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  <w:gridCol w:w="2025"/>
        <w:gridCol w:w="202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Week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Cumulative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(0.95,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(0.78, 1.65)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(0.83,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(0.95,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(0.73, 1.80)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(0.86,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(0.85,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(0.78,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(0.60, 1.95)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(0.94,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(0.63, 1.30)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(0.68, 1.34)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(0.74, 1.21)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(0.92,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(0.99, 1.24)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(1.03, 1.26)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(1.04, 1.29)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(1.03, 1.31)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1.84 (1.21, 2.83)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2026-08-27T13:53:17Z</dcterms:modified>
  <cp:category/>
</cp:coreProperties>
</file>