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 feedlot density (n = 40)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 (0.84, 2.41)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 (0.92, 1.79)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 (0.88, 1.66)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(0.76, 1.72)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(0.58,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(0.90,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1.51 (1.12, 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1.87 (1.24, 2.82)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1.87 (0.83, 4.23)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(0.85,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(0.57,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 (0.29, 1.55)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 (0.40,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(0.43,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 (0.39, 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 (0.33, 0.80)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(0.57,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(0.69,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(0.68,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(0.62, 1.54)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(0.72,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(0.79,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(0.74,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(0.61, 1.08)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(0.67, 1.59)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(0.64, 1.39)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 (0.92, 2.01)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1.62 (1.05, 2.55)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62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 feedlot density (n = 45)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1.84 (1.09, 3.11)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1.49 (1.08, 2.06)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(0.98, 1.77)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(0.80, 1.71)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(0.61,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(0.78,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(0.79,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(0.70, 1.83)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2.16 (0.89, 5.22)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1.41 (0.93,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(0.63,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(0.32, 1.82)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 (0.21,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 (0.33, 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 (0.39,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 (0.41, 1.25)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(0.52,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(0.72,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(0.80,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1.30 (0.82, 2.06)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(0.78,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(0.91,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(0.89,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(0.78, 1.43)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(0.70, 1.78)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1.67 (1.02, 2.65)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1.66 (1.12, 2.51)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1.58 (1.00, 2.46)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2026-08-27T13:53:17Z</dcterms:modified>
  <cp:category/>
</cp:coreProperties>
</file>