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z w:val="20"/>
          <w:szCs w:val="20"/>
          <w:color w:val="000000"/>
        </w:rPr>
        <w:t xml:space="preserve">Table S7b. The interaction under alternative lag bases and modifier definitions</w:t>
      </w:r>
    </w:p>
    <w:tbl xmlns:a="http://schemas.openxmlformats.org/drawingml/2006/main" xmlns:pic="http://schemas.openxmlformats.org/drawingml/2006/picture">
      <w:tblPr>
        <w:tblLayout w:type="fixed"/>
        <w:jc w:val="center"/>
        <w:tblLook w:firstRow="1" w:lastRow="0" w:firstColumn="0" w:lastColumn="0" w:noHBand="0" w:noVBand="1"/>
      </w:tblPr>
      <w:tblGrid>
        <w:gridCol w:w="2578"/>
        <w:gridCol w:w="1411"/>
        <w:gridCol w:w="1411"/>
        <w:gridCol w:w="1411"/>
        <w:gridCol w:w="1411"/>
      </w:tblGrid>
      <w:tr>
        <w:trPr>
          <w:trHeight w:val="353" w:hRule="auto"/>
          <w:tblHeader/>
        </w:trPr>
        header 1
        <w:tc>
          <w:tcPr>
            <w:tcBorders>
              <w:bottom w:val="single" w:sz="12" w:space="0" w:color="666666"/>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 </w:t>
            </w:r>
          </w:p>
        </w:tc>
        <w:tc>
          <w:tcPr>
            <w:gridSpan w:val="2"/>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Minnesota</w:t>
            </w:r>
          </w:p>
        </w:tc>
        <w:tc>
          <w:tcPr>
            <w:gridSpan w:val="2"/>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Pooled</w:t>
            </w:r>
          </w:p>
        </w:tc>
      </w:tr>
      <w:tr>
        <w:trPr>
          <w:trHeight w:val="381"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 </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Lag 0-7 d</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Lag 8-14 d</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Lag 0-7 d</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Lag 8-14 d</w:t>
            </w:r>
          </w:p>
        </w:tc>
      </w:tr>
      <w:tr>
        <w:trPr>
          <w:trHeight w:val="35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Absolute conditions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(0.60,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(0.67,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0.69 (0.51,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1.70 (1.25, 2.32)</w:t>
            </w:r>
          </w:p>
        </w:tc>
      </w:tr>
      <w:tr>
        <w:trPr>
          <w:trHeight w:val="38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(0.53,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1.03 (0.58,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0.61 (0.42,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1.93 (1.32, 2.84)</w:t>
            </w:r>
          </w:p>
        </w:tc>
      </w:tr>
      <w:tr>
        <w:trPr>
          <w:trHeight w:val="38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(0.62,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(0.70,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0.71 (0.52, 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1.67 (1.24, 2.26)</w:t>
            </w:r>
          </w:p>
        </w:tc>
      </w:tr>
      <w:tr>
        <w:trPr>
          <w:trHeight w:val="38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(0.60,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(0.67,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0.69 (0.51,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1.70 (1.25, 2.32)</w:t>
            </w:r>
          </w:p>
        </w:tc>
      </w:tr>
      <w:tr>
        <w:trPr>
          <w:trHeight w:val="382"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0.80 (0.47,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1.08 (0.63,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0.59 (0.41,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1.57 (1.10, 2.25)</w:t>
            </w:r>
          </w:p>
        </w:tc>
      </w:tr>
      <w:tr>
        <w:trPr>
          <w:trHeight w:val="38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(0.47,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1.84 (0.80, 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0.44 (0.25,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2.26 (1.36, 3.76)</w:t>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(0.56,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0.68 (0.43,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1.25 (0.83,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0.80 (0.55, 1.17)</w:t>
            </w:r>
          </w:p>
        </w:tc>
      </w:tr>
      <w:tr>
        <w:trPr>
          <w:trHeight w:val="382"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(0.48,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0.58 (0.31,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(0.67,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0.81 (0.50, 1.31)</w:t>
            </w:r>
          </w:p>
        </w:tc>
      </w:tr>
      <w:tr>
        <w:trPr>
          <w:trHeight w:val="38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(0.58,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0.71 (0.46,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1.22 (0.81,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0.81 (0.57, 1.17)</w:t>
            </w:r>
          </w:p>
        </w:tc>
      </w:tr>
      <w:tr>
        <w:trPr>
          <w:trHeight w:val="38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(0.56,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0.68 (0.43,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1.25 (0.83,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0.80 (0.55, 1.17)</w:t>
            </w:r>
          </w:p>
        </w:tc>
      </w:tr>
      <w:tr>
        <w:trPr>
          <w:trHeight w:val="38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0.69 (0.36,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0.66 (0.37,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1.17 (0.71,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0.86 (0.55, 1.35)</w:t>
            </w:r>
          </w:p>
        </w:tc>
      </w:tr>
      <w:tr>
        <w:trPr>
          <w:trHeight w:val="382"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 (0.35,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0.63 (0.30,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1.64 (0.90,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 (0.54, 1.45)</w:t>
            </w:r>
          </w:p>
        </w:tc>
      </w:tr>
      <w:tr>
        <w:trPr>
          <w:trHeight w:val="35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0.78 (0.46,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0.75 (0.46,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(0.73,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(0.62, 1.31)</w:t>
            </w:r>
          </w:p>
        </w:tc>
      </w:tr>
      <w:tr>
        <w:trPr>
          <w:trHeight w:val="38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0.79 (0.42, 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0.65 (0.35,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(0.68,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0.86 (0.54, 1.38)</w:t>
            </w:r>
          </w:p>
        </w:tc>
      </w:tr>
      <w:tr>
        <w:trPr>
          <w:trHeight w:val="382"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0.78 (0.47,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0.76 (0.49,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(0.73,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0.92 (0.65, 1.30)</w:t>
            </w:r>
          </w:p>
        </w:tc>
      </w:tr>
      <w:tr>
        <w:trPr>
          <w:trHeight w:val="38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0.78 (0.46,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0.75 (0.46,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(0.73,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(0.62, 1.31)</w:t>
            </w:r>
          </w:p>
        </w:tc>
      </w:tr>
      <w:tr>
        <w:trPr>
          <w:trHeight w:val="382"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0.47 (0.25,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0.58 (0.33,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0.99 (0.64,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 (0.58, 1.30)</w:t>
            </w:r>
          </w:p>
        </w:tc>
      </w:tr>
      <w:tr>
        <w:trPr>
          <w:trHeight w:val="38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 (0.40,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0.84 (0.44,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1.10 (0.66,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(0.66, 1.69)</w:t>
            </w:r>
          </w:p>
        </w:tc>
      </w:tr>
      <w:tr>
        <w:trPr>
          <w:trHeight w:val="37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1.02 (0.73,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(0.80,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0.99 (0.76,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(0.89, 1.44)</w:t>
            </w:r>
          </w:p>
        </w:tc>
      </w:tr>
      <w:tr>
        <w:trPr>
          <w:trHeight w:val="382"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1.02 (0.66,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1.20 (0.75,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0.92 (0.67,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1.31 (0.96, 1.78)</w:t>
            </w:r>
          </w:p>
        </w:tc>
      </w:tr>
      <w:tr>
        <w:trPr>
          <w:trHeight w:val="38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1.02 (0.75,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1.08 (0.81,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1.01 (0.79,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1.12 (0.89, 1.41)</w:t>
            </w:r>
          </w:p>
        </w:tc>
      </w:tr>
      <w:tr>
        <w:trPr>
          <w:trHeight w:val="382"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1.02 (0.73,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(0.80,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0.99 (0.76,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(0.89, 1.44)</w:t>
            </w:r>
          </w:p>
        </w:tc>
      </w:tr>
      <w:tr>
        <w:trPr>
          <w:trHeight w:val="38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(0.66,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1.02 (0.73,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(0.78,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1.01 (0.76, 1.33)</w:t>
            </w:r>
          </w:p>
        </w:tc>
      </w:tr>
      <w:tr>
        <w:trPr>
          <w:trHeight w:val="382"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1.03 (0.62,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 (0.54,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(0.81,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0.99 (0.73, 1.35)</w:t>
            </w:r>
          </w:p>
        </w:tc>
      </w:tr>
      <w:tr>
        <w:trPr>
          <w:trHeight w:val="354"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(0.60,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1.20 (0.73,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(0.63,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1.27 (0.80, 2.00)</w:t>
            </w:r>
          </w:p>
        </w:tc>
      </w:tr>
      <w:tr>
        <w:trPr>
          <w:trHeight w:val="382"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1.39 (0.63, 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1.73 (0.70, 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1.32 (0.65, 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1.63 (0.75, 3.57)</w:t>
            </w:r>
          </w:p>
        </w:tc>
      </w:tr>
      <w:tr>
        <w:trPr>
          <w:trHeight w:val="382"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1.03 (0.63,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1.16 (0.74,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1.05 (0.65,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1.20 (0.79, 1.82)</w:t>
            </w:r>
          </w:p>
        </w:tc>
      </w:tr>
      <w:tr>
        <w:trPr>
          <w:trHeight w:val="382"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(0.60,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1.20 (0.73,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(0.63,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1.27 (0.80, 2.00)</w:t>
            </w:r>
          </w:p>
        </w:tc>
      </w:tr>
      <w:tr>
        <w:trPr>
          <w:trHeight w:val="382"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0.83 (0.47,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1.08 (0.65,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(0.54,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1.18 (0.73, 1.90)</w:t>
            </w:r>
          </w:p>
        </w:tc>
      </w:tr>
      <w:tr>
        <w:trPr>
          <w:trHeight w:val="382" w:hRule="auto"/>
        </w:trPr>
        body36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0.85 (0.39, 1.89)</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1.44 (0.74, 2.82)</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0.86 (0.42, 1.76)</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1.52 (0.84, 2.75)</w:t>
            </w:r>
          </w:p>
        </w:tc>
      </w:tr>
      <w:tr>
        <w:trPr>
          <w:trHeight w:val="381" w:hRule="auto"/>
        </w:trPr>
        body37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90-day shock</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79"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0.78 (0.49,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1.17 (0.75,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0.55 (0.38,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2.01 (1.38, 2.92)</w:t>
            </w:r>
          </w:p>
        </w:tc>
      </w:tr>
      <w:tr>
        <w:trPr>
          <w:trHeight w:val="382"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0.74 (0.43,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1.26 (0.73, 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0.49 (0.32, 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2.32 (1.47, 3.66)</w:t>
            </w:r>
          </w:p>
        </w:tc>
      </w:tr>
      <w:tr>
        <w:trPr>
          <w:trHeight w:val="382"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0.81 (0.52,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(0.74,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0.60 (0.42,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1.76 (1.22, 2.55)</w:t>
            </w:r>
          </w:p>
        </w:tc>
      </w:tr>
      <w:tr>
        <w:trPr>
          <w:trHeight w:val="382"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0.78 (0.49,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1.17 (0.75,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0.55 (0.38,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2.01 (1.38, 2.92)</w:t>
            </w:r>
          </w:p>
        </w:tc>
      </w:tr>
      <w:tr>
        <w:trPr>
          <w:trHeight w:val="382"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0.42 (0.22,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1.16 (0.68,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0.42 (0.26,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2.15 (1.41, 3.29)</w:t>
            </w:r>
          </w:p>
        </w:tc>
      </w:tr>
      <w:tr>
        <w:trPr>
          <w:trHeight w:val="382"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0.50 (0.20,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1.21 (0.58,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(0.56,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2.81 (1.69, 4.68)</w:t>
            </w:r>
          </w:p>
        </w:tc>
      </w:tr>
      <w:tr>
        <w:trPr>
          <w:trHeight w:val="379"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0.98 (0.72,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0.70 (0.54,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(0.79,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0.69 (0.54, 0.88)</w:t>
            </w:r>
          </w:p>
        </w:tc>
      </w:tr>
      <w:tr>
        <w:trPr>
          <w:trHeight w:val="382"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(0.65,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0.63 (0.45,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0.98 (0.72,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0.65 (0.48, 0.87)</w:t>
            </w:r>
          </w:p>
        </w:tc>
      </w:tr>
      <w:tr>
        <w:trPr>
          <w:trHeight w:val="382"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(0.71,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0.72 (0.56,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(0.80,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0.71 (0.56, 0.90)</w:t>
            </w:r>
          </w:p>
        </w:tc>
      </w:tr>
      <w:tr>
        <w:trPr>
          <w:trHeight w:val="382"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0.98 (0.72,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0.70 (0.54,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(0.79,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0.69 (0.54, 0.88)</w:t>
            </w:r>
          </w:p>
        </w:tc>
      </w:tr>
      <w:tr>
        <w:trPr>
          <w:trHeight w:val="382"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0.85 (0.57,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0.70 (0.50,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(0.80,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0.72 (0.54, 0.97)</w:t>
            </w:r>
          </w:p>
        </w:tc>
      </w:tr>
      <w:tr>
        <w:trPr>
          <w:trHeight w:val="382"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(0.52,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0.63 (0.39,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(0.74,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0.78 (0.52, 1.16)</w:t>
            </w:r>
          </w:p>
        </w:tc>
      </w:tr>
      <w:tr>
        <w:trPr>
          <w:trHeight w:val="354"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(0.66,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(0.68,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(0.88,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(0.77, 1.20)</w:t>
            </w:r>
          </w:p>
        </w:tc>
      </w:tr>
      <w:tr>
        <w:trPr>
          <w:trHeight w:val="382"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(0.60,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(0.63,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1.16 (0.86,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(0.72, 1.26)</w:t>
            </w:r>
          </w:p>
        </w:tc>
      </w:tr>
      <w:tr>
        <w:trPr>
          <w:trHeight w:val="382"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(0.68,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0.91 (0.69,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(0.88,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(0.78, 1.19)</w:t>
            </w:r>
          </w:p>
        </w:tc>
      </w:tr>
      <w:tr>
        <w:trPr>
          <w:trHeight w:val="382"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(0.66,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(0.68,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(0.88,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(0.77, 1.20)</w:t>
            </w:r>
          </w:p>
        </w:tc>
      </w:tr>
      <w:tr>
        <w:trPr>
          <w:trHeight w:val="382"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0.76 (0.44,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(0.63,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(0.69,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1.05 (0.78, 1.40)</w:t>
            </w:r>
          </w:p>
        </w:tc>
      </w:tr>
      <w:tr>
        <w:trPr>
          <w:trHeight w:val="382"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0.80 (0.46,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0.73 (0.46,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1.29 (0.89,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(0.67, 1.33)</w:t>
            </w:r>
          </w:p>
        </w:tc>
      </w:tr>
      <w:tr>
        <w:trPr>
          <w:trHeight w:val="379"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(0.73,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(0.77,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(0.79,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(0.79, 1.15)</w:t>
            </w:r>
          </w:p>
        </w:tc>
      </w:tr>
      <w:tr>
        <w:trPr>
          <w:trHeight w:val="382"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0.92 (0.69,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(0.69,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(0.77,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(0.75, 1.19)</w:t>
            </w:r>
          </w:p>
        </w:tc>
      </w:tr>
      <w:tr>
        <w:trPr>
          <w:trHeight w:val="382"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(0.75,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(0.78,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(0.80,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(0.80, 1.16)</w:t>
            </w:r>
          </w:p>
        </w:tc>
      </w:tr>
      <w:tr>
        <w:trPr>
          <w:trHeight w:val="382"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(0.73,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(0.77,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(0.79,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(0.79, 1.15)</w:t>
            </w:r>
          </w:p>
        </w:tc>
      </w:tr>
      <w:tr>
        <w:trPr>
          <w:trHeight w:val="382"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(0.66,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(0.64,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1.03 (0.79,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 (0.69, 1.09)</w:t>
            </w:r>
          </w:p>
        </w:tc>
      </w:tr>
      <w:tr>
        <w:trPr>
          <w:trHeight w:val="382"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1.23 (0.84,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(0.66,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0.98 (0.75,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(0.71, 1.30)</w:t>
            </w:r>
          </w:p>
        </w:tc>
      </w:tr>
      <w:tr>
        <w:trPr>
          <w:trHeight w:val="354"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ns(2) [c_46]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(0.80,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1.23 (0.90,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1.18 (0.90,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(0.85, 1.39)</w:t>
            </w:r>
          </w:p>
        </w:tc>
      </w:tr>
      <w:tr>
        <w:trPr>
          <w:trHeight w:val="382"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strata 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1.41 (0.91, 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1.62 (1.01,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1.33 (0.98,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1.17 (0.84, 1.61)</w:t>
            </w:r>
          </w:p>
        </w:tc>
      </w:tr>
      <w:tr>
        <w:trPr>
          <w:trHeight w:val="382"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Lag basis: ns(3)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1.12 (0.81,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1.20 (0.89,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1.16 (0.90,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(0.85, 1.35)</w:t>
            </w:r>
          </w:p>
        </w:tc>
      </w:tr>
      <w:tr>
        <w:trPr>
          <w:trHeight w:val="382"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Median 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(0.80,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1.23 (0.90,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1.18 (0.90,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(0.85, 1.39)</w:t>
            </w:r>
          </w:p>
        </w:tc>
      </w:tr>
      <w:tr>
        <w:trPr>
          <w:trHeight w:val="382"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Tertiles (1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(0.75,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(0.79,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1.19 (0.88,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1.03 (0.79, 1.36)</w:t>
            </w:r>
          </w:p>
        </w:tc>
      </w:tr>
      <w:tr>
        <w:trPr>
          <w:trHeight w:val="382" w:hRule="auto"/>
        </w:trPr>
        body72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Split: Continuous (no split)</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1.05 (0.62, 1.78)</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1.29 (0.80, 2.08)</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1.03 (0.69, 1.54)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1.11 (0.78, 1.57)</w:t>
            </w:r>
          </w:p>
        </w:tc>
      </w:tr>
      <w:tr>
        <w:trPr>
          <w:trHeight w:val="360" w:hRule="auto"/>
        </w:trPr>
        footer 1
        <w:tc>
          <w:tcPr>
            <w:gridSpan w:val="5"/>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Ratio of the meteorological effect at high versus low prior waterfowl, for each of six specifications. Lag basis: the smooth ns(2) used in the exploratory fit, an unsmoothed strata basis with a break at day 8, and ns(3). Modifier: waterfowl dichotomised at the stratum median, at the outer tertiles, or entered continuously. The reported model (Table S7a) uses the strata basis and the continuous modifier. Minnesota and pooled panels shown; Minnesota alone is underpowered for an interaction.</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2026-09-15T13:46:52Z</dcterms:modified>
  <cp:category/>
</cp:coreProperties>
</file>