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934F8" w14:textId="77777777" w:rsidR="00A7116D" w:rsidRDefault="00000000">
      <w:pPr>
        <w:pStyle w:val="Title"/>
        <w:spacing w:after="80"/>
        <w:jc w:val="center"/>
      </w:pPr>
      <w:r>
        <w:t>AI-Assisted Personal Investment App</w:t>
      </w:r>
    </w:p>
    <w:p w14:paraId="4EF1D2A7" w14:textId="77777777" w:rsidR="00A7116D" w:rsidRDefault="00000000">
      <w:pPr>
        <w:spacing w:after="80"/>
        <w:jc w:val="center"/>
      </w:pPr>
      <w:r>
        <w:rPr>
          <w:b/>
          <w:sz w:val="30"/>
        </w:rPr>
        <w:t>Step 2 — Domain Model &amp; Schema Design</w:t>
      </w:r>
    </w:p>
    <w:p w14:paraId="2E2B323A" w14:textId="77777777" w:rsidR="00A7116D" w:rsidRDefault="00000000">
      <w:pPr>
        <w:spacing w:after="80"/>
        <w:jc w:val="center"/>
      </w:pPr>
      <w:r>
        <w:rPr>
          <w:i/>
        </w:rPr>
        <w:t>Version 1.0  |  2026-09-23  |  Depends on MVP / Design Freeze v1.0  |  Implementation planning freeze</w:t>
      </w:r>
    </w:p>
    <w:p w14:paraId="4A32A194" w14:textId="77777777" w:rsidR="00A7116D" w:rsidRDefault="00A7116D">
      <w:pPr>
        <w:spacing w:after="80"/>
      </w:pPr>
    </w:p>
    <w:p w14:paraId="136D81AF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Translate the frozen MVP into a minimal domain model that can support current evidence, deep narrative research, and flexible cross-time research continuity without turning the MVP into a knowledge graph.</w:t>
      </w:r>
    </w:p>
    <w:p w14:paraId="6B14E506" w14:textId="77777777" w:rsidR="00A7116D" w:rsidRDefault="00000000">
      <w:pPr>
        <w:pStyle w:val="Heading1"/>
        <w:spacing w:after="80"/>
      </w:pPr>
      <w:r>
        <w:t>1. Domain Model at a Glance</w:t>
      </w:r>
    </w:p>
    <w:p w14:paraId="1BA2F7D7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Company Archetype</w:t>
      </w:r>
      <w:r>
        <w:rPr>
          <w:rFonts w:ascii="Courier New" w:hAnsi="Courier New"/>
          <w:sz w:val="17"/>
        </w:rPr>
        <w:br/>
        <w:t xml:space="preserve">       │ 1</w:t>
      </w:r>
      <w:r>
        <w:rPr>
          <w:rFonts w:ascii="Courier New" w:hAnsi="Courier New"/>
          <w:sz w:val="17"/>
        </w:rPr>
        <w:br/>
        <w:t xml:space="preserve">       │</w:t>
      </w:r>
      <w:r>
        <w:rPr>
          <w:rFonts w:ascii="Courier New" w:hAnsi="Courier New"/>
          <w:sz w:val="17"/>
        </w:rPr>
        <w:br/>
        <w:t xml:space="preserve">       │ N</w:t>
      </w:r>
      <w:r>
        <w:rPr>
          <w:rFonts w:ascii="Courier New" w:hAnsi="Courier New"/>
          <w:sz w:val="17"/>
        </w:rPr>
        <w:br/>
        <w:t xml:space="preserve">     Company</w:t>
      </w:r>
      <w:r>
        <w:rPr>
          <w:rFonts w:ascii="Courier New" w:hAnsi="Courier New"/>
          <w:sz w:val="17"/>
        </w:rPr>
        <w:br/>
        <w:t xml:space="preserve">       │</w:t>
      </w:r>
      <w:r>
        <w:rPr>
          <w:rFonts w:ascii="Courier New" w:hAnsi="Courier New"/>
          <w:sz w:val="17"/>
        </w:rPr>
        <w:br/>
        <w:t xml:space="preserve">       ├───────────────┬────────────────┬─────────────────┐</w:t>
      </w:r>
      <w:r>
        <w:rPr>
          <w:rFonts w:ascii="Courier New" w:hAnsi="Courier New"/>
          <w:sz w:val="17"/>
        </w:rPr>
        <w:br/>
        <w:t xml:space="preserve">       │               │                │                 │</w:t>
      </w:r>
      <w:r>
        <w:rPr>
          <w:rFonts w:ascii="Courier New" w:hAnsi="Courier New"/>
          <w:sz w:val="17"/>
        </w:rPr>
        <w:br/>
        <w:t xml:space="preserve">       │ N             │ N              │ N               │</w:t>
      </w:r>
      <w:r>
        <w:rPr>
          <w:rFonts w:ascii="Courier New" w:hAnsi="Courier New"/>
          <w:sz w:val="17"/>
        </w:rPr>
        <w:br/>
        <w:t xml:space="preserve">       ▼               ▼                ▼                 ▼</w:t>
      </w:r>
      <w:r>
        <w:rPr>
          <w:rFonts w:ascii="Courier New" w:hAnsi="Courier New"/>
          <w:sz w:val="17"/>
        </w:rPr>
        <w:br/>
        <w:t>EvidenceSnapshot   ResearchReport   ResearchThread     (future)</w:t>
      </w:r>
      <w:r>
        <w:rPr>
          <w:rFonts w:ascii="Courier New" w:hAnsi="Courier New"/>
          <w:sz w:val="17"/>
        </w:rPr>
        <w:br/>
        <w:t xml:space="preserve">       │               │                │</w:t>
      </w:r>
      <w:r>
        <w:rPr>
          <w:rFonts w:ascii="Courier New" w:hAnsi="Courier New"/>
          <w:sz w:val="17"/>
        </w:rPr>
        <w:br/>
        <w:t xml:space="preserve">       │ N:1           │ 1:N            │ 1:N</w:t>
      </w:r>
      <w:r>
        <w:rPr>
          <w:rFonts w:ascii="Courier New" w:hAnsi="Courier New"/>
          <w:sz w:val="17"/>
        </w:rPr>
        <w:br/>
        <w:t xml:space="preserve">       ▼               ▼                ▼</w:t>
      </w:r>
      <w:r>
        <w:rPr>
          <w:rFonts w:ascii="Courier New" w:hAnsi="Courier New"/>
          <w:sz w:val="17"/>
        </w:rPr>
        <w:br/>
        <w:t xml:space="preserve">     Source       ThreadAction     ThreadVersion</w:t>
      </w:r>
      <w:r>
        <w:rPr>
          <w:rFonts w:ascii="Courier New" w:hAnsi="Courier New"/>
          <w:sz w:val="17"/>
        </w:rPr>
        <w:br/>
        <w:t xml:space="preserve">                       │</w:t>
      </w:r>
      <w:r>
        <w:rPr>
          <w:rFonts w:ascii="Courier New" w:hAnsi="Courier New"/>
          <w:sz w:val="17"/>
        </w:rPr>
        <w:br/>
        <w:t xml:space="preserve">                       └──── N:1 ────&gt; ResearchThread (nullable)</w:t>
      </w:r>
    </w:p>
    <w:p w14:paraId="560AB2B8" w14:textId="77777777" w:rsidR="00A7116D" w:rsidRDefault="00000000">
      <w:pPr>
        <w:pStyle w:val="ListBullet"/>
        <w:spacing w:after="80"/>
      </w:pPr>
      <w:r>
        <w:t>Evidence Snapshot = what was observable at a point in time.</w:t>
      </w:r>
    </w:p>
    <w:p w14:paraId="73771ED9" w14:textId="77777777" w:rsidR="00A7116D" w:rsidRDefault="00000000">
      <w:pPr>
        <w:pStyle w:val="ListBullet"/>
        <w:spacing w:after="80"/>
      </w:pPr>
      <w:r>
        <w:t>Research Report = what the AI concluded from that snapshot.</w:t>
      </w:r>
    </w:p>
    <w:p w14:paraId="3BE75B26" w14:textId="77777777" w:rsidR="00A7116D" w:rsidRDefault="00000000">
      <w:pPr>
        <w:pStyle w:val="ListBullet"/>
        <w:spacing w:after="80"/>
      </w:pPr>
      <w:r>
        <w:t>Research Thread = what remains worth researching across time.</w:t>
      </w:r>
    </w:p>
    <w:p w14:paraId="35A0A56F" w14:textId="77777777" w:rsidR="00A7116D" w:rsidRDefault="00000000">
      <w:pPr>
        <w:pStyle w:val="ListBullet"/>
        <w:spacing w:after="80"/>
      </w:pPr>
      <w:r>
        <w:t>Thread Version = the state of that Thread at a research point.</w:t>
      </w:r>
    </w:p>
    <w:p w14:paraId="6EF76AFD" w14:textId="77777777" w:rsidR="00A7116D" w:rsidRDefault="00000000">
      <w:pPr>
        <w:pStyle w:val="ListBullet"/>
        <w:spacing w:after="80"/>
      </w:pPr>
      <w:r>
        <w:t>Thread Action = how the new Report proposes to relate to existing research.</w:t>
      </w:r>
    </w:p>
    <w:p w14:paraId="24D059AF" w14:textId="77777777" w:rsidR="00A7116D" w:rsidRDefault="00000000">
      <w:pPr>
        <w:pStyle w:val="Heading1"/>
        <w:spacing w:after="80"/>
      </w:pPr>
      <w:r>
        <w:t>2. Entity 1 — Company</w:t>
      </w:r>
    </w:p>
    <w:p w14:paraId="680D4618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Represents the investment subject.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5"/>
        <w:gridCol w:w="2126"/>
        <w:gridCol w:w="4412"/>
      </w:tblGrid>
      <w:tr w:rsidR="00A7116D" w14:paraId="658BC410" w14:textId="77777777" w:rsidTr="00B07500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046F769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985" w:type="dxa"/>
            <w:shd w:val="clear" w:color="auto" w:fill="D9EAF7"/>
            <w:vAlign w:val="center"/>
          </w:tcPr>
          <w:p w14:paraId="1D8E582E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78D998CD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412" w:type="dxa"/>
            <w:shd w:val="clear" w:color="auto" w:fill="D9EAF7"/>
            <w:vAlign w:val="center"/>
          </w:tcPr>
          <w:p w14:paraId="4EC7E43C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2FB8C268" w14:textId="77777777" w:rsidTr="00B07500">
        <w:trPr>
          <w:jc w:val="center"/>
        </w:trPr>
        <w:tc>
          <w:tcPr>
            <w:tcW w:w="1701" w:type="dxa"/>
            <w:vAlign w:val="center"/>
          </w:tcPr>
          <w:p w14:paraId="3DED73BA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985" w:type="dxa"/>
            <w:vAlign w:val="center"/>
          </w:tcPr>
          <w:p w14:paraId="597D7F36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2126" w:type="dxa"/>
            <w:vAlign w:val="center"/>
          </w:tcPr>
          <w:p w14:paraId="3E860FE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381C4611" w14:textId="77777777" w:rsidR="00A7116D" w:rsidRDefault="00000000">
            <w:r>
              <w:rPr>
                <w:sz w:val="17"/>
              </w:rPr>
              <w:t>Internal identifier</w:t>
            </w:r>
          </w:p>
        </w:tc>
      </w:tr>
      <w:tr w:rsidR="00A7116D" w14:paraId="7003C1B1" w14:textId="77777777" w:rsidTr="00B07500">
        <w:trPr>
          <w:jc w:val="center"/>
        </w:trPr>
        <w:tc>
          <w:tcPr>
            <w:tcW w:w="1701" w:type="dxa"/>
            <w:vAlign w:val="center"/>
          </w:tcPr>
          <w:p w14:paraId="5E06ED84" w14:textId="77777777" w:rsidR="00A7116D" w:rsidRDefault="00000000">
            <w:r>
              <w:rPr>
                <w:sz w:val="17"/>
              </w:rPr>
              <w:t>ticker</w:t>
            </w:r>
          </w:p>
        </w:tc>
        <w:tc>
          <w:tcPr>
            <w:tcW w:w="1985" w:type="dxa"/>
            <w:vAlign w:val="center"/>
          </w:tcPr>
          <w:p w14:paraId="4AD2C3B5" w14:textId="77777777" w:rsidR="00A7116D" w:rsidRDefault="00000000">
            <w:r>
              <w:rPr>
                <w:sz w:val="17"/>
              </w:rPr>
              <w:t>string(16), unique</w:t>
            </w:r>
          </w:p>
        </w:tc>
        <w:tc>
          <w:tcPr>
            <w:tcW w:w="2126" w:type="dxa"/>
            <w:vAlign w:val="center"/>
          </w:tcPr>
          <w:p w14:paraId="12AAE008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40614E40" w14:textId="77777777" w:rsidR="00A7116D" w:rsidRDefault="00000000">
            <w:r>
              <w:rPr>
                <w:sz w:val="17"/>
              </w:rPr>
              <w:t>Uppercase normalized ticker</w:t>
            </w:r>
          </w:p>
        </w:tc>
      </w:tr>
      <w:tr w:rsidR="00A7116D" w14:paraId="22EF5809" w14:textId="77777777" w:rsidTr="00B07500">
        <w:trPr>
          <w:jc w:val="center"/>
        </w:trPr>
        <w:tc>
          <w:tcPr>
            <w:tcW w:w="1701" w:type="dxa"/>
            <w:vAlign w:val="center"/>
          </w:tcPr>
          <w:p w14:paraId="5B2A9856" w14:textId="77777777" w:rsidR="00A7116D" w:rsidRDefault="00000000">
            <w:r>
              <w:rPr>
                <w:sz w:val="17"/>
              </w:rPr>
              <w:t>name</w:t>
            </w:r>
          </w:p>
        </w:tc>
        <w:tc>
          <w:tcPr>
            <w:tcW w:w="1985" w:type="dxa"/>
            <w:vAlign w:val="center"/>
          </w:tcPr>
          <w:p w14:paraId="0C2310CF" w14:textId="77777777" w:rsidR="00A7116D" w:rsidRDefault="00000000">
            <w:r>
              <w:rPr>
                <w:sz w:val="17"/>
              </w:rPr>
              <w:t>string(200)</w:t>
            </w:r>
          </w:p>
        </w:tc>
        <w:tc>
          <w:tcPr>
            <w:tcW w:w="2126" w:type="dxa"/>
            <w:vAlign w:val="center"/>
          </w:tcPr>
          <w:p w14:paraId="3848887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51A786E8" w14:textId="77777777" w:rsidR="00A7116D" w:rsidRDefault="00000000">
            <w:r>
              <w:rPr>
                <w:sz w:val="17"/>
              </w:rPr>
              <w:t>Current company name</w:t>
            </w:r>
          </w:p>
        </w:tc>
      </w:tr>
      <w:tr w:rsidR="00A7116D" w14:paraId="0461BFD5" w14:textId="77777777" w:rsidTr="00B07500">
        <w:trPr>
          <w:jc w:val="center"/>
        </w:trPr>
        <w:tc>
          <w:tcPr>
            <w:tcW w:w="1701" w:type="dxa"/>
            <w:vAlign w:val="center"/>
          </w:tcPr>
          <w:p w14:paraId="53111E5F" w14:textId="77777777" w:rsidR="00A7116D" w:rsidRDefault="00000000">
            <w:r>
              <w:rPr>
                <w:sz w:val="17"/>
              </w:rPr>
              <w:t>archetype_id</w:t>
            </w:r>
          </w:p>
        </w:tc>
        <w:tc>
          <w:tcPr>
            <w:tcW w:w="1985" w:type="dxa"/>
            <w:vAlign w:val="center"/>
          </w:tcPr>
          <w:p w14:paraId="52C6F8D4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2126" w:type="dxa"/>
            <w:vAlign w:val="center"/>
          </w:tcPr>
          <w:p w14:paraId="3644C072" w14:textId="77777777" w:rsidR="00A7116D" w:rsidRDefault="00000000">
            <w:r>
              <w:rPr>
                <w:sz w:val="17"/>
              </w:rPr>
              <w:t>Yes after migration</w:t>
            </w:r>
          </w:p>
        </w:tc>
        <w:tc>
          <w:tcPr>
            <w:tcW w:w="4412" w:type="dxa"/>
            <w:vAlign w:val="center"/>
          </w:tcPr>
          <w:p w14:paraId="0697B0AE" w14:textId="77777777" w:rsidR="00A7116D" w:rsidRDefault="00000000">
            <w:r>
              <w:rPr>
                <w:sz w:val="17"/>
              </w:rPr>
              <w:t>Primary company research archetype</w:t>
            </w:r>
          </w:p>
        </w:tc>
      </w:tr>
      <w:tr w:rsidR="00A7116D" w14:paraId="0A573888" w14:textId="77777777" w:rsidTr="00B07500">
        <w:trPr>
          <w:jc w:val="center"/>
        </w:trPr>
        <w:tc>
          <w:tcPr>
            <w:tcW w:w="1701" w:type="dxa"/>
            <w:vAlign w:val="center"/>
          </w:tcPr>
          <w:p w14:paraId="3508FFD5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985" w:type="dxa"/>
            <w:vAlign w:val="center"/>
          </w:tcPr>
          <w:p w14:paraId="354B63B9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126" w:type="dxa"/>
            <w:vAlign w:val="center"/>
          </w:tcPr>
          <w:p w14:paraId="283D85C7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5B41E767" w14:textId="77777777" w:rsidR="00A7116D" w:rsidRDefault="00000000">
            <w:r>
              <w:rPr>
                <w:sz w:val="17"/>
              </w:rPr>
              <w:t>Creation time</w:t>
            </w:r>
          </w:p>
        </w:tc>
      </w:tr>
      <w:tr w:rsidR="00A7116D" w14:paraId="6018B3C6" w14:textId="77777777" w:rsidTr="00B07500">
        <w:trPr>
          <w:jc w:val="center"/>
        </w:trPr>
        <w:tc>
          <w:tcPr>
            <w:tcW w:w="1701" w:type="dxa"/>
            <w:vAlign w:val="center"/>
          </w:tcPr>
          <w:p w14:paraId="4F207247" w14:textId="77777777" w:rsidR="00A7116D" w:rsidRDefault="00000000">
            <w:r>
              <w:rPr>
                <w:sz w:val="17"/>
              </w:rPr>
              <w:t>updated_at</w:t>
            </w:r>
          </w:p>
        </w:tc>
        <w:tc>
          <w:tcPr>
            <w:tcW w:w="1985" w:type="dxa"/>
            <w:vAlign w:val="center"/>
          </w:tcPr>
          <w:p w14:paraId="2ACCE277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126" w:type="dxa"/>
            <w:vAlign w:val="center"/>
          </w:tcPr>
          <w:p w14:paraId="1118AC73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7A9C7A9C" w14:textId="77777777" w:rsidR="00A7116D" w:rsidRDefault="00000000">
            <w:r>
              <w:rPr>
                <w:sz w:val="17"/>
              </w:rPr>
              <w:t>Useful but not required for first implementation</w:t>
            </w:r>
          </w:p>
        </w:tc>
      </w:tr>
    </w:tbl>
    <w:p w14:paraId="2EB58B92" w14:textId="77777777" w:rsidR="00A7116D" w:rsidRDefault="00A7116D">
      <w:pPr>
        <w:spacing w:after="80"/>
      </w:pPr>
    </w:p>
    <w:p w14:paraId="05B83550" w14:textId="77777777" w:rsidR="00A7116D" w:rsidRDefault="00000000">
      <w:pPr>
        <w:spacing w:after="80"/>
      </w:pPr>
      <w:r>
        <w:rPr>
          <w:b/>
        </w:rPr>
        <w:t xml:space="preserve">Compatibility. </w:t>
      </w:r>
      <w:r>
        <w:t>Keep the existing company_type field during migration. Add archetype_id first; deprecate company_type only after the new archetype workflow is stable.</w:t>
      </w:r>
    </w:p>
    <w:p w14:paraId="06E1E64E" w14:textId="77777777" w:rsidR="00A7116D" w:rsidRDefault="00000000">
      <w:pPr>
        <w:pStyle w:val="Heading1"/>
        <w:spacing w:after="80"/>
      </w:pPr>
      <w:r>
        <w:t>3. Entity 2 — Company Archetype</w:t>
      </w:r>
    </w:p>
    <w:p w14:paraId="234CE035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Defines a candidate research framework for a company type. It does not automatically create Threads.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4695"/>
      </w:tblGrid>
      <w:tr w:rsidR="00A7116D" w14:paraId="42AD278E" w14:textId="77777777" w:rsidTr="00B07500">
        <w:trPr>
          <w:jc w:val="center"/>
        </w:trPr>
        <w:tc>
          <w:tcPr>
            <w:tcW w:w="1843" w:type="dxa"/>
            <w:shd w:val="clear" w:color="auto" w:fill="D9EAF7"/>
            <w:vAlign w:val="center"/>
          </w:tcPr>
          <w:p w14:paraId="574208A0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985" w:type="dxa"/>
            <w:shd w:val="clear" w:color="auto" w:fill="D9EAF7"/>
            <w:vAlign w:val="center"/>
          </w:tcPr>
          <w:p w14:paraId="1B51C4E2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FAD504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695" w:type="dxa"/>
            <w:shd w:val="clear" w:color="auto" w:fill="D9EAF7"/>
            <w:vAlign w:val="center"/>
          </w:tcPr>
          <w:p w14:paraId="73CAB5CB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2EB90C13" w14:textId="77777777" w:rsidTr="00B07500">
        <w:trPr>
          <w:jc w:val="center"/>
        </w:trPr>
        <w:tc>
          <w:tcPr>
            <w:tcW w:w="1843" w:type="dxa"/>
            <w:vAlign w:val="center"/>
          </w:tcPr>
          <w:p w14:paraId="07D34157" w14:textId="77777777" w:rsidR="00A7116D" w:rsidRDefault="00000000">
            <w:r>
              <w:rPr>
                <w:sz w:val="17"/>
              </w:rPr>
              <w:lastRenderedPageBreak/>
              <w:t>id</w:t>
            </w:r>
          </w:p>
        </w:tc>
        <w:tc>
          <w:tcPr>
            <w:tcW w:w="1985" w:type="dxa"/>
            <w:vAlign w:val="center"/>
          </w:tcPr>
          <w:p w14:paraId="4E7E5669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1701" w:type="dxa"/>
            <w:vAlign w:val="center"/>
          </w:tcPr>
          <w:p w14:paraId="5FC5CFA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42BB83B8" w14:textId="77777777" w:rsidR="00A7116D" w:rsidRDefault="00000000">
            <w:r>
              <w:rPr>
                <w:sz w:val="17"/>
              </w:rPr>
              <w:t>Internal identifier</w:t>
            </w:r>
          </w:p>
        </w:tc>
      </w:tr>
      <w:tr w:rsidR="00A7116D" w14:paraId="1A08279E" w14:textId="77777777" w:rsidTr="00B07500">
        <w:trPr>
          <w:jc w:val="center"/>
        </w:trPr>
        <w:tc>
          <w:tcPr>
            <w:tcW w:w="1843" w:type="dxa"/>
            <w:vAlign w:val="center"/>
          </w:tcPr>
          <w:p w14:paraId="0C1113C4" w14:textId="77777777" w:rsidR="00A7116D" w:rsidRDefault="00000000">
            <w:r>
              <w:rPr>
                <w:sz w:val="17"/>
              </w:rPr>
              <w:t>code</w:t>
            </w:r>
          </w:p>
        </w:tc>
        <w:tc>
          <w:tcPr>
            <w:tcW w:w="1985" w:type="dxa"/>
            <w:vAlign w:val="center"/>
          </w:tcPr>
          <w:p w14:paraId="062FF809" w14:textId="77777777" w:rsidR="00A7116D" w:rsidRDefault="00000000">
            <w:r>
              <w:rPr>
                <w:sz w:val="17"/>
              </w:rPr>
              <w:t>string(50), unique</w:t>
            </w:r>
          </w:p>
        </w:tc>
        <w:tc>
          <w:tcPr>
            <w:tcW w:w="1701" w:type="dxa"/>
            <w:vAlign w:val="center"/>
          </w:tcPr>
          <w:p w14:paraId="794B1CBA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5199F2E5" w14:textId="77777777" w:rsidR="00A7116D" w:rsidRDefault="00000000">
            <w:r>
              <w:rPr>
                <w:sz w:val="17"/>
              </w:rPr>
              <w:t>Stable machine-readable code</w:t>
            </w:r>
          </w:p>
        </w:tc>
      </w:tr>
      <w:tr w:rsidR="00A7116D" w14:paraId="5CCA1E35" w14:textId="77777777" w:rsidTr="00B07500">
        <w:trPr>
          <w:jc w:val="center"/>
        </w:trPr>
        <w:tc>
          <w:tcPr>
            <w:tcW w:w="1843" w:type="dxa"/>
            <w:vAlign w:val="center"/>
          </w:tcPr>
          <w:p w14:paraId="45E48581" w14:textId="77777777" w:rsidR="00A7116D" w:rsidRDefault="00000000">
            <w:r>
              <w:rPr>
                <w:sz w:val="17"/>
              </w:rPr>
              <w:t>name</w:t>
            </w:r>
          </w:p>
        </w:tc>
        <w:tc>
          <w:tcPr>
            <w:tcW w:w="1985" w:type="dxa"/>
            <w:vAlign w:val="center"/>
          </w:tcPr>
          <w:p w14:paraId="6AE28D0A" w14:textId="77777777" w:rsidR="00A7116D" w:rsidRDefault="00000000">
            <w:r>
              <w:rPr>
                <w:sz w:val="17"/>
              </w:rPr>
              <w:t>string(120)</w:t>
            </w:r>
          </w:p>
        </w:tc>
        <w:tc>
          <w:tcPr>
            <w:tcW w:w="1701" w:type="dxa"/>
            <w:vAlign w:val="center"/>
          </w:tcPr>
          <w:p w14:paraId="1049970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723455BD" w14:textId="77777777" w:rsidR="00A7116D" w:rsidRDefault="00000000">
            <w:r>
              <w:rPr>
                <w:sz w:val="17"/>
              </w:rPr>
              <w:t>Human-readable archetype</w:t>
            </w:r>
          </w:p>
        </w:tc>
      </w:tr>
      <w:tr w:rsidR="00A7116D" w14:paraId="646B9C83" w14:textId="77777777" w:rsidTr="00B07500">
        <w:trPr>
          <w:jc w:val="center"/>
        </w:trPr>
        <w:tc>
          <w:tcPr>
            <w:tcW w:w="1843" w:type="dxa"/>
            <w:vAlign w:val="center"/>
          </w:tcPr>
          <w:p w14:paraId="50F5BC55" w14:textId="77777777" w:rsidR="00A7116D" w:rsidRDefault="00000000">
            <w:r>
              <w:rPr>
                <w:sz w:val="17"/>
              </w:rPr>
              <w:t>description</w:t>
            </w:r>
          </w:p>
        </w:tc>
        <w:tc>
          <w:tcPr>
            <w:tcW w:w="1985" w:type="dxa"/>
            <w:vAlign w:val="center"/>
          </w:tcPr>
          <w:p w14:paraId="7E46E3FD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1701" w:type="dxa"/>
            <w:vAlign w:val="center"/>
          </w:tcPr>
          <w:p w14:paraId="00A55C52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62D36F8F" w14:textId="77777777" w:rsidR="00A7116D" w:rsidRDefault="00000000">
            <w:r>
              <w:rPr>
                <w:sz w:val="17"/>
              </w:rPr>
              <w:t>Economic/research characteristics</w:t>
            </w:r>
          </w:p>
        </w:tc>
      </w:tr>
      <w:tr w:rsidR="00A7116D" w14:paraId="51435451" w14:textId="77777777" w:rsidTr="00B07500">
        <w:trPr>
          <w:jc w:val="center"/>
        </w:trPr>
        <w:tc>
          <w:tcPr>
            <w:tcW w:w="1843" w:type="dxa"/>
            <w:vAlign w:val="center"/>
          </w:tcPr>
          <w:p w14:paraId="0F60318C" w14:textId="77777777" w:rsidR="00A7116D" w:rsidRDefault="00000000">
            <w:r>
              <w:rPr>
                <w:sz w:val="17"/>
              </w:rPr>
              <w:t>candidate_threads</w:t>
            </w:r>
          </w:p>
        </w:tc>
        <w:tc>
          <w:tcPr>
            <w:tcW w:w="1985" w:type="dxa"/>
            <w:vAlign w:val="center"/>
          </w:tcPr>
          <w:p w14:paraId="7859872C" w14:textId="77777777" w:rsidR="00A7116D" w:rsidRDefault="00000000">
            <w:r>
              <w:rPr>
                <w:sz w:val="17"/>
              </w:rPr>
              <w:t>JSON array</w:t>
            </w:r>
          </w:p>
        </w:tc>
        <w:tc>
          <w:tcPr>
            <w:tcW w:w="1701" w:type="dxa"/>
            <w:vAlign w:val="center"/>
          </w:tcPr>
          <w:p w14:paraId="1DA38F7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26C43C20" w14:textId="77777777" w:rsidR="00A7116D" w:rsidRDefault="00000000">
            <w:r>
              <w:rPr>
                <w:sz w:val="17"/>
              </w:rPr>
              <w:t>Candidate research-topic framework</w:t>
            </w:r>
          </w:p>
        </w:tc>
      </w:tr>
      <w:tr w:rsidR="00A7116D" w14:paraId="729DB990" w14:textId="77777777" w:rsidTr="00B07500">
        <w:trPr>
          <w:jc w:val="center"/>
        </w:trPr>
        <w:tc>
          <w:tcPr>
            <w:tcW w:w="1843" w:type="dxa"/>
            <w:vAlign w:val="center"/>
          </w:tcPr>
          <w:p w14:paraId="1F068636" w14:textId="77777777" w:rsidR="00A7116D" w:rsidRDefault="00000000">
            <w:r>
              <w:rPr>
                <w:sz w:val="17"/>
              </w:rPr>
              <w:t>version</w:t>
            </w:r>
          </w:p>
        </w:tc>
        <w:tc>
          <w:tcPr>
            <w:tcW w:w="1985" w:type="dxa"/>
            <w:vAlign w:val="center"/>
          </w:tcPr>
          <w:p w14:paraId="585796D7" w14:textId="77777777" w:rsidR="00A7116D" w:rsidRDefault="00000000">
            <w:r>
              <w:rPr>
                <w:sz w:val="17"/>
              </w:rPr>
              <w:t>string(30)</w:t>
            </w:r>
          </w:p>
        </w:tc>
        <w:tc>
          <w:tcPr>
            <w:tcW w:w="1701" w:type="dxa"/>
            <w:vAlign w:val="center"/>
          </w:tcPr>
          <w:p w14:paraId="33428C0D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1B038F50" w14:textId="77777777" w:rsidR="00A7116D" w:rsidRDefault="00000000">
            <w:r>
              <w:rPr>
                <w:sz w:val="17"/>
              </w:rPr>
              <w:t>Allows framework evolution</w:t>
            </w:r>
          </w:p>
        </w:tc>
      </w:tr>
      <w:tr w:rsidR="00A7116D" w14:paraId="14A28A42" w14:textId="77777777" w:rsidTr="00B07500">
        <w:trPr>
          <w:jc w:val="center"/>
        </w:trPr>
        <w:tc>
          <w:tcPr>
            <w:tcW w:w="1843" w:type="dxa"/>
            <w:vAlign w:val="center"/>
          </w:tcPr>
          <w:p w14:paraId="27E4D0C9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985" w:type="dxa"/>
            <w:vAlign w:val="center"/>
          </w:tcPr>
          <w:p w14:paraId="102A7215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701" w:type="dxa"/>
            <w:vAlign w:val="center"/>
          </w:tcPr>
          <w:p w14:paraId="476758E9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695" w:type="dxa"/>
            <w:vAlign w:val="center"/>
          </w:tcPr>
          <w:p w14:paraId="62CAAED8" w14:textId="77777777" w:rsidR="00A7116D" w:rsidRDefault="00000000">
            <w:r>
              <w:rPr>
                <w:sz w:val="17"/>
              </w:rPr>
              <w:t>Creation time</w:t>
            </w:r>
          </w:p>
        </w:tc>
      </w:tr>
    </w:tbl>
    <w:p w14:paraId="3A9ECE22" w14:textId="77777777" w:rsidR="00A7116D" w:rsidRDefault="00A7116D">
      <w:pPr>
        <w:spacing w:after="80"/>
      </w:pPr>
    </w:p>
    <w:p w14:paraId="7956C51E" w14:textId="77777777" w:rsidR="00A7116D" w:rsidRDefault="00000000">
      <w:pPr>
        <w:spacing w:after="80"/>
      </w:pPr>
      <w:r>
        <w:rPr>
          <w:b/>
        </w:rPr>
        <w:t xml:space="preserve">MVP simplification. </w:t>
      </w:r>
      <w:r>
        <w:t>Do not create a separate ThreadTemplate table yet. Store candidate thread titles as JSON inside the archetype. Normalize later only if real usage proves it necessary.</w:t>
      </w:r>
    </w:p>
    <w:p w14:paraId="10D4F6C7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["Core Retail Economics", "Consumer Mix", "E-commerce", "Advertising / Marketplace", "Store Network", "Membership Economics"]</w:t>
      </w:r>
    </w:p>
    <w:p w14:paraId="550BF2E7" w14:textId="77777777" w:rsidR="00A7116D" w:rsidRDefault="00000000">
      <w:pPr>
        <w:spacing w:after="80"/>
      </w:pPr>
      <w:r>
        <w:rPr>
          <w:b/>
        </w:rPr>
        <w:t xml:space="preserve">Critical rule. </w:t>
      </w:r>
      <w:r>
        <w:t>Candidate Threads are suggestions only. The actual company-specific Threads are created dynamically.</w:t>
      </w:r>
    </w:p>
    <w:p w14:paraId="4672741D" w14:textId="77777777" w:rsidR="00A7116D" w:rsidRDefault="00000000">
      <w:pPr>
        <w:pStyle w:val="Heading1"/>
        <w:spacing w:after="80"/>
      </w:pPr>
      <w:r>
        <w:t>4. Entity 3 — Evidence Snapshot</w:t>
      </w:r>
    </w:p>
    <w:p w14:paraId="2FDD6177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Historical factual evidence. This layer must remain independent from AI interpretation.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4412"/>
      </w:tblGrid>
      <w:tr w:rsidR="00A7116D" w14:paraId="29121A09" w14:textId="77777777" w:rsidTr="00B07500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14:paraId="5AF0DF68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843" w:type="dxa"/>
            <w:shd w:val="clear" w:color="auto" w:fill="D9EAF7"/>
            <w:vAlign w:val="center"/>
          </w:tcPr>
          <w:p w14:paraId="65B77611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A39497C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412" w:type="dxa"/>
            <w:shd w:val="clear" w:color="auto" w:fill="D9EAF7"/>
            <w:vAlign w:val="center"/>
          </w:tcPr>
          <w:p w14:paraId="12C4F5B0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2A184D1F" w14:textId="77777777" w:rsidTr="00B07500">
        <w:trPr>
          <w:jc w:val="center"/>
        </w:trPr>
        <w:tc>
          <w:tcPr>
            <w:tcW w:w="1985" w:type="dxa"/>
            <w:vAlign w:val="center"/>
          </w:tcPr>
          <w:p w14:paraId="367D8E7B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843" w:type="dxa"/>
            <w:vAlign w:val="center"/>
          </w:tcPr>
          <w:p w14:paraId="09CFDBE7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1984" w:type="dxa"/>
            <w:vAlign w:val="center"/>
          </w:tcPr>
          <w:p w14:paraId="0633F0E2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11ACB7EA" w14:textId="77777777" w:rsidR="00A7116D" w:rsidRDefault="00000000">
            <w:r>
              <w:rPr>
                <w:sz w:val="17"/>
              </w:rPr>
              <w:t>Snapshot identifier</w:t>
            </w:r>
          </w:p>
        </w:tc>
      </w:tr>
      <w:tr w:rsidR="00A7116D" w14:paraId="412407DC" w14:textId="77777777" w:rsidTr="00B07500">
        <w:trPr>
          <w:jc w:val="center"/>
        </w:trPr>
        <w:tc>
          <w:tcPr>
            <w:tcW w:w="1985" w:type="dxa"/>
            <w:vAlign w:val="center"/>
          </w:tcPr>
          <w:p w14:paraId="01537230" w14:textId="77777777" w:rsidR="00A7116D" w:rsidRDefault="00000000">
            <w:r>
              <w:rPr>
                <w:sz w:val="17"/>
              </w:rPr>
              <w:t>company_id</w:t>
            </w:r>
          </w:p>
        </w:tc>
        <w:tc>
          <w:tcPr>
            <w:tcW w:w="1843" w:type="dxa"/>
            <w:vAlign w:val="center"/>
          </w:tcPr>
          <w:p w14:paraId="79503955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1984" w:type="dxa"/>
            <w:vAlign w:val="center"/>
          </w:tcPr>
          <w:p w14:paraId="15B45DEE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43842FA1" w14:textId="77777777" w:rsidR="00A7116D" w:rsidRDefault="00000000">
            <w:r>
              <w:rPr>
                <w:sz w:val="17"/>
              </w:rPr>
              <w:t>Owning company</w:t>
            </w:r>
          </w:p>
        </w:tc>
      </w:tr>
      <w:tr w:rsidR="00A7116D" w14:paraId="6374E799" w14:textId="77777777" w:rsidTr="00B07500">
        <w:trPr>
          <w:jc w:val="center"/>
        </w:trPr>
        <w:tc>
          <w:tcPr>
            <w:tcW w:w="1985" w:type="dxa"/>
            <w:vAlign w:val="center"/>
          </w:tcPr>
          <w:p w14:paraId="1E4E4AA1" w14:textId="77777777" w:rsidR="00A7116D" w:rsidRDefault="00000000">
            <w:r>
              <w:rPr>
                <w:sz w:val="17"/>
              </w:rPr>
              <w:t>source_id</w:t>
            </w:r>
          </w:p>
        </w:tc>
        <w:tc>
          <w:tcPr>
            <w:tcW w:w="1843" w:type="dxa"/>
            <w:vAlign w:val="center"/>
          </w:tcPr>
          <w:p w14:paraId="3C91D5CF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1984" w:type="dxa"/>
            <w:vAlign w:val="center"/>
          </w:tcPr>
          <w:p w14:paraId="41C43F70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20C29257" w14:textId="77777777" w:rsidR="00A7116D" w:rsidRDefault="00000000">
            <w:r>
              <w:rPr>
                <w:sz w:val="17"/>
              </w:rPr>
              <w:t>Provider/source metadata</w:t>
            </w:r>
          </w:p>
        </w:tc>
      </w:tr>
      <w:tr w:rsidR="00A7116D" w14:paraId="154F1CD8" w14:textId="77777777" w:rsidTr="00B07500">
        <w:trPr>
          <w:jc w:val="center"/>
        </w:trPr>
        <w:tc>
          <w:tcPr>
            <w:tcW w:w="1985" w:type="dxa"/>
            <w:vAlign w:val="center"/>
          </w:tcPr>
          <w:p w14:paraId="16E5CA2D" w14:textId="77777777" w:rsidR="00A7116D" w:rsidRDefault="00000000">
            <w:r>
              <w:rPr>
                <w:sz w:val="17"/>
              </w:rPr>
              <w:t>ticker</w:t>
            </w:r>
          </w:p>
        </w:tc>
        <w:tc>
          <w:tcPr>
            <w:tcW w:w="1843" w:type="dxa"/>
            <w:vAlign w:val="center"/>
          </w:tcPr>
          <w:p w14:paraId="0889E1EA" w14:textId="77777777" w:rsidR="00A7116D" w:rsidRDefault="00000000">
            <w:r>
              <w:rPr>
                <w:sz w:val="17"/>
              </w:rPr>
              <w:t>string(16)</w:t>
            </w:r>
          </w:p>
        </w:tc>
        <w:tc>
          <w:tcPr>
            <w:tcW w:w="1984" w:type="dxa"/>
            <w:vAlign w:val="center"/>
          </w:tcPr>
          <w:p w14:paraId="2CAC7F0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09167FC" w14:textId="77777777" w:rsidR="00A7116D" w:rsidRDefault="00000000">
            <w:r>
              <w:rPr>
                <w:sz w:val="17"/>
              </w:rPr>
              <w:t>Retained for compatibility and fast lookup</w:t>
            </w:r>
          </w:p>
        </w:tc>
      </w:tr>
      <w:tr w:rsidR="00A7116D" w14:paraId="2D06C61E" w14:textId="77777777" w:rsidTr="00B07500">
        <w:trPr>
          <w:jc w:val="center"/>
        </w:trPr>
        <w:tc>
          <w:tcPr>
            <w:tcW w:w="1985" w:type="dxa"/>
            <w:vAlign w:val="center"/>
          </w:tcPr>
          <w:p w14:paraId="17124C55" w14:textId="77777777" w:rsidR="00A7116D" w:rsidRDefault="00000000">
            <w:r>
              <w:rPr>
                <w:sz w:val="17"/>
              </w:rPr>
              <w:t>operation</w:t>
            </w:r>
          </w:p>
        </w:tc>
        <w:tc>
          <w:tcPr>
            <w:tcW w:w="1843" w:type="dxa"/>
            <w:vAlign w:val="center"/>
          </w:tcPr>
          <w:p w14:paraId="340725C2" w14:textId="77777777" w:rsidR="00A7116D" w:rsidRDefault="00000000">
            <w:r>
              <w:rPr>
                <w:sz w:val="17"/>
              </w:rPr>
              <w:t>string(100)</w:t>
            </w:r>
          </w:p>
        </w:tc>
        <w:tc>
          <w:tcPr>
            <w:tcW w:w="1984" w:type="dxa"/>
            <w:vAlign w:val="center"/>
          </w:tcPr>
          <w:p w14:paraId="114044E4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99FA841" w14:textId="77777777" w:rsidR="00A7116D" w:rsidRDefault="00000000">
            <w:r>
              <w:rPr>
                <w:sz w:val="17"/>
              </w:rPr>
              <w:t>Keep equity.profile during migration</w:t>
            </w:r>
          </w:p>
        </w:tc>
      </w:tr>
      <w:tr w:rsidR="00A7116D" w14:paraId="1AD40903" w14:textId="77777777" w:rsidTr="00B07500">
        <w:trPr>
          <w:jc w:val="center"/>
        </w:trPr>
        <w:tc>
          <w:tcPr>
            <w:tcW w:w="1985" w:type="dxa"/>
            <w:vAlign w:val="center"/>
          </w:tcPr>
          <w:p w14:paraId="77EB3414" w14:textId="77777777" w:rsidR="00A7116D" w:rsidRDefault="00000000">
            <w:r>
              <w:rPr>
                <w:sz w:val="17"/>
              </w:rPr>
              <w:t>requested_at</w:t>
            </w:r>
          </w:p>
        </w:tc>
        <w:tc>
          <w:tcPr>
            <w:tcW w:w="1843" w:type="dxa"/>
            <w:vAlign w:val="center"/>
          </w:tcPr>
          <w:p w14:paraId="1539D289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664EA191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19922AC" w14:textId="77777777" w:rsidR="00A7116D" w:rsidRDefault="00000000">
            <w:r>
              <w:rPr>
                <w:sz w:val="17"/>
              </w:rPr>
              <w:t>Request start</w:t>
            </w:r>
          </w:p>
        </w:tc>
      </w:tr>
      <w:tr w:rsidR="00A7116D" w14:paraId="0BC5B8E1" w14:textId="77777777" w:rsidTr="00B07500">
        <w:trPr>
          <w:jc w:val="center"/>
        </w:trPr>
        <w:tc>
          <w:tcPr>
            <w:tcW w:w="1985" w:type="dxa"/>
            <w:vAlign w:val="center"/>
          </w:tcPr>
          <w:p w14:paraId="536A7A8D" w14:textId="77777777" w:rsidR="00A7116D" w:rsidRDefault="00000000">
            <w:r>
              <w:rPr>
                <w:sz w:val="17"/>
              </w:rPr>
              <w:t>retrieved_at</w:t>
            </w:r>
          </w:p>
        </w:tc>
        <w:tc>
          <w:tcPr>
            <w:tcW w:w="1843" w:type="dxa"/>
            <w:vAlign w:val="center"/>
          </w:tcPr>
          <w:p w14:paraId="36EC517C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22FEC8DB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236C45FD" w14:textId="77777777" w:rsidR="00A7116D" w:rsidRDefault="00000000">
            <w:r>
              <w:rPr>
                <w:sz w:val="17"/>
              </w:rPr>
              <w:t>Retrieval completion</w:t>
            </w:r>
          </w:p>
        </w:tc>
      </w:tr>
      <w:tr w:rsidR="00A7116D" w14:paraId="31A5B18F" w14:textId="77777777" w:rsidTr="00B07500">
        <w:trPr>
          <w:jc w:val="center"/>
        </w:trPr>
        <w:tc>
          <w:tcPr>
            <w:tcW w:w="1985" w:type="dxa"/>
            <w:vAlign w:val="center"/>
          </w:tcPr>
          <w:p w14:paraId="3B524B88" w14:textId="77777777" w:rsidR="00A7116D" w:rsidRDefault="00000000">
            <w:r>
              <w:rPr>
                <w:sz w:val="17"/>
              </w:rPr>
              <w:t>status</w:t>
            </w:r>
          </w:p>
        </w:tc>
        <w:tc>
          <w:tcPr>
            <w:tcW w:w="1843" w:type="dxa"/>
            <w:vAlign w:val="center"/>
          </w:tcPr>
          <w:p w14:paraId="5F28784C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984" w:type="dxa"/>
            <w:vAlign w:val="center"/>
          </w:tcPr>
          <w:p w14:paraId="2E9BD7E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2BB74A2F" w14:textId="77777777" w:rsidR="00A7116D" w:rsidRDefault="00000000">
            <w:r>
              <w:rPr>
                <w:sz w:val="17"/>
              </w:rPr>
              <w:t>pending / success / failed</w:t>
            </w:r>
          </w:p>
        </w:tc>
      </w:tr>
      <w:tr w:rsidR="00A7116D" w14:paraId="151F572D" w14:textId="77777777" w:rsidTr="00B07500">
        <w:trPr>
          <w:jc w:val="center"/>
        </w:trPr>
        <w:tc>
          <w:tcPr>
            <w:tcW w:w="1985" w:type="dxa"/>
            <w:vAlign w:val="center"/>
          </w:tcPr>
          <w:p w14:paraId="3C99958A" w14:textId="77777777" w:rsidR="00A7116D" w:rsidRDefault="00000000">
            <w:r>
              <w:rPr>
                <w:sz w:val="17"/>
              </w:rPr>
              <w:t>request_params</w:t>
            </w:r>
          </w:p>
        </w:tc>
        <w:tc>
          <w:tcPr>
            <w:tcW w:w="1843" w:type="dxa"/>
            <w:vAlign w:val="center"/>
          </w:tcPr>
          <w:p w14:paraId="6B0A99C2" w14:textId="77777777" w:rsidR="00A7116D" w:rsidRDefault="00000000">
            <w:r>
              <w:rPr>
                <w:sz w:val="17"/>
              </w:rPr>
              <w:t>JSON</w:t>
            </w:r>
          </w:p>
        </w:tc>
        <w:tc>
          <w:tcPr>
            <w:tcW w:w="1984" w:type="dxa"/>
            <w:vAlign w:val="center"/>
          </w:tcPr>
          <w:p w14:paraId="10B9A463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3CE415A6" w14:textId="77777777" w:rsidR="00A7116D" w:rsidRDefault="00000000">
            <w:r>
              <w:rPr>
                <w:sz w:val="17"/>
              </w:rPr>
              <w:t>Provider parameters and snapshot metadata</w:t>
            </w:r>
          </w:p>
        </w:tc>
      </w:tr>
      <w:tr w:rsidR="00A7116D" w14:paraId="4D4F882A" w14:textId="77777777" w:rsidTr="00B07500">
        <w:trPr>
          <w:jc w:val="center"/>
        </w:trPr>
        <w:tc>
          <w:tcPr>
            <w:tcW w:w="1985" w:type="dxa"/>
            <w:vAlign w:val="center"/>
          </w:tcPr>
          <w:p w14:paraId="6E6012F7" w14:textId="77777777" w:rsidR="00A7116D" w:rsidRDefault="00000000">
            <w:r>
              <w:rPr>
                <w:sz w:val="17"/>
              </w:rPr>
              <w:t>raw_payload</w:t>
            </w:r>
          </w:p>
        </w:tc>
        <w:tc>
          <w:tcPr>
            <w:tcW w:w="1843" w:type="dxa"/>
            <w:vAlign w:val="center"/>
          </w:tcPr>
          <w:p w14:paraId="76C481B7" w14:textId="77777777" w:rsidR="00A7116D" w:rsidRDefault="00000000">
            <w:r>
              <w:rPr>
                <w:sz w:val="17"/>
              </w:rPr>
              <w:t>JSON</w:t>
            </w:r>
          </w:p>
        </w:tc>
        <w:tc>
          <w:tcPr>
            <w:tcW w:w="1984" w:type="dxa"/>
            <w:vAlign w:val="center"/>
          </w:tcPr>
          <w:p w14:paraId="6BB15093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0C6D046D" w14:textId="77777777" w:rsidR="00A7116D" w:rsidRDefault="00000000">
            <w:r>
              <w:rPr>
                <w:sz w:val="17"/>
              </w:rPr>
              <w:t>Original provider response</w:t>
            </w:r>
          </w:p>
        </w:tc>
      </w:tr>
      <w:tr w:rsidR="00A7116D" w14:paraId="6F1BCBA3" w14:textId="77777777" w:rsidTr="00B07500">
        <w:trPr>
          <w:jc w:val="center"/>
        </w:trPr>
        <w:tc>
          <w:tcPr>
            <w:tcW w:w="1985" w:type="dxa"/>
            <w:vAlign w:val="center"/>
          </w:tcPr>
          <w:p w14:paraId="7F27806E" w14:textId="77777777" w:rsidR="00A7116D" w:rsidRDefault="00000000">
            <w:r>
              <w:rPr>
                <w:sz w:val="17"/>
              </w:rPr>
              <w:t>normalized_payload</w:t>
            </w:r>
          </w:p>
        </w:tc>
        <w:tc>
          <w:tcPr>
            <w:tcW w:w="1843" w:type="dxa"/>
            <w:vAlign w:val="center"/>
          </w:tcPr>
          <w:p w14:paraId="2976FF9D" w14:textId="77777777" w:rsidR="00A7116D" w:rsidRDefault="00000000">
            <w:r>
              <w:rPr>
                <w:sz w:val="17"/>
              </w:rPr>
              <w:t>JSON</w:t>
            </w:r>
          </w:p>
        </w:tc>
        <w:tc>
          <w:tcPr>
            <w:tcW w:w="1984" w:type="dxa"/>
            <w:vAlign w:val="center"/>
          </w:tcPr>
          <w:p w14:paraId="5538E30E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026B72B2" w14:textId="77777777" w:rsidR="00A7116D" w:rsidRDefault="00000000">
            <w:r>
              <w:rPr>
                <w:sz w:val="17"/>
              </w:rPr>
              <w:t>AI-facing research snapshot</w:t>
            </w:r>
          </w:p>
        </w:tc>
      </w:tr>
      <w:tr w:rsidR="00A7116D" w14:paraId="4435A082" w14:textId="77777777" w:rsidTr="00B07500">
        <w:trPr>
          <w:jc w:val="center"/>
        </w:trPr>
        <w:tc>
          <w:tcPr>
            <w:tcW w:w="1985" w:type="dxa"/>
            <w:vAlign w:val="center"/>
          </w:tcPr>
          <w:p w14:paraId="1860162B" w14:textId="77777777" w:rsidR="00A7116D" w:rsidRDefault="00000000">
            <w:r>
              <w:rPr>
                <w:sz w:val="17"/>
              </w:rPr>
              <w:t>record_count</w:t>
            </w:r>
          </w:p>
        </w:tc>
        <w:tc>
          <w:tcPr>
            <w:tcW w:w="1843" w:type="dxa"/>
            <w:vAlign w:val="center"/>
          </w:tcPr>
          <w:p w14:paraId="393F33E2" w14:textId="77777777" w:rsidR="00A7116D" w:rsidRDefault="00000000">
            <w:r>
              <w:rPr>
                <w:sz w:val="17"/>
              </w:rPr>
              <w:t>integer</w:t>
            </w:r>
          </w:p>
        </w:tc>
        <w:tc>
          <w:tcPr>
            <w:tcW w:w="1984" w:type="dxa"/>
            <w:vAlign w:val="center"/>
          </w:tcPr>
          <w:p w14:paraId="48B62AC9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0F943804" w14:textId="77777777" w:rsidR="00A7116D" w:rsidRDefault="00000000">
            <w:r>
              <w:rPr>
                <w:sz w:val="17"/>
              </w:rPr>
              <w:t>Provider record/section count</w:t>
            </w:r>
          </w:p>
        </w:tc>
      </w:tr>
      <w:tr w:rsidR="00A7116D" w14:paraId="405701DC" w14:textId="77777777" w:rsidTr="00B07500">
        <w:trPr>
          <w:jc w:val="center"/>
        </w:trPr>
        <w:tc>
          <w:tcPr>
            <w:tcW w:w="1985" w:type="dxa"/>
            <w:vAlign w:val="center"/>
          </w:tcPr>
          <w:p w14:paraId="585B77C3" w14:textId="77777777" w:rsidR="00A7116D" w:rsidRDefault="00000000">
            <w:r>
              <w:rPr>
                <w:sz w:val="17"/>
              </w:rPr>
              <w:t>content_hash</w:t>
            </w:r>
          </w:p>
        </w:tc>
        <w:tc>
          <w:tcPr>
            <w:tcW w:w="1843" w:type="dxa"/>
            <w:vAlign w:val="center"/>
          </w:tcPr>
          <w:p w14:paraId="480E5A31" w14:textId="77777777" w:rsidR="00A7116D" w:rsidRDefault="00000000">
            <w:r>
              <w:rPr>
                <w:sz w:val="17"/>
              </w:rPr>
              <w:t>string(64)</w:t>
            </w:r>
          </w:p>
        </w:tc>
        <w:tc>
          <w:tcPr>
            <w:tcW w:w="1984" w:type="dxa"/>
            <w:vAlign w:val="center"/>
          </w:tcPr>
          <w:p w14:paraId="69A6E848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432A143B" w14:textId="77777777" w:rsidR="00A7116D" w:rsidRDefault="00000000">
            <w:r>
              <w:rPr>
                <w:sz w:val="17"/>
              </w:rPr>
              <w:t>Deduplication/versioning aid</w:t>
            </w:r>
          </w:p>
        </w:tc>
      </w:tr>
      <w:tr w:rsidR="00A7116D" w14:paraId="48AC5717" w14:textId="77777777" w:rsidTr="00B07500">
        <w:trPr>
          <w:jc w:val="center"/>
        </w:trPr>
        <w:tc>
          <w:tcPr>
            <w:tcW w:w="1985" w:type="dxa"/>
            <w:vAlign w:val="center"/>
          </w:tcPr>
          <w:p w14:paraId="64EF3A5F" w14:textId="77777777" w:rsidR="00A7116D" w:rsidRDefault="00000000">
            <w:r>
              <w:rPr>
                <w:sz w:val="17"/>
              </w:rPr>
              <w:t>error_code</w:t>
            </w:r>
          </w:p>
        </w:tc>
        <w:tc>
          <w:tcPr>
            <w:tcW w:w="1843" w:type="dxa"/>
            <w:vAlign w:val="center"/>
          </w:tcPr>
          <w:p w14:paraId="489F4C77" w14:textId="77777777" w:rsidR="00A7116D" w:rsidRDefault="00000000">
            <w:r>
              <w:rPr>
                <w:sz w:val="17"/>
              </w:rPr>
              <w:t>string(80)</w:t>
            </w:r>
          </w:p>
        </w:tc>
        <w:tc>
          <w:tcPr>
            <w:tcW w:w="1984" w:type="dxa"/>
            <w:vAlign w:val="center"/>
          </w:tcPr>
          <w:p w14:paraId="22455809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594F0CD6" w14:textId="77777777" w:rsidR="00A7116D" w:rsidRDefault="00000000">
            <w:r>
              <w:rPr>
                <w:sz w:val="17"/>
              </w:rPr>
              <w:t>Failure code</w:t>
            </w:r>
          </w:p>
        </w:tc>
      </w:tr>
      <w:tr w:rsidR="00A7116D" w14:paraId="3061BF95" w14:textId="77777777" w:rsidTr="00B07500">
        <w:trPr>
          <w:jc w:val="center"/>
        </w:trPr>
        <w:tc>
          <w:tcPr>
            <w:tcW w:w="1985" w:type="dxa"/>
            <w:vAlign w:val="center"/>
          </w:tcPr>
          <w:p w14:paraId="1695F608" w14:textId="77777777" w:rsidR="00A7116D" w:rsidRDefault="00000000">
            <w:r>
              <w:rPr>
                <w:sz w:val="17"/>
              </w:rPr>
              <w:t>error_message</w:t>
            </w:r>
          </w:p>
        </w:tc>
        <w:tc>
          <w:tcPr>
            <w:tcW w:w="1843" w:type="dxa"/>
            <w:vAlign w:val="center"/>
          </w:tcPr>
          <w:p w14:paraId="120C613C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1984" w:type="dxa"/>
            <w:vAlign w:val="center"/>
          </w:tcPr>
          <w:p w14:paraId="7FFAE37B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56F5D7B9" w14:textId="77777777" w:rsidR="00A7116D" w:rsidRDefault="00000000">
            <w:r>
              <w:rPr>
                <w:sz w:val="17"/>
              </w:rPr>
              <w:t>Failure detail</w:t>
            </w:r>
          </w:p>
        </w:tc>
      </w:tr>
      <w:tr w:rsidR="00A7116D" w14:paraId="693C0E38" w14:textId="77777777" w:rsidTr="00B07500">
        <w:trPr>
          <w:jc w:val="center"/>
        </w:trPr>
        <w:tc>
          <w:tcPr>
            <w:tcW w:w="1985" w:type="dxa"/>
            <w:vAlign w:val="center"/>
          </w:tcPr>
          <w:p w14:paraId="30FF75C5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843" w:type="dxa"/>
            <w:vAlign w:val="center"/>
          </w:tcPr>
          <w:p w14:paraId="5355DAB6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1FB45149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39F16D6" w14:textId="77777777" w:rsidR="00A7116D" w:rsidRDefault="00000000">
            <w:r>
              <w:rPr>
                <w:sz w:val="17"/>
              </w:rPr>
              <w:t>Persistence time</w:t>
            </w:r>
          </w:p>
        </w:tc>
      </w:tr>
    </w:tbl>
    <w:p w14:paraId="3FFA6B90" w14:textId="77777777" w:rsidR="00A7116D" w:rsidRDefault="00A7116D">
      <w:pPr>
        <w:spacing w:after="80"/>
      </w:pPr>
    </w:p>
    <w:p w14:paraId="04FD3866" w14:textId="77777777" w:rsidR="00A7116D" w:rsidRDefault="00000000">
      <w:pPr>
        <w:spacing w:after="80"/>
      </w:pPr>
      <w:r>
        <w:rPr>
          <w:b/>
        </w:rPr>
        <w:t xml:space="preserve">Rule. </w:t>
      </w:r>
      <w:r>
        <w:t>Never overwrite a historical Evidence Snapshot. New evidence creates a new snapshot.</w:t>
      </w:r>
    </w:p>
    <w:p w14:paraId="016966AB" w14:textId="77777777" w:rsidR="00A7116D" w:rsidRDefault="00000000">
      <w:pPr>
        <w:pStyle w:val="Heading1"/>
        <w:spacing w:after="80"/>
      </w:pPr>
      <w:r>
        <w:t>5. Entity 4 — Research Report</w:t>
      </w:r>
    </w:p>
    <w:p w14:paraId="439457C8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The time-specific Master Research Report generated from one Evidence Snapshot.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701"/>
        <w:gridCol w:w="2268"/>
        <w:gridCol w:w="4412"/>
      </w:tblGrid>
      <w:tr w:rsidR="00A7116D" w14:paraId="00AC5DEF" w14:textId="77777777" w:rsidTr="00B07500">
        <w:trPr>
          <w:jc w:val="center"/>
        </w:trPr>
        <w:tc>
          <w:tcPr>
            <w:tcW w:w="1843" w:type="dxa"/>
            <w:shd w:val="clear" w:color="auto" w:fill="D9EAF7"/>
            <w:vAlign w:val="center"/>
          </w:tcPr>
          <w:p w14:paraId="2CF86D33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81FECA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3186D3E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412" w:type="dxa"/>
            <w:shd w:val="clear" w:color="auto" w:fill="D9EAF7"/>
            <w:vAlign w:val="center"/>
          </w:tcPr>
          <w:p w14:paraId="5B239F8A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1A31E869" w14:textId="77777777" w:rsidTr="00B07500">
        <w:trPr>
          <w:jc w:val="center"/>
        </w:trPr>
        <w:tc>
          <w:tcPr>
            <w:tcW w:w="1843" w:type="dxa"/>
            <w:vAlign w:val="center"/>
          </w:tcPr>
          <w:p w14:paraId="6F9C5A69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701" w:type="dxa"/>
            <w:vAlign w:val="center"/>
          </w:tcPr>
          <w:p w14:paraId="5C455E03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2268" w:type="dxa"/>
            <w:vAlign w:val="center"/>
          </w:tcPr>
          <w:p w14:paraId="6C3485A9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35F885CD" w14:textId="77777777" w:rsidR="00A7116D" w:rsidRDefault="00000000">
            <w:r>
              <w:rPr>
                <w:sz w:val="17"/>
              </w:rPr>
              <w:t>Report identifier</w:t>
            </w:r>
          </w:p>
        </w:tc>
      </w:tr>
      <w:tr w:rsidR="00A7116D" w14:paraId="4C03EBB4" w14:textId="77777777" w:rsidTr="00B07500">
        <w:trPr>
          <w:jc w:val="center"/>
        </w:trPr>
        <w:tc>
          <w:tcPr>
            <w:tcW w:w="1843" w:type="dxa"/>
            <w:vAlign w:val="center"/>
          </w:tcPr>
          <w:p w14:paraId="07ADBCF2" w14:textId="77777777" w:rsidR="00A7116D" w:rsidRDefault="00000000">
            <w:r>
              <w:rPr>
                <w:sz w:val="17"/>
              </w:rPr>
              <w:t>company_id</w:t>
            </w:r>
          </w:p>
        </w:tc>
        <w:tc>
          <w:tcPr>
            <w:tcW w:w="1701" w:type="dxa"/>
            <w:vAlign w:val="center"/>
          </w:tcPr>
          <w:p w14:paraId="2F363741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2268" w:type="dxa"/>
            <w:vAlign w:val="center"/>
          </w:tcPr>
          <w:p w14:paraId="4DF279F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A3D481A" w14:textId="77777777" w:rsidR="00A7116D" w:rsidRDefault="00000000">
            <w:r>
              <w:rPr>
                <w:sz w:val="17"/>
              </w:rPr>
              <w:t>Owning company</w:t>
            </w:r>
          </w:p>
        </w:tc>
      </w:tr>
      <w:tr w:rsidR="00A7116D" w14:paraId="07021B12" w14:textId="77777777" w:rsidTr="00B07500">
        <w:trPr>
          <w:jc w:val="center"/>
        </w:trPr>
        <w:tc>
          <w:tcPr>
            <w:tcW w:w="1843" w:type="dxa"/>
            <w:vAlign w:val="center"/>
          </w:tcPr>
          <w:p w14:paraId="4D764590" w14:textId="77777777" w:rsidR="00A7116D" w:rsidRDefault="00000000">
            <w:r>
              <w:rPr>
                <w:sz w:val="17"/>
              </w:rPr>
              <w:t>snapshot_id</w:t>
            </w:r>
          </w:p>
        </w:tc>
        <w:tc>
          <w:tcPr>
            <w:tcW w:w="1701" w:type="dxa"/>
            <w:vAlign w:val="center"/>
          </w:tcPr>
          <w:p w14:paraId="4D5771BD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2268" w:type="dxa"/>
            <w:vAlign w:val="center"/>
          </w:tcPr>
          <w:p w14:paraId="2EB343FE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2E442311" w14:textId="77777777" w:rsidR="00A7116D" w:rsidRDefault="00000000">
            <w:r>
              <w:rPr>
                <w:sz w:val="17"/>
              </w:rPr>
              <w:t>Evidence used for this report</w:t>
            </w:r>
          </w:p>
        </w:tc>
      </w:tr>
      <w:tr w:rsidR="00A7116D" w14:paraId="383E3FE7" w14:textId="77777777" w:rsidTr="00B07500">
        <w:trPr>
          <w:jc w:val="center"/>
        </w:trPr>
        <w:tc>
          <w:tcPr>
            <w:tcW w:w="1843" w:type="dxa"/>
            <w:vAlign w:val="center"/>
          </w:tcPr>
          <w:p w14:paraId="76D5377C" w14:textId="77777777" w:rsidR="00A7116D" w:rsidRDefault="00000000">
            <w:r>
              <w:rPr>
                <w:sz w:val="17"/>
              </w:rPr>
              <w:t>report_type</w:t>
            </w:r>
          </w:p>
        </w:tc>
        <w:tc>
          <w:tcPr>
            <w:tcW w:w="1701" w:type="dxa"/>
            <w:vAlign w:val="center"/>
          </w:tcPr>
          <w:p w14:paraId="6CBE87DB" w14:textId="77777777" w:rsidR="00A7116D" w:rsidRDefault="00000000">
            <w:r>
              <w:rPr>
                <w:sz w:val="17"/>
              </w:rPr>
              <w:t>string(40)</w:t>
            </w:r>
          </w:p>
        </w:tc>
        <w:tc>
          <w:tcPr>
            <w:tcW w:w="2268" w:type="dxa"/>
            <w:vAlign w:val="center"/>
          </w:tcPr>
          <w:p w14:paraId="646EC77B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08E79B52" w14:textId="77777777" w:rsidR="00A7116D" w:rsidRDefault="00000000">
            <w:r>
              <w:rPr>
                <w:sz w:val="17"/>
              </w:rPr>
              <w:t>MVP: company_research</w:t>
            </w:r>
          </w:p>
        </w:tc>
      </w:tr>
      <w:tr w:rsidR="00A7116D" w14:paraId="1F596066" w14:textId="77777777" w:rsidTr="00B07500">
        <w:trPr>
          <w:jc w:val="center"/>
        </w:trPr>
        <w:tc>
          <w:tcPr>
            <w:tcW w:w="1843" w:type="dxa"/>
            <w:vAlign w:val="center"/>
          </w:tcPr>
          <w:p w14:paraId="472653B7" w14:textId="77777777" w:rsidR="00A7116D" w:rsidRDefault="00000000">
            <w:r>
              <w:rPr>
                <w:sz w:val="17"/>
              </w:rPr>
              <w:t>status</w:t>
            </w:r>
          </w:p>
        </w:tc>
        <w:tc>
          <w:tcPr>
            <w:tcW w:w="1701" w:type="dxa"/>
            <w:vAlign w:val="center"/>
          </w:tcPr>
          <w:p w14:paraId="2466624F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2268" w:type="dxa"/>
            <w:vAlign w:val="center"/>
          </w:tcPr>
          <w:p w14:paraId="06D6277A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0B51E54" w14:textId="77777777" w:rsidR="00A7116D" w:rsidRDefault="00000000">
            <w:r>
              <w:rPr>
                <w:sz w:val="17"/>
              </w:rPr>
              <w:t>pending / success / failed</w:t>
            </w:r>
          </w:p>
        </w:tc>
      </w:tr>
      <w:tr w:rsidR="00A7116D" w14:paraId="30DCC0B7" w14:textId="77777777" w:rsidTr="00B07500">
        <w:trPr>
          <w:jc w:val="center"/>
        </w:trPr>
        <w:tc>
          <w:tcPr>
            <w:tcW w:w="1843" w:type="dxa"/>
            <w:vAlign w:val="center"/>
          </w:tcPr>
          <w:p w14:paraId="42D3E167" w14:textId="77777777" w:rsidR="00A7116D" w:rsidRDefault="00000000">
            <w:r>
              <w:rPr>
                <w:sz w:val="17"/>
              </w:rPr>
              <w:t>provider</w:t>
            </w:r>
          </w:p>
        </w:tc>
        <w:tc>
          <w:tcPr>
            <w:tcW w:w="1701" w:type="dxa"/>
            <w:vAlign w:val="center"/>
          </w:tcPr>
          <w:p w14:paraId="557AF6AC" w14:textId="77777777" w:rsidR="00A7116D" w:rsidRDefault="00000000">
            <w:r>
              <w:rPr>
                <w:sz w:val="17"/>
              </w:rPr>
              <w:t>string(50)</w:t>
            </w:r>
          </w:p>
        </w:tc>
        <w:tc>
          <w:tcPr>
            <w:tcW w:w="2268" w:type="dxa"/>
            <w:vAlign w:val="center"/>
          </w:tcPr>
          <w:p w14:paraId="6955FE8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23132770" w14:textId="77777777" w:rsidR="00A7116D" w:rsidRDefault="00000000">
            <w:r>
              <w:rPr>
                <w:sz w:val="17"/>
              </w:rPr>
              <w:t>AI provider</w:t>
            </w:r>
          </w:p>
        </w:tc>
      </w:tr>
      <w:tr w:rsidR="00A7116D" w14:paraId="5D28ADFB" w14:textId="77777777" w:rsidTr="00B07500">
        <w:trPr>
          <w:jc w:val="center"/>
        </w:trPr>
        <w:tc>
          <w:tcPr>
            <w:tcW w:w="1843" w:type="dxa"/>
            <w:vAlign w:val="center"/>
          </w:tcPr>
          <w:p w14:paraId="1FD9FBD5" w14:textId="77777777" w:rsidR="00A7116D" w:rsidRDefault="00000000">
            <w:r>
              <w:rPr>
                <w:sz w:val="17"/>
              </w:rPr>
              <w:t>model</w:t>
            </w:r>
          </w:p>
        </w:tc>
        <w:tc>
          <w:tcPr>
            <w:tcW w:w="1701" w:type="dxa"/>
            <w:vAlign w:val="center"/>
          </w:tcPr>
          <w:p w14:paraId="089EDB92" w14:textId="77777777" w:rsidR="00A7116D" w:rsidRDefault="00000000">
            <w:r>
              <w:rPr>
                <w:sz w:val="17"/>
              </w:rPr>
              <w:t>string(100)</w:t>
            </w:r>
          </w:p>
        </w:tc>
        <w:tc>
          <w:tcPr>
            <w:tcW w:w="2268" w:type="dxa"/>
            <w:vAlign w:val="center"/>
          </w:tcPr>
          <w:p w14:paraId="515A2490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0A398ED1" w14:textId="77777777" w:rsidR="00A7116D" w:rsidRDefault="00000000">
            <w:r>
              <w:rPr>
                <w:sz w:val="17"/>
              </w:rPr>
              <w:t>Exact model identifier</w:t>
            </w:r>
          </w:p>
        </w:tc>
      </w:tr>
      <w:tr w:rsidR="00A7116D" w14:paraId="466CB20C" w14:textId="77777777" w:rsidTr="00B07500">
        <w:trPr>
          <w:jc w:val="center"/>
        </w:trPr>
        <w:tc>
          <w:tcPr>
            <w:tcW w:w="1843" w:type="dxa"/>
            <w:vAlign w:val="center"/>
          </w:tcPr>
          <w:p w14:paraId="7CA77003" w14:textId="77777777" w:rsidR="00A7116D" w:rsidRDefault="00000000">
            <w:r>
              <w:rPr>
                <w:sz w:val="17"/>
              </w:rPr>
              <w:t>prompt_version</w:t>
            </w:r>
          </w:p>
        </w:tc>
        <w:tc>
          <w:tcPr>
            <w:tcW w:w="1701" w:type="dxa"/>
            <w:vAlign w:val="center"/>
          </w:tcPr>
          <w:p w14:paraId="3E8130A1" w14:textId="77777777" w:rsidR="00A7116D" w:rsidRDefault="00000000">
            <w:r>
              <w:rPr>
                <w:sz w:val="17"/>
              </w:rPr>
              <w:t>string(50)</w:t>
            </w:r>
          </w:p>
        </w:tc>
        <w:tc>
          <w:tcPr>
            <w:tcW w:w="2268" w:type="dxa"/>
            <w:vAlign w:val="center"/>
          </w:tcPr>
          <w:p w14:paraId="7D336EF8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3935222C" w14:textId="77777777" w:rsidR="00A7116D" w:rsidRDefault="00000000">
            <w:r>
              <w:rPr>
                <w:sz w:val="17"/>
              </w:rPr>
              <w:t>Reproducibility</w:t>
            </w:r>
          </w:p>
        </w:tc>
      </w:tr>
      <w:tr w:rsidR="00A7116D" w14:paraId="48C3B387" w14:textId="77777777" w:rsidTr="00B07500">
        <w:trPr>
          <w:jc w:val="center"/>
        </w:trPr>
        <w:tc>
          <w:tcPr>
            <w:tcW w:w="1843" w:type="dxa"/>
            <w:vAlign w:val="center"/>
          </w:tcPr>
          <w:p w14:paraId="52F75BD0" w14:textId="77777777" w:rsidR="00A7116D" w:rsidRDefault="00000000">
            <w:r>
              <w:rPr>
                <w:sz w:val="17"/>
              </w:rPr>
              <w:t>input_hash</w:t>
            </w:r>
          </w:p>
        </w:tc>
        <w:tc>
          <w:tcPr>
            <w:tcW w:w="1701" w:type="dxa"/>
            <w:vAlign w:val="center"/>
          </w:tcPr>
          <w:p w14:paraId="768A1227" w14:textId="77777777" w:rsidR="00A7116D" w:rsidRDefault="00000000">
            <w:r>
              <w:rPr>
                <w:sz w:val="17"/>
              </w:rPr>
              <w:t>string(64)</w:t>
            </w:r>
          </w:p>
        </w:tc>
        <w:tc>
          <w:tcPr>
            <w:tcW w:w="2268" w:type="dxa"/>
            <w:vAlign w:val="center"/>
          </w:tcPr>
          <w:p w14:paraId="29E748F9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28E73407" w14:textId="77777777" w:rsidR="00A7116D" w:rsidRDefault="00000000">
            <w:r>
              <w:rPr>
                <w:sz w:val="17"/>
              </w:rPr>
              <w:t>Deduplication and cache key</w:t>
            </w:r>
          </w:p>
        </w:tc>
      </w:tr>
      <w:tr w:rsidR="00A7116D" w14:paraId="32049345" w14:textId="77777777" w:rsidTr="00B07500">
        <w:trPr>
          <w:jc w:val="center"/>
        </w:trPr>
        <w:tc>
          <w:tcPr>
            <w:tcW w:w="1843" w:type="dxa"/>
            <w:vAlign w:val="center"/>
          </w:tcPr>
          <w:p w14:paraId="16CB2AB8" w14:textId="77777777" w:rsidR="00A7116D" w:rsidRDefault="00000000">
            <w:r>
              <w:rPr>
                <w:sz w:val="17"/>
              </w:rPr>
              <w:t>report_markdown</w:t>
            </w:r>
          </w:p>
        </w:tc>
        <w:tc>
          <w:tcPr>
            <w:tcW w:w="1701" w:type="dxa"/>
            <w:vAlign w:val="center"/>
          </w:tcPr>
          <w:p w14:paraId="0B32A52C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2268" w:type="dxa"/>
            <w:vAlign w:val="center"/>
          </w:tcPr>
          <w:p w14:paraId="30F731AC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16395F2A" w14:textId="77777777" w:rsidR="00A7116D" w:rsidRDefault="00000000">
            <w:r>
              <w:rPr>
                <w:sz w:val="17"/>
              </w:rPr>
              <w:t>Main English narrative</w:t>
            </w:r>
          </w:p>
        </w:tc>
      </w:tr>
      <w:tr w:rsidR="00A7116D" w14:paraId="0055B20E" w14:textId="77777777" w:rsidTr="00B07500">
        <w:trPr>
          <w:jc w:val="center"/>
        </w:trPr>
        <w:tc>
          <w:tcPr>
            <w:tcW w:w="1843" w:type="dxa"/>
            <w:vAlign w:val="center"/>
          </w:tcPr>
          <w:p w14:paraId="74927CB4" w14:textId="77777777" w:rsidR="00A7116D" w:rsidRDefault="00000000">
            <w:r>
              <w:rPr>
                <w:sz w:val="17"/>
              </w:rPr>
              <w:t>key_takeaways</w:t>
            </w:r>
          </w:p>
        </w:tc>
        <w:tc>
          <w:tcPr>
            <w:tcW w:w="1701" w:type="dxa"/>
            <w:vAlign w:val="center"/>
          </w:tcPr>
          <w:p w14:paraId="32C6FFE6" w14:textId="77777777" w:rsidR="00A7116D" w:rsidRDefault="00000000">
            <w:r>
              <w:rPr>
                <w:sz w:val="17"/>
              </w:rPr>
              <w:t>JSON array</w:t>
            </w:r>
          </w:p>
        </w:tc>
        <w:tc>
          <w:tcPr>
            <w:tcW w:w="2268" w:type="dxa"/>
            <w:vAlign w:val="center"/>
          </w:tcPr>
          <w:p w14:paraId="1753F3CC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0ABC9967" w14:textId="77777777" w:rsidR="00A7116D" w:rsidRDefault="00000000">
            <w:r>
              <w:rPr>
                <w:sz w:val="17"/>
              </w:rPr>
              <w:t>3–6 concise takeaways</w:t>
            </w:r>
          </w:p>
        </w:tc>
      </w:tr>
      <w:tr w:rsidR="00A7116D" w14:paraId="79CCDE4A" w14:textId="77777777" w:rsidTr="00B07500">
        <w:trPr>
          <w:jc w:val="center"/>
        </w:trPr>
        <w:tc>
          <w:tcPr>
            <w:tcW w:w="1843" w:type="dxa"/>
            <w:vAlign w:val="center"/>
          </w:tcPr>
          <w:p w14:paraId="729C67F3" w14:textId="77777777" w:rsidR="00A7116D" w:rsidRDefault="00000000">
            <w:r>
              <w:rPr>
                <w:sz w:val="17"/>
              </w:rPr>
              <w:t>error_code</w:t>
            </w:r>
          </w:p>
        </w:tc>
        <w:tc>
          <w:tcPr>
            <w:tcW w:w="1701" w:type="dxa"/>
            <w:vAlign w:val="center"/>
          </w:tcPr>
          <w:p w14:paraId="754CBD34" w14:textId="77777777" w:rsidR="00A7116D" w:rsidRDefault="00000000">
            <w:r>
              <w:rPr>
                <w:sz w:val="17"/>
              </w:rPr>
              <w:t>string(80)</w:t>
            </w:r>
          </w:p>
        </w:tc>
        <w:tc>
          <w:tcPr>
            <w:tcW w:w="2268" w:type="dxa"/>
            <w:vAlign w:val="center"/>
          </w:tcPr>
          <w:p w14:paraId="1C035992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478FFC3F" w14:textId="77777777" w:rsidR="00A7116D" w:rsidRDefault="00000000">
            <w:r>
              <w:rPr>
                <w:sz w:val="17"/>
              </w:rPr>
              <w:t>Failure code</w:t>
            </w:r>
          </w:p>
        </w:tc>
      </w:tr>
      <w:tr w:rsidR="00A7116D" w14:paraId="4DC00CF4" w14:textId="77777777" w:rsidTr="00B07500">
        <w:trPr>
          <w:jc w:val="center"/>
        </w:trPr>
        <w:tc>
          <w:tcPr>
            <w:tcW w:w="1843" w:type="dxa"/>
            <w:vAlign w:val="center"/>
          </w:tcPr>
          <w:p w14:paraId="4378C22E" w14:textId="77777777" w:rsidR="00A7116D" w:rsidRDefault="00000000">
            <w:r>
              <w:rPr>
                <w:sz w:val="17"/>
              </w:rPr>
              <w:t>error_message</w:t>
            </w:r>
          </w:p>
        </w:tc>
        <w:tc>
          <w:tcPr>
            <w:tcW w:w="1701" w:type="dxa"/>
            <w:vAlign w:val="center"/>
          </w:tcPr>
          <w:p w14:paraId="0ABE3DF3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2268" w:type="dxa"/>
            <w:vAlign w:val="center"/>
          </w:tcPr>
          <w:p w14:paraId="3F5B4195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2AEFD4B6" w14:textId="77777777" w:rsidR="00A7116D" w:rsidRDefault="00000000">
            <w:r>
              <w:rPr>
                <w:sz w:val="17"/>
              </w:rPr>
              <w:t>Failure detail</w:t>
            </w:r>
          </w:p>
        </w:tc>
      </w:tr>
      <w:tr w:rsidR="00A7116D" w14:paraId="4588EE8B" w14:textId="77777777" w:rsidTr="00B07500">
        <w:trPr>
          <w:jc w:val="center"/>
        </w:trPr>
        <w:tc>
          <w:tcPr>
            <w:tcW w:w="1843" w:type="dxa"/>
            <w:vAlign w:val="center"/>
          </w:tcPr>
          <w:p w14:paraId="5BBDC761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1A96ACCE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268" w:type="dxa"/>
            <w:vAlign w:val="center"/>
          </w:tcPr>
          <w:p w14:paraId="2170292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6E6F66F" w14:textId="77777777" w:rsidR="00A7116D" w:rsidRDefault="00000000">
            <w:r>
              <w:rPr>
                <w:sz w:val="17"/>
              </w:rPr>
              <w:t>Generation time</w:t>
            </w:r>
          </w:p>
        </w:tc>
      </w:tr>
    </w:tbl>
    <w:p w14:paraId="31342BC1" w14:textId="77777777" w:rsidR="00A7116D" w:rsidRDefault="00A7116D">
      <w:pPr>
        <w:spacing w:after="80"/>
      </w:pPr>
    </w:p>
    <w:p w14:paraId="397F5C1D" w14:textId="77777777" w:rsidR="00A7116D" w:rsidRDefault="00000000">
      <w:pPr>
        <w:spacing w:after="80"/>
      </w:pPr>
      <w:r>
        <w:rPr>
          <w:b/>
        </w:rPr>
        <w:lastRenderedPageBreak/>
        <w:t xml:space="preserve">Important design decision. </w:t>
      </w:r>
      <w:r>
        <w:t>Store the main report as Markdown text rather than forcing the AI to produce many independent database fields. This preserves the coherent narrative and keeps token use under control.</w:t>
      </w:r>
    </w:p>
    <w:p w14:paraId="65FD8592" w14:textId="77777777" w:rsidR="00A7116D" w:rsidRDefault="00000000">
      <w:pPr>
        <w:spacing w:after="80"/>
      </w:pPr>
      <w:r>
        <w:rPr>
          <w:b/>
        </w:rPr>
        <w:t xml:space="preserve">Legacy compatibility. </w:t>
      </w:r>
      <w:r>
        <w:t>Current AnalysisDraft can temporarily remain as the physical persistence table while the domain model treats it as ResearchReport. Physical table renaming can happen only after the new API/UI path is stable.</w:t>
      </w:r>
    </w:p>
    <w:p w14:paraId="49FA255A" w14:textId="77777777" w:rsidR="00A7116D" w:rsidRDefault="00000000">
      <w:pPr>
        <w:pStyle w:val="Heading1"/>
        <w:spacing w:after="80"/>
      </w:pPr>
      <w:r>
        <w:t>6. Entity 5 — Research Thread</w:t>
      </w:r>
    </w:p>
    <w:p w14:paraId="1C77DC71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A research topic worth following across multiple research 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701"/>
        <w:gridCol w:w="2126"/>
        <w:gridCol w:w="4554"/>
      </w:tblGrid>
      <w:tr w:rsidR="00A7116D" w14:paraId="7E5935BB" w14:textId="77777777" w:rsidTr="00B07500">
        <w:trPr>
          <w:jc w:val="center"/>
        </w:trPr>
        <w:tc>
          <w:tcPr>
            <w:tcW w:w="1843" w:type="dxa"/>
            <w:shd w:val="clear" w:color="auto" w:fill="D9EAF7"/>
            <w:vAlign w:val="center"/>
          </w:tcPr>
          <w:p w14:paraId="3D50A05C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924C3EF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2126" w:type="dxa"/>
            <w:shd w:val="clear" w:color="auto" w:fill="D9EAF7"/>
            <w:vAlign w:val="center"/>
          </w:tcPr>
          <w:p w14:paraId="727D91D8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554" w:type="dxa"/>
            <w:shd w:val="clear" w:color="auto" w:fill="D9EAF7"/>
            <w:vAlign w:val="center"/>
          </w:tcPr>
          <w:p w14:paraId="56510C7F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5D792DBD" w14:textId="77777777" w:rsidTr="00B07500">
        <w:trPr>
          <w:jc w:val="center"/>
        </w:trPr>
        <w:tc>
          <w:tcPr>
            <w:tcW w:w="1843" w:type="dxa"/>
            <w:vAlign w:val="center"/>
          </w:tcPr>
          <w:p w14:paraId="3F6F3FB8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701" w:type="dxa"/>
            <w:vAlign w:val="center"/>
          </w:tcPr>
          <w:p w14:paraId="29EC4831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2126" w:type="dxa"/>
            <w:vAlign w:val="center"/>
          </w:tcPr>
          <w:p w14:paraId="689A4B2D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0242F337" w14:textId="77777777" w:rsidR="00A7116D" w:rsidRDefault="00000000">
            <w:r>
              <w:rPr>
                <w:sz w:val="17"/>
              </w:rPr>
              <w:t>Stable cross-time continuity identifier</w:t>
            </w:r>
          </w:p>
        </w:tc>
      </w:tr>
      <w:tr w:rsidR="00A7116D" w14:paraId="03F5F3F4" w14:textId="77777777" w:rsidTr="00B07500">
        <w:trPr>
          <w:jc w:val="center"/>
        </w:trPr>
        <w:tc>
          <w:tcPr>
            <w:tcW w:w="1843" w:type="dxa"/>
            <w:vAlign w:val="center"/>
          </w:tcPr>
          <w:p w14:paraId="0CDCA4AD" w14:textId="77777777" w:rsidR="00A7116D" w:rsidRDefault="00000000">
            <w:r>
              <w:rPr>
                <w:sz w:val="17"/>
              </w:rPr>
              <w:t>company_id</w:t>
            </w:r>
          </w:p>
        </w:tc>
        <w:tc>
          <w:tcPr>
            <w:tcW w:w="1701" w:type="dxa"/>
            <w:vAlign w:val="center"/>
          </w:tcPr>
          <w:p w14:paraId="07A63261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2126" w:type="dxa"/>
            <w:vAlign w:val="center"/>
          </w:tcPr>
          <w:p w14:paraId="0DE76931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01BB27E4" w14:textId="77777777" w:rsidR="00A7116D" w:rsidRDefault="00000000">
            <w:r>
              <w:rPr>
                <w:sz w:val="17"/>
              </w:rPr>
              <w:t>Owning company</w:t>
            </w:r>
          </w:p>
        </w:tc>
      </w:tr>
      <w:tr w:rsidR="00A7116D" w14:paraId="515675C4" w14:textId="77777777" w:rsidTr="00B07500">
        <w:trPr>
          <w:jc w:val="center"/>
        </w:trPr>
        <w:tc>
          <w:tcPr>
            <w:tcW w:w="1843" w:type="dxa"/>
            <w:vAlign w:val="center"/>
          </w:tcPr>
          <w:p w14:paraId="0D9C8BDF" w14:textId="77777777" w:rsidR="00A7116D" w:rsidRDefault="00000000">
            <w:r>
              <w:rPr>
                <w:sz w:val="17"/>
              </w:rPr>
              <w:t>title</w:t>
            </w:r>
          </w:p>
        </w:tc>
        <w:tc>
          <w:tcPr>
            <w:tcW w:w="1701" w:type="dxa"/>
            <w:vAlign w:val="center"/>
          </w:tcPr>
          <w:p w14:paraId="49AEA546" w14:textId="77777777" w:rsidR="00A7116D" w:rsidRDefault="00000000">
            <w:r>
              <w:rPr>
                <w:sz w:val="17"/>
              </w:rPr>
              <w:t>string(160)</w:t>
            </w:r>
          </w:p>
        </w:tc>
        <w:tc>
          <w:tcPr>
            <w:tcW w:w="2126" w:type="dxa"/>
            <w:vAlign w:val="center"/>
          </w:tcPr>
          <w:p w14:paraId="4C075AA5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512D4900" w14:textId="77777777" w:rsidR="00A7116D" w:rsidRDefault="00000000">
            <w:r>
              <w:rPr>
                <w:sz w:val="17"/>
              </w:rPr>
              <w:t>Current human-readable title</w:t>
            </w:r>
          </w:p>
        </w:tc>
      </w:tr>
      <w:tr w:rsidR="00A7116D" w14:paraId="1D9C0950" w14:textId="77777777" w:rsidTr="00B07500">
        <w:trPr>
          <w:jc w:val="center"/>
        </w:trPr>
        <w:tc>
          <w:tcPr>
            <w:tcW w:w="1843" w:type="dxa"/>
            <w:vAlign w:val="center"/>
          </w:tcPr>
          <w:p w14:paraId="7CF0C833" w14:textId="77777777" w:rsidR="00A7116D" w:rsidRDefault="00000000">
            <w:r>
              <w:rPr>
                <w:sz w:val="17"/>
              </w:rPr>
              <w:t>thread_type</w:t>
            </w:r>
          </w:p>
        </w:tc>
        <w:tc>
          <w:tcPr>
            <w:tcW w:w="1701" w:type="dxa"/>
            <w:vAlign w:val="center"/>
          </w:tcPr>
          <w:p w14:paraId="3C3D513A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2126" w:type="dxa"/>
            <w:vAlign w:val="center"/>
          </w:tcPr>
          <w:p w14:paraId="1761EBE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22A48C03" w14:textId="77777777" w:rsidR="00A7116D" w:rsidRDefault="00000000">
            <w:r>
              <w:rPr>
                <w:sz w:val="17"/>
              </w:rPr>
              <w:t>persistent or flexible</w:t>
            </w:r>
          </w:p>
        </w:tc>
      </w:tr>
      <w:tr w:rsidR="00A7116D" w14:paraId="5C2E56D2" w14:textId="77777777" w:rsidTr="00B07500">
        <w:trPr>
          <w:jc w:val="center"/>
        </w:trPr>
        <w:tc>
          <w:tcPr>
            <w:tcW w:w="1843" w:type="dxa"/>
            <w:vAlign w:val="center"/>
          </w:tcPr>
          <w:p w14:paraId="061DFAB6" w14:textId="77777777" w:rsidR="00A7116D" w:rsidRDefault="00000000">
            <w:r>
              <w:rPr>
                <w:sz w:val="17"/>
              </w:rPr>
              <w:t>status</w:t>
            </w:r>
          </w:p>
        </w:tc>
        <w:tc>
          <w:tcPr>
            <w:tcW w:w="1701" w:type="dxa"/>
            <w:vAlign w:val="center"/>
          </w:tcPr>
          <w:p w14:paraId="4727D7E2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2126" w:type="dxa"/>
            <w:vAlign w:val="center"/>
          </w:tcPr>
          <w:p w14:paraId="5E91C2AE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18E6754A" w14:textId="77777777" w:rsidR="00A7116D" w:rsidRDefault="00000000">
            <w:r>
              <w:rPr>
                <w:sz w:val="17"/>
              </w:rPr>
              <w:t>candidate / active / watching / dormant / archived</w:t>
            </w:r>
          </w:p>
        </w:tc>
      </w:tr>
      <w:tr w:rsidR="00A7116D" w14:paraId="0D3545DE" w14:textId="77777777" w:rsidTr="00B07500">
        <w:trPr>
          <w:jc w:val="center"/>
        </w:trPr>
        <w:tc>
          <w:tcPr>
            <w:tcW w:w="1843" w:type="dxa"/>
            <w:vAlign w:val="center"/>
          </w:tcPr>
          <w:p w14:paraId="78C5A64E" w14:textId="77777777" w:rsidR="00A7116D" w:rsidRDefault="00000000">
            <w:r>
              <w:rPr>
                <w:sz w:val="17"/>
              </w:rPr>
              <w:t>importance</w:t>
            </w:r>
          </w:p>
        </w:tc>
        <w:tc>
          <w:tcPr>
            <w:tcW w:w="1701" w:type="dxa"/>
            <w:vAlign w:val="center"/>
          </w:tcPr>
          <w:p w14:paraId="5189ED61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2126" w:type="dxa"/>
            <w:vAlign w:val="center"/>
          </w:tcPr>
          <w:p w14:paraId="3364836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32129044" w14:textId="77777777" w:rsidR="00A7116D" w:rsidRDefault="00000000">
            <w:r>
              <w:rPr>
                <w:sz w:val="17"/>
              </w:rPr>
              <w:t>high / medium / low</w:t>
            </w:r>
          </w:p>
        </w:tc>
      </w:tr>
      <w:tr w:rsidR="00A7116D" w14:paraId="0D78B984" w14:textId="77777777" w:rsidTr="00B07500">
        <w:trPr>
          <w:jc w:val="center"/>
        </w:trPr>
        <w:tc>
          <w:tcPr>
            <w:tcW w:w="1843" w:type="dxa"/>
            <w:vAlign w:val="center"/>
          </w:tcPr>
          <w:p w14:paraId="4FC5FBDC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795C192F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126" w:type="dxa"/>
            <w:vAlign w:val="center"/>
          </w:tcPr>
          <w:p w14:paraId="5D3F205A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59C8F556" w14:textId="77777777" w:rsidR="00A7116D" w:rsidRDefault="00000000">
            <w:r>
              <w:rPr>
                <w:sz w:val="17"/>
              </w:rPr>
              <w:t>First creation</w:t>
            </w:r>
          </w:p>
        </w:tc>
      </w:tr>
      <w:tr w:rsidR="00A7116D" w14:paraId="48A38028" w14:textId="77777777" w:rsidTr="00B07500">
        <w:trPr>
          <w:jc w:val="center"/>
        </w:trPr>
        <w:tc>
          <w:tcPr>
            <w:tcW w:w="1843" w:type="dxa"/>
            <w:vAlign w:val="center"/>
          </w:tcPr>
          <w:p w14:paraId="6B71A530" w14:textId="77777777" w:rsidR="00A7116D" w:rsidRDefault="00000000">
            <w:r>
              <w:rPr>
                <w:sz w:val="17"/>
              </w:rPr>
              <w:t>last_active_at</w:t>
            </w:r>
          </w:p>
        </w:tc>
        <w:tc>
          <w:tcPr>
            <w:tcW w:w="1701" w:type="dxa"/>
            <w:vAlign w:val="center"/>
          </w:tcPr>
          <w:p w14:paraId="01DB1109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126" w:type="dxa"/>
            <w:vAlign w:val="center"/>
          </w:tcPr>
          <w:p w14:paraId="4C293DA4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554" w:type="dxa"/>
            <w:vAlign w:val="center"/>
          </w:tcPr>
          <w:p w14:paraId="652E9F56" w14:textId="77777777" w:rsidR="00A7116D" w:rsidRDefault="00000000">
            <w:r>
              <w:rPr>
                <w:sz w:val="17"/>
              </w:rPr>
              <w:t>Last meaningful activity</w:t>
            </w:r>
          </w:p>
        </w:tc>
      </w:tr>
      <w:tr w:rsidR="00A7116D" w14:paraId="5A781739" w14:textId="77777777" w:rsidTr="00B07500">
        <w:trPr>
          <w:jc w:val="center"/>
        </w:trPr>
        <w:tc>
          <w:tcPr>
            <w:tcW w:w="1843" w:type="dxa"/>
            <w:vAlign w:val="center"/>
          </w:tcPr>
          <w:p w14:paraId="4378572C" w14:textId="77777777" w:rsidR="00A7116D" w:rsidRDefault="00000000">
            <w:r>
              <w:rPr>
                <w:sz w:val="17"/>
              </w:rPr>
              <w:t>archived_at</w:t>
            </w:r>
          </w:p>
        </w:tc>
        <w:tc>
          <w:tcPr>
            <w:tcW w:w="1701" w:type="dxa"/>
            <w:vAlign w:val="center"/>
          </w:tcPr>
          <w:p w14:paraId="7AB50840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2126" w:type="dxa"/>
            <w:vAlign w:val="center"/>
          </w:tcPr>
          <w:p w14:paraId="0E0A7437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554" w:type="dxa"/>
            <w:vAlign w:val="center"/>
          </w:tcPr>
          <w:p w14:paraId="42192A49" w14:textId="77777777" w:rsidR="00A7116D" w:rsidRDefault="00000000">
            <w:r>
              <w:rPr>
                <w:sz w:val="17"/>
              </w:rPr>
              <w:t>Set when archived</w:t>
            </w:r>
          </w:p>
        </w:tc>
      </w:tr>
    </w:tbl>
    <w:p w14:paraId="4C1FC457" w14:textId="77777777" w:rsidR="00A7116D" w:rsidRDefault="00A7116D">
      <w:pPr>
        <w:spacing w:after="80"/>
      </w:pPr>
    </w:p>
    <w:p w14:paraId="79BC2740" w14:textId="77777777" w:rsidR="00A7116D" w:rsidRDefault="00000000">
      <w:pPr>
        <w:spacing w:after="80"/>
      </w:pPr>
      <w:r>
        <w:rPr>
          <w:b/>
        </w:rPr>
        <w:t xml:space="preserve">Do not store the full canonical analysis on the Thread. </w:t>
      </w:r>
      <w:r>
        <w:t>Historical state belongs in ThreadVersion. The Thread row is the durable identity and current lifecycle metadata.</w:t>
      </w:r>
    </w:p>
    <w:p w14:paraId="423AC6CC" w14:textId="77777777" w:rsidR="00A7116D" w:rsidRDefault="00000000">
      <w:pPr>
        <w:pStyle w:val="Heading1"/>
        <w:pageBreakBefore/>
        <w:spacing w:after="80"/>
      </w:pPr>
      <w:r>
        <w:lastRenderedPageBreak/>
        <w:t>7. Entity 6 — Thread Version</w:t>
      </w:r>
    </w:p>
    <w:p w14:paraId="63E96662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Records the state of a Thread at a specific research 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985"/>
        <w:gridCol w:w="1984"/>
        <w:gridCol w:w="4412"/>
      </w:tblGrid>
      <w:tr w:rsidR="00A7116D" w14:paraId="02EC1171" w14:textId="77777777" w:rsidTr="00B07500">
        <w:trPr>
          <w:jc w:val="center"/>
        </w:trPr>
        <w:tc>
          <w:tcPr>
            <w:tcW w:w="1843" w:type="dxa"/>
            <w:shd w:val="clear" w:color="auto" w:fill="D9EAF7"/>
            <w:vAlign w:val="center"/>
          </w:tcPr>
          <w:p w14:paraId="0C09BB7C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985" w:type="dxa"/>
            <w:shd w:val="clear" w:color="auto" w:fill="D9EAF7"/>
            <w:vAlign w:val="center"/>
          </w:tcPr>
          <w:p w14:paraId="6C6A3D84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42C6D701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412" w:type="dxa"/>
            <w:shd w:val="clear" w:color="auto" w:fill="D9EAF7"/>
            <w:vAlign w:val="center"/>
          </w:tcPr>
          <w:p w14:paraId="61332A56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1EBF8BF6" w14:textId="77777777" w:rsidTr="00B07500">
        <w:trPr>
          <w:jc w:val="center"/>
        </w:trPr>
        <w:tc>
          <w:tcPr>
            <w:tcW w:w="1843" w:type="dxa"/>
            <w:vAlign w:val="center"/>
          </w:tcPr>
          <w:p w14:paraId="3565DA9E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985" w:type="dxa"/>
            <w:vAlign w:val="center"/>
          </w:tcPr>
          <w:p w14:paraId="1F80AC94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1984" w:type="dxa"/>
            <w:vAlign w:val="center"/>
          </w:tcPr>
          <w:p w14:paraId="266977B1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3721978B" w14:textId="77777777" w:rsidR="00A7116D" w:rsidRDefault="00000000">
            <w:r>
              <w:rPr>
                <w:sz w:val="17"/>
              </w:rPr>
              <w:t>Version identifier</w:t>
            </w:r>
          </w:p>
        </w:tc>
      </w:tr>
      <w:tr w:rsidR="00A7116D" w14:paraId="11F8675A" w14:textId="77777777" w:rsidTr="00B07500">
        <w:trPr>
          <w:jc w:val="center"/>
        </w:trPr>
        <w:tc>
          <w:tcPr>
            <w:tcW w:w="1843" w:type="dxa"/>
            <w:vAlign w:val="center"/>
          </w:tcPr>
          <w:p w14:paraId="35691563" w14:textId="77777777" w:rsidR="00A7116D" w:rsidRDefault="00000000">
            <w:r>
              <w:rPr>
                <w:sz w:val="17"/>
              </w:rPr>
              <w:t>thread_id</w:t>
            </w:r>
          </w:p>
        </w:tc>
        <w:tc>
          <w:tcPr>
            <w:tcW w:w="1985" w:type="dxa"/>
            <w:vAlign w:val="center"/>
          </w:tcPr>
          <w:p w14:paraId="1B665993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1984" w:type="dxa"/>
            <w:vAlign w:val="center"/>
          </w:tcPr>
          <w:p w14:paraId="40871160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18B279D4" w14:textId="77777777" w:rsidR="00A7116D" w:rsidRDefault="00000000">
            <w:r>
              <w:rPr>
                <w:sz w:val="17"/>
              </w:rPr>
              <w:t>Parent Thread</w:t>
            </w:r>
          </w:p>
        </w:tc>
      </w:tr>
      <w:tr w:rsidR="00A7116D" w14:paraId="2B5DA883" w14:textId="77777777" w:rsidTr="00B07500">
        <w:trPr>
          <w:jc w:val="center"/>
        </w:trPr>
        <w:tc>
          <w:tcPr>
            <w:tcW w:w="1843" w:type="dxa"/>
            <w:vAlign w:val="center"/>
          </w:tcPr>
          <w:p w14:paraId="01A1970E" w14:textId="77777777" w:rsidR="00A7116D" w:rsidRDefault="00000000">
            <w:r>
              <w:rPr>
                <w:sz w:val="17"/>
              </w:rPr>
              <w:t>report_id</w:t>
            </w:r>
          </w:p>
        </w:tc>
        <w:tc>
          <w:tcPr>
            <w:tcW w:w="1985" w:type="dxa"/>
            <w:vAlign w:val="center"/>
          </w:tcPr>
          <w:p w14:paraId="2F2C9FC5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1984" w:type="dxa"/>
            <w:vAlign w:val="center"/>
          </w:tcPr>
          <w:p w14:paraId="5DFA1E6F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5F6E73CF" w14:textId="77777777" w:rsidR="00A7116D" w:rsidRDefault="00000000">
            <w:r>
              <w:rPr>
                <w:sz w:val="17"/>
              </w:rPr>
              <w:t>Report that produced/reviewed this version</w:t>
            </w:r>
          </w:p>
        </w:tc>
      </w:tr>
      <w:tr w:rsidR="00A7116D" w14:paraId="02F8A42E" w14:textId="77777777" w:rsidTr="00B07500">
        <w:trPr>
          <w:jc w:val="center"/>
        </w:trPr>
        <w:tc>
          <w:tcPr>
            <w:tcW w:w="1843" w:type="dxa"/>
            <w:vAlign w:val="center"/>
          </w:tcPr>
          <w:p w14:paraId="43167B09" w14:textId="77777777" w:rsidR="00A7116D" w:rsidRDefault="00000000">
            <w:r>
              <w:rPr>
                <w:sz w:val="17"/>
              </w:rPr>
              <w:t>status</w:t>
            </w:r>
          </w:p>
        </w:tc>
        <w:tc>
          <w:tcPr>
            <w:tcW w:w="1985" w:type="dxa"/>
            <w:vAlign w:val="center"/>
          </w:tcPr>
          <w:p w14:paraId="507AF31E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984" w:type="dxa"/>
            <w:vAlign w:val="center"/>
          </w:tcPr>
          <w:p w14:paraId="17CDA07D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4692A60A" w14:textId="77777777" w:rsidR="00A7116D" w:rsidRDefault="00000000">
            <w:r>
              <w:rPr>
                <w:sz w:val="17"/>
              </w:rPr>
              <w:t>Thread status at this point</w:t>
            </w:r>
          </w:p>
        </w:tc>
      </w:tr>
      <w:tr w:rsidR="00A7116D" w14:paraId="12A75894" w14:textId="77777777" w:rsidTr="00B07500">
        <w:trPr>
          <w:jc w:val="center"/>
        </w:trPr>
        <w:tc>
          <w:tcPr>
            <w:tcW w:w="1843" w:type="dxa"/>
            <w:vAlign w:val="center"/>
          </w:tcPr>
          <w:p w14:paraId="17BF2452" w14:textId="77777777" w:rsidR="00A7116D" w:rsidRDefault="00000000">
            <w:r>
              <w:rPr>
                <w:sz w:val="17"/>
              </w:rPr>
              <w:t>importance</w:t>
            </w:r>
          </w:p>
        </w:tc>
        <w:tc>
          <w:tcPr>
            <w:tcW w:w="1985" w:type="dxa"/>
            <w:vAlign w:val="center"/>
          </w:tcPr>
          <w:p w14:paraId="1AE12CB2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984" w:type="dxa"/>
            <w:vAlign w:val="center"/>
          </w:tcPr>
          <w:p w14:paraId="4B7C570B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C242B8A" w14:textId="77777777" w:rsidR="00A7116D" w:rsidRDefault="00000000">
            <w:r>
              <w:rPr>
                <w:sz w:val="17"/>
              </w:rPr>
              <w:t>Importance at this point</w:t>
            </w:r>
          </w:p>
        </w:tc>
      </w:tr>
      <w:tr w:rsidR="00A7116D" w14:paraId="580CA0D4" w14:textId="77777777" w:rsidTr="00B07500">
        <w:trPr>
          <w:jc w:val="center"/>
        </w:trPr>
        <w:tc>
          <w:tcPr>
            <w:tcW w:w="1843" w:type="dxa"/>
            <w:vAlign w:val="center"/>
          </w:tcPr>
          <w:p w14:paraId="38FDDA97" w14:textId="77777777" w:rsidR="00A7116D" w:rsidRDefault="00000000">
            <w:r>
              <w:rPr>
                <w:sz w:val="17"/>
              </w:rPr>
              <w:t>state_summary</w:t>
            </w:r>
          </w:p>
        </w:tc>
        <w:tc>
          <w:tcPr>
            <w:tcW w:w="1985" w:type="dxa"/>
            <w:vAlign w:val="center"/>
          </w:tcPr>
          <w:p w14:paraId="7DB7AEDD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1984" w:type="dxa"/>
            <w:vAlign w:val="center"/>
          </w:tcPr>
          <w:p w14:paraId="0ABC5697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6528D88" w14:textId="77777777" w:rsidR="00A7116D" w:rsidRDefault="00000000">
            <w:r>
              <w:rPr>
                <w:sz w:val="17"/>
              </w:rPr>
              <w:t>Concise current state</w:t>
            </w:r>
          </w:p>
        </w:tc>
      </w:tr>
      <w:tr w:rsidR="00A7116D" w14:paraId="4DC43888" w14:textId="77777777" w:rsidTr="00B07500">
        <w:trPr>
          <w:jc w:val="center"/>
        </w:trPr>
        <w:tc>
          <w:tcPr>
            <w:tcW w:w="1843" w:type="dxa"/>
            <w:vAlign w:val="center"/>
          </w:tcPr>
          <w:p w14:paraId="7782B99B" w14:textId="77777777" w:rsidR="00A7116D" w:rsidRDefault="00000000">
            <w:r>
              <w:rPr>
                <w:sz w:val="17"/>
              </w:rPr>
              <w:t>confidence</w:t>
            </w:r>
          </w:p>
        </w:tc>
        <w:tc>
          <w:tcPr>
            <w:tcW w:w="1985" w:type="dxa"/>
            <w:vAlign w:val="center"/>
          </w:tcPr>
          <w:p w14:paraId="6D177248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984" w:type="dxa"/>
            <w:vAlign w:val="center"/>
          </w:tcPr>
          <w:p w14:paraId="3788217A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C791FC1" w14:textId="77777777" w:rsidR="00A7116D" w:rsidRDefault="00000000">
            <w:r>
              <w:rPr>
                <w:sz w:val="17"/>
              </w:rPr>
              <w:t>high / medium / low</w:t>
            </w:r>
          </w:p>
        </w:tc>
      </w:tr>
      <w:tr w:rsidR="00A7116D" w14:paraId="71EB647C" w14:textId="77777777" w:rsidTr="00B07500">
        <w:trPr>
          <w:jc w:val="center"/>
        </w:trPr>
        <w:tc>
          <w:tcPr>
            <w:tcW w:w="1843" w:type="dxa"/>
            <w:vAlign w:val="center"/>
          </w:tcPr>
          <w:p w14:paraId="7BB99830" w14:textId="77777777" w:rsidR="00A7116D" w:rsidRDefault="00000000">
            <w:r>
              <w:rPr>
                <w:sz w:val="17"/>
              </w:rPr>
              <w:t>valid_from</w:t>
            </w:r>
          </w:p>
        </w:tc>
        <w:tc>
          <w:tcPr>
            <w:tcW w:w="1985" w:type="dxa"/>
            <w:vAlign w:val="center"/>
          </w:tcPr>
          <w:p w14:paraId="1A106107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0166F920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6700136" w14:textId="77777777" w:rsidR="00A7116D" w:rsidRDefault="00000000">
            <w:r>
              <w:rPr>
                <w:sz w:val="17"/>
              </w:rPr>
              <w:t>Effective start</w:t>
            </w:r>
          </w:p>
        </w:tc>
      </w:tr>
      <w:tr w:rsidR="00A7116D" w14:paraId="377EAB3C" w14:textId="77777777" w:rsidTr="00B07500">
        <w:trPr>
          <w:jc w:val="center"/>
        </w:trPr>
        <w:tc>
          <w:tcPr>
            <w:tcW w:w="1843" w:type="dxa"/>
            <w:vAlign w:val="center"/>
          </w:tcPr>
          <w:p w14:paraId="6E7AD59E" w14:textId="77777777" w:rsidR="00A7116D" w:rsidRDefault="00000000">
            <w:r>
              <w:rPr>
                <w:sz w:val="17"/>
              </w:rPr>
              <w:t>valid_to</w:t>
            </w:r>
          </w:p>
        </w:tc>
        <w:tc>
          <w:tcPr>
            <w:tcW w:w="1985" w:type="dxa"/>
            <w:vAlign w:val="center"/>
          </w:tcPr>
          <w:p w14:paraId="7961EFE1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3D3C70B7" w14:textId="77777777" w:rsidR="00A7116D" w:rsidRDefault="00000000">
            <w:r>
              <w:rPr>
                <w:sz w:val="17"/>
              </w:rPr>
              <w:t>Optional</w:t>
            </w:r>
          </w:p>
        </w:tc>
        <w:tc>
          <w:tcPr>
            <w:tcW w:w="4412" w:type="dxa"/>
            <w:vAlign w:val="center"/>
          </w:tcPr>
          <w:p w14:paraId="52BCFE90" w14:textId="77777777" w:rsidR="00A7116D" w:rsidRDefault="00000000">
            <w:r>
              <w:rPr>
                <w:sz w:val="17"/>
              </w:rPr>
              <w:t>Effective end; null means current</w:t>
            </w:r>
          </w:p>
        </w:tc>
      </w:tr>
      <w:tr w:rsidR="00A7116D" w14:paraId="7BEE473E" w14:textId="77777777" w:rsidTr="00B07500">
        <w:trPr>
          <w:jc w:val="center"/>
        </w:trPr>
        <w:tc>
          <w:tcPr>
            <w:tcW w:w="1843" w:type="dxa"/>
            <w:vAlign w:val="center"/>
          </w:tcPr>
          <w:p w14:paraId="117BFD3C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985" w:type="dxa"/>
            <w:vAlign w:val="center"/>
          </w:tcPr>
          <w:p w14:paraId="5CAE9181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984" w:type="dxa"/>
            <w:vAlign w:val="center"/>
          </w:tcPr>
          <w:p w14:paraId="3010F03C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14DCF6A1" w14:textId="77777777" w:rsidR="00A7116D" w:rsidRDefault="00000000">
            <w:r>
              <w:rPr>
                <w:sz w:val="17"/>
              </w:rPr>
              <w:t>Persistence time</w:t>
            </w:r>
          </w:p>
        </w:tc>
      </w:tr>
    </w:tbl>
    <w:p w14:paraId="7F2FFDAC" w14:textId="77777777" w:rsidR="00A7116D" w:rsidRDefault="00A7116D">
      <w:pPr>
        <w:spacing w:after="80"/>
      </w:pPr>
    </w:p>
    <w:p w14:paraId="6F239BC1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Thread: Advertising Monetization</w:t>
      </w:r>
      <w:r>
        <w:rPr>
          <w:rFonts w:ascii="Courier New" w:hAnsi="Courier New"/>
          <w:sz w:val="17"/>
        </w:rPr>
        <w:br/>
        <w:t>Aug → Medium → Emerging</w:t>
      </w:r>
      <w:r>
        <w:rPr>
          <w:rFonts w:ascii="Courier New" w:hAnsi="Courier New"/>
          <w:sz w:val="17"/>
        </w:rPr>
        <w:br/>
        <w:t>Sep → High → Increasingly relevant to margin expansion</w:t>
      </w:r>
      <w:r>
        <w:rPr>
          <w:rFonts w:ascii="Courier New" w:hAnsi="Courier New"/>
          <w:sz w:val="17"/>
        </w:rPr>
        <w:br/>
        <w:t>Oct → High → Still supported</w:t>
      </w:r>
    </w:p>
    <w:p w14:paraId="441B2716" w14:textId="77777777" w:rsidR="00A7116D" w:rsidRDefault="00000000">
      <w:pPr>
        <w:pStyle w:val="Heading1"/>
        <w:spacing w:after="80"/>
      </w:pPr>
      <w:r>
        <w:t>8. Entity 7 — Thread Action</w:t>
      </w:r>
    </w:p>
    <w:p w14:paraId="60B74717" w14:textId="77777777" w:rsidR="00A7116D" w:rsidRDefault="00000000">
      <w:pPr>
        <w:spacing w:after="80"/>
      </w:pPr>
      <w:r>
        <w:rPr>
          <w:b/>
        </w:rPr>
        <w:t xml:space="preserve">Purpose. </w:t>
      </w:r>
      <w:r>
        <w:t>Records what the new Report proposes relative to the existing research state. This is the bridge between time 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963"/>
      </w:tblGrid>
      <w:tr w:rsidR="00A7116D" w14:paraId="5FB67D79" w14:textId="77777777" w:rsidTr="00B07500">
        <w:trPr>
          <w:jc w:val="center"/>
        </w:trPr>
        <w:tc>
          <w:tcPr>
            <w:tcW w:w="3261" w:type="dxa"/>
            <w:shd w:val="clear" w:color="auto" w:fill="D9EAF7"/>
            <w:vAlign w:val="center"/>
          </w:tcPr>
          <w:p w14:paraId="722F1DDC" w14:textId="77777777" w:rsidR="00A7116D" w:rsidRDefault="00000000">
            <w:r>
              <w:rPr>
                <w:b/>
                <w:sz w:val="17"/>
              </w:rPr>
              <w:t>Action</w:t>
            </w:r>
          </w:p>
        </w:tc>
        <w:tc>
          <w:tcPr>
            <w:tcW w:w="6963" w:type="dxa"/>
            <w:shd w:val="clear" w:color="auto" w:fill="D9EAF7"/>
            <w:vAlign w:val="center"/>
          </w:tcPr>
          <w:p w14:paraId="14997F54" w14:textId="77777777" w:rsidR="00A7116D" w:rsidRDefault="00000000">
            <w:r>
              <w:rPr>
                <w:b/>
                <w:sz w:val="17"/>
              </w:rPr>
              <w:t>Meaning</w:t>
            </w:r>
          </w:p>
        </w:tc>
      </w:tr>
      <w:tr w:rsidR="00A7116D" w14:paraId="4CD2B93F" w14:textId="77777777" w:rsidTr="00B07500">
        <w:trPr>
          <w:jc w:val="center"/>
        </w:trPr>
        <w:tc>
          <w:tcPr>
            <w:tcW w:w="3261" w:type="dxa"/>
            <w:vAlign w:val="center"/>
          </w:tcPr>
          <w:p w14:paraId="76F8817E" w14:textId="77777777" w:rsidR="00A7116D" w:rsidRDefault="00000000">
            <w:r>
              <w:rPr>
                <w:sz w:val="17"/>
              </w:rPr>
              <w:t>continue</w:t>
            </w:r>
          </w:p>
        </w:tc>
        <w:tc>
          <w:tcPr>
            <w:tcW w:w="6963" w:type="dxa"/>
            <w:vAlign w:val="center"/>
          </w:tcPr>
          <w:p w14:paraId="368CA640" w14:textId="77777777" w:rsidR="00A7116D" w:rsidRDefault="00000000">
            <w:r>
              <w:rPr>
                <w:sz w:val="17"/>
              </w:rPr>
              <w:t>Existing Thread remains relevant with no material change</w:t>
            </w:r>
          </w:p>
        </w:tc>
      </w:tr>
      <w:tr w:rsidR="00A7116D" w14:paraId="0E497F3D" w14:textId="77777777" w:rsidTr="00B07500">
        <w:trPr>
          <w:jc w:val="center"/>
        </w:trPr>
        <w:tc>
          <w:tcPr>
            <w:tcW w:w="3261" w:type="dxa"/>
            <w:vAlign w:val="center"/>
          </w:tcPr>
          <w:p w14:paraId="4B19711D" w14:textId="77777777" w:rsidR="00A7116D" w:rsidRDefault="00000000">
            <w:r>
              <w:rPr>
                <w:sz w:val="17"/>
              </w:rPr>
              <w:t>update</w:t>
            </w:r>
          </w:p>
        </w:tc>
        <w:tc>
          <w:tcPr>
            <w:tcW w:w="6963" w:type="dxa"/>
            <w:vAlign w:val="center"/>
          </w:tcPr>
          <w:p w14:paraId="2A154D76" w14:textId="77777777" w:rsidR="00A7116D" w:rsidRDefault="00000000">
            <w:r>
              <w:rPr>
                <w:sz w:val="17"/>
              </w:rPr>
              <w:t>Existing Thread remains relevant and changed materially</w:t>
            </w:r>
          </w:p>
        </w:tc>
      </w:tr>
      <w:tr w:rsidR="00A7116D" w14:paraId="024AD573" w14:textId="77777777" w:rsidTr="00B07500">
        <w:trPr>
          <w:jc w:val="center"/>
        </w:trPr>
        <w:tc>
          <w:tcPr>
            <w:tcW w:w="3261" w:type="dxa"/>
            <w:vAlign w:val="center"/>
          </w:tcPr>
          <w:p w14:paraId="34A2F2B2" w14:textId="77777777" w:rsidR="00A7116D" w:rsidRDefault="00000000">
            <w:r>
              <w:rPr>
                <w:sz w:val="17"/>
              </w:rPr>
              <w:t>create</w:t>
            </w:r>
          </w:p>
        </w:tc>
        <w:tc>
          <w:tcPr>
            <w:tcW w:w="6963" w:type="dxa"/>
            <w:vAlign w:val="center"/>
          </w:tcPr>
          <w:p w14:paraId="6A455E98" w14:textId="77777777" w:rsidR="00A7116D" w:rsidRDefault="00000000">
            <w:r>
              <w:rPr>
                <w:sz w:val="17"/>
              </w:rPr>
              <w:t>A new cross-time research topic emerged</w:t>
            </w:r>
          </w:p>
        </w:tc>
      </w:tr>
      <w:tr w:rsidR="00A7116D" w14:paraId="0BC014D2" w14:textId="77777777" w:rsidTr="00B07500">
        <w:trPr>
          <w:jc w:val="center"/>
        </w:trPr>
        <w:tc>
          <w:tcPr>
            <w:tcW w:w="3261" w:type="dxa"/>
            <w:vAlign w:val="center"/>
          </w:tcPr>
          <w:p w14:paraId="0BEB434B" w14:textId="77777777" w:rsidR="00A7116D" w:rsidRDefault="00000000">
            <w:r>
              <w:rPr>
                <w:sz w:val="17"/>
              </w:rPr>
              <w:t>deprioritize</w:t>
            </w:r>
          </w:p>
        </w:tc>
        <w:tc>
          <w:tcPr>
            <w:tcW w:w="6963" w:type="dxa"/>
            <w:vAlign w:val="center"/>
          </w:tcPr>
          <w:p w14:paraId="5B8155A9" w14:textId="77777777" w:rsidR="00A7116D" w:rsidRDefault="00000000">
            <w:r>
              <w:rPr>
                <w:sz w:val="17"/>
              </w:rPr>
              <w:t>Existing topic is temporarily less important</w:t>
            </w:r>
          </w:p>
        </w:tc>
      </w:tr>
      <w:tr w:rsidR="00A7116D" w14:paraId="4FF802E1" w14:textId="77777777" w:rsidTr="00B07500">
        <w:trPr>
          <w:jc w:val="center"/>
        </w:trPr>
        <w:tc>
          <w:tcPr>
            <w:tcW w:w="3261" w:type="dxa"/>
            <w:vAlign w:val="center"/>
          </w:tcPr>
          <w:p w14:paraId="62EB7E13" w14:textId="77777777" w:rsidR="00A7116D" w:rsidRDefault="00000000">
            <w:r>
              <w:rPr>
                <w:sz w:val="17"/>
              </w:rPr>
              <w:t>close</w:t>
            </w:r>
          </w:p>
        </w:tc>
        <w:tc>
          <w:tcPr>
            <w:tcW w:w="6963" w:type="dxa"/>
            <w:vAlign w:val="center"/>
          </w:tcPr>
          <w:p w14:paraId="7F508B2C" w14:textId="77777777" w:rsidR="00A7116D" w:rsidRDefault="00000000">
            <w:r>
              <w:rPr>
                <w:sz w:val="17"/>
              </w:rPr>
              <w:t>Existing topic is no longer worth active tracking</w:t>
            </w:r>
          </w:p>
        </w:tc>
      </w:tr>
      <w:tr w:rsidR="00A7116D" w14:paraId="16EA4897" w14:textId="77777777" w:rsidTr="00B07500">
        <w:trPr>
          <w:jc w:val="center"/>
        </w:trPr>
        <w:tc>
          <w:tcPr>
            <w:tcW w:w="3261" w:type="dxa"/>
            <w:vAlign w:val="center"/>
          </w:tcPr>
          <w:p w14:paraId="78936127" w14:textId="77777777" w:rsidR="00A7116D" w:rsidRDefault="00000000">
            <w:r>
              <w:rPr>
                <w:sz w:val="17"/>
              </w:rPr>
              <w:t>ephemeral</w:t>
            </w:r>
          </w:p>
        </w:tc>
        <w:tc>
          <w:tcPr>
            <w:tcW w:w="6963" w:type="dxa"/>
            <w:vAlign w:val="center"/>
          </w:tcPr>
          <w:p w14:paraId="49031931" w14:textId="77777777" w:rsidR="00A7116D" w:rsidRDefault="00000000">
            <w:r>
              <w:rPr>
                <w:sz w:val="17"/>
              </w:rPr>
              <w:t>Important for this report but should not create a persistent Thread</w:t>
            </w:r>
          </w:p>
        </w:tc>
      </w:tr>
    </w:tbl>
    <w:p w14:paraId="34EF8FE3" w14:textId="77777777" w:rsidR="00A7116D" w:rsidRDefault="00A7116D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4"/>
        <w:gridCol w:w="1843"/>
        <w:gridCol w:w="4412"/>
      </w:tblGrid>
      <w:tr w:rsidR="00A7116D" w14:paraId="2568B247" w14:textId="77777777" w:rsidTr="00B07500">
        <w:trPr>
          <w:jc w:val="center"/>
        </w:trPr>
        <w:tc>
          <w:tcPr>
            <w:tcW w:w="1985" w:type="dxa"/>
            <w:shd w:val="clear" w:color="auto" w:fill="D9EAF7"/>
            <w:vAlign w:val="center"/>
          </w:tcPr>
          <w:p w14:paraId="656FD8CB" w14:textId="77777777" w:rsidR="00A7116D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EDCE214" w14:textId="77777777" w:rsidR="00A7116D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1843" w:type="dxa"/>
            <w:shd w:val="clear" w:color="auto" w:fill="D9EAF7"/>
            <w:vAlign w:val="center"/>
          </w:tcPr>
          <w:p w14:paraId="4AD9D62F" w14:textId="77777777" w:rsidR="00A7116D" w:rsidRDefault="00000000">
            <w:r>
              <w:rPr>
                <w:b/>
                <w:sz w:val="17"/>
              </w:rPr>
              <w:t>Required</w:t>
            </w:r>
          </w:p>
        </w:tc>
        <w:tc>
          <w:tcPr>
            <w:tcW w:w="4412" w:type="dxa"/>
            <w:shd w:val="clear" w:color="auto" w:fill="D9EAF7"/>
            <w:vAlign w:val="center"/>
          </w:tcPr>
          <w:p w14:paraId="21FA9667" w14:textId="77777777" w:rsidR="00A7116D" w:rsidRDefault="00000000">
            <w:r>
              <w:rPr>
                <w:b/>
                <w:sz w:val="17"/>
              </w:rPr>
              <w:t>Notes</w:t>
            </w:r>
          </w:p>
        </w:tc>
      </w:tr>
      <w:tr w:rsidR="00A7116D" w14:paraId="72B3B74D" w14:textId="77777777" w:rsidTr="00B07500">
        <w:trPr>
          <w:jc w:val="center"/>
        </w:trPr>
        <w:tc>
          <w:tcPr>
            <w:tcW w:w="1985" w:type="dxa"/>
            <w:vAlign w:val="center"/>
          </w:tcPr>
          <w:p w14:paraId="3C8C24DC" w14:textId="77777777" w:rsidR="00A7116D" w:rsidRDefault="00000000">
            <w:r>
              <w:rPr>
                <w:sz w:val="17"/>
              </w:rPr>
              <w:t>id</w:t>
            </w:r>
          </w:p>
        </w:tc>
        <w:tc>
          <w:tcPr>
            <w:tcW w:w="1984" w:type="dxa"/>
            <w:vAlign w:val="center"/>
          </w:tcPr>
          <w:p w14:paraId="676EE84E" w14:textId="77777777" w:rsidR="00A7116D" w:rsidRDefault="00000000">
            <w:r>
              <w:rPr>
                <w:sz w:val="17"/>
              </w:rPr>
              <w:t>integer PK</w:t>
            </w:r>
          </w:p>
        </w:tc>
        <w:tc>
          <w:tcPr>
            <w:tcW w:w="1843" w:type="dxa"/>
            <w:vAlign w:val="center"/>
          </w:tcPr>
          <w:p w14:paraId="24D2F71E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4C5EFA43" w14:textId="77777777" w:rsidR="00A7116D" w:rsidRDefault="00000000">
            <w:r>
              <w:rPr>
                <w:sz w:val="17"/>
              </w:rPr>
              <w:t>Action identifier</w:t>
            </w:r>
          </w:p>
        </w:tc>
      </w:tr>
      <w:tr w:rsidR="00A7116D" w14:paraId="385A0B48" w14:textId="77777777" w:rsidTr="00B07500">
        <w:trPr>
          <w:jc w:val="center"/>
        </w:trPr>
        <w:tc>
          <w:tcPr>
            <w:tcW w:w="1985" w:type="dxa"/>
            <w:vAlign w:val="center"/>
          </w:tcPr>
          <w:p w14:paraId="738BF271" w14:textId="77777777" w:rsidR="00A7116D" w:rsidRDefault="00000000">
            <w:r>
              <w:rPr>
                <w:sz w:val="17"/>
              </w:rPr>
              <w:t>report_id</w:t>
            </w:r>
          </w:p>
        </w:tc>
        <w:tc>
          <w:tcPr>
            <w:tcW w:w="1984" w:type="dxa"/>
            <w:vAlign w:val="center"/>
          </w:tcPr>
          <w:p w14:paraId="5AE0C16D" w14:textId="77777777" w:rsidR="00A7116D" w:rsidRDefault="00000000">
            <w:r>
              <w:rPr>
                <w:sz w:val="17"/>
              </w:rPr>
              <w:t>integer FK</w:t>
            </w:r>
          </w:p>
        </w:tc>
        <w:tc>
          <w:tcPr>
            <w:tcW w:w="1843" w:type="dxa"/>
            <w:vAlign w:val="center"/>
          </w:tcPr>
          <w:p w14:paraId="7B694D7B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11CE748D" w14:textId="77777777" w:rsidR="00A7116D" w:rsidRDefault="00000000">
            <w:r>
              <w:rPr>
                <w:sz w:val="17"/>
              </w:rPr>
              <w:t>Source report</w:t>
            </w:r>
          </w:p>
        </w:tc>
      </w:tr>
      <w:tr w:rsidR="00A7116D" w14:paraId="294BE169" w14:textId="77777777" w:rsidTr="00B07500">
        <w:trPr>
          <w:jc w:val="center"/>
        </w:trPr>
        <w:tc>
          <w:tcPr>
            <w:tcW w:w="1985" w:type="dxa"/>
            <w:vAlign w:val="center"/>
          </w:tcPr>
          <w:p w14:paraId="716F9CA0" w14:textId="77777777" w:rsidR="00A7116D" w:rsidRDefault="00000000">
            <w:r>
              <w:rPr>
                <w:sz w:val="17"/>
              </w:rPr>
              <w:t>thread_id</w:t>
            </w:r>
          </w:p>
        </w:tc>
        <w:tc>
          <w:tcPr>
            <w:tcW w:w="1984" w:type="dxa"/>
            <w:vAlign w:val="center"/>
          </w:tcPr>
          <w:p w14:paraId="61D88D4D" w14:textId="77777777" w:rsidR="00A7116D" w:rsidRDefault="00000000">
            <w:r>
              <w:rPr>
                <w:sz w:val="17"/>
              </w:rPr>
              <w:t>integer FK nullable</w:t>
            </w:r>
          </w:p>
        </w:tc>
        <w:tc>
          <w:tcPr>
            <w:tcW w:w="1843" w:type="dxa"/>
            <w:vAlign w:val="center"/>
          </w:tcPr>
          <w:p w14:paraId="4BB1A175" w14:textId="77777777" w:rsidR="00A7116D" w:rsidRDefault="00000000">
            <w:r>
              <w:rPr>
                <w:sz w:val="17"/>
              </w:rPr>
              <w:t>Depends</w:t>
            </w:r>
          </w:p>
        </w:tc>
        <w:tc>
          <w:tcPr>
            <w:tcW w:w="4412" w:type="dxa"/>
            <w:vAlign w:val="center"/>
          </w:tcPr>
          <w:p w14:paraId="788BE137" w14:textId="77777777" w:rsidR="00A7116D" w:rsidRDefault="00000000">
            <w:r>
              <w:rPr>
                <w:sz w:val="17"/>
              </w:rPr>
              <w:t>Existing/created thread; null for ephemeral</w:t>
            </w:r>
          </w:p>
        </w:tc>
      </w:tr>
      <w:tr w:rsidR="00A7116D" w14:paraId="4B55D2F1" w14:textId="77777777" w:rsidTr="00B07500">
        <w:trPr>
          <w:jc w:val="center"/>
        </w:trPr>
        <w:tc>
          <w:tcPr>
            <w:tcW w:w="1985" w:type="dxa"/>
            <w:vAlign w:val="center"/>
          </w:tcPr>
          <w:p w14:paraId="5F13384F" w14:textId="77777777" w:rsidR="00A7116D" w:rsidRDefault="00000000">
            <w:r>
              <w:rPr>
                <w:sz w:val="17"/>
              </w:rPr>
              <w:t>action_type</w:t>
            </w:r>
          </w:p>
        </w:tc>
        <w:tc>
          <w:tcPr>
            <w:tcW w:w="1984" w:type="dxa"/>
            <w:vAlign w:val="center"/>
          </w:tcPr>
          <w:p w14:paraId="7F640D41" w14:textId="77777777" w:rsidR="00A7116D" w:rsidRDefault="00000000">
            <w:r>
              <w:rPr>
                <w:sz w:val="17"/>
              </w:rPr>
              <w:t>string(30)</w:t>
            </w:r>
          </w:p>
        </w:tc>
        <w:tc>
          <w:tcPr>
            <w:tcW w:w="1843" w:type="dxa"/>
            <w:vAlign w:val="center"/>
          </w:tcPr>
          <w:p w14:paraId="3C5D7FA8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9F73269" w14:textId="77777777" w:rsidR="00A7116D" w:rsidRDefault="00000000">
            <w:r>
              <w:rPr>
                <w:sz w:val="17"/>
              </w:rPr>
              <w:t>One of the MVP action types</w:t>
            </w:r>
          </w:p>
        </w:tc>
      </w:tr>
      <w:tr w:rsidR="00A7116D" w14:paraId="1B16C081" w14:textId="77777777" w:rsidTr="00B07500">
        <w:trPr>
          <w:jc w:val="center"/>
        </w:trPr>
        <w:tc>
          <w:tcPr>
            <w:tcW w:w="1985" w:type="dxa"/>
            <w:vAlign w:val="center"/>
          </w:tcPr>
          <w:p w14:paraId="368A3780" w14:textId="77777777" w:rsidR="00A7116D" w:rsidRDefault="00000000">
            <w:r>
              <w:rPr>
                <w:sz w:val="17"/>
              </w:rPr>
              <w:t>importance</w:t>
            </w:r>
          </w:p>
        </w:tc>
        <w:tc>
          <w:tcPr>
            <w:tcW w:w="1984" w:type="dxa"/>
            <w:vAlign w:val="center"/>
          </w:tcPr>
          <w:p w14:paraId="6F7FFC12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843" w:type="dxa"/>
            <w:vAlign w:val="center"/>
          </w:tcPr>
          <w:p w14:paraId="1BF61ED3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4C0947DD" w14:textId="77777777" w:rsidR="00A7116D" w:rsidRDefault="00000000">
            <w:r>
              <w:rPr>
                <w:sz w:val="17"/>
              </w:rPr>
              <w:t>high / medium / low</w:t>
            </w:r>
          </w:p>
        </w:tc>
      </w:tr>
      <w:tr w:rsidR="00A7116D" w14:paraId="027EF3E9" w14:textId="77777777" w:rsidTr="00B07500">
        <w:trPr>
          <w:jc w:val="center"/>
        </w:trPr>
        <w:tc>
          <w:tcPr>
            <w:tcW w:w="1985" w:type="dxa"/>
            <w:vAlign w:val="center"/>
          </w:tcPr>
          <w:p w14:paraId="52E3D8D3" w14:textId="77777777" w:rsidR="00A7116D" w:rsidRDefault="00000000">
            <w:r>
              <w:rPr>
                <w:sz w:val="17"/>
              </w:rPr>
              <w:t>importance_change</w:t>
            </w:r>
          </w:p>
        </w:tc>
        <w:tc>
          <w:tcPr>
            <w:tcW w:w="1984" w:type="dxa"/>
            <w:vAlign w:val="center"/>
          </w:tcPr>
          <w:p w14:paraId="0A01E6D4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843" w:type="dxa"/>
            <w:vAlign w:val="center"/>
          </w:tcPr>
          <w:p w14:paraId="06011422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726E09E8" w14:textId="77777777" w:rsidR="00A7116D" w:rsidRDefault="00000000">
            <w:r>
              <w:rPr>
                <w:sz w:val="17"/>
              </w:rPr>
              <w:t>new / increased / unchanged / decreased</w:t>
            </w:r>
          </w:p>
        </w:tc>
      </w:tr>
      <w:tr w:rsidR="00A7116D" w14:paraId="383D5BA0" w14:textId="77777777" w:rsidTr="00B07500">
        <w:trPr>
          <w:jc w:val="center"/>
        </w:trPr>
        <w:tc>
          <w:tcPr>
            <w:tcW w:w="1985" w:type="dxa"/>
            <w:vAlign w:val="center"/>
          </w:tcPr>
          <w:p w14:paraId="5B5FD10A" w14:textId="77777777" w:rsidR="00A7116D" w:rsidRDefault="00000000">
            <w:r>
              <w:rPr>
                <w:sz w:val="17"/>
              </w:rPr>
              <w:t>change_summary</w:t>
            </w:r>
          </w:p>
        </w:tc>
        <w:tc>
          <w:tcPr>
            <w:tcW w:w="1984" w:type="dxa"/>
            <w:vAlign w:val="center"/>
          </w:tcPr>
          <w:p w14:paraId="05E34A99" w14:textId="77777777" w:rsidR="00A7116D" w:rsidRDefault="00000000">
            <w:r>
              <w:rPr>
                <w:sz w:val="17"/>
              </w:rPr>
              <w:t>text</w:t>
            </w:r>
          </w:p>
        </w:tc>
        <w:tc>
          <w:tcPr>
            <w:tcW w:w="1843" w:type="dxa"/>
            <w:vAlign w:val="center"/>
          </w:tcPr>
          <w:p w14:paraId="7BB19184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66286F29" w14:textId="77777777" w:rsidR="00A7116D" w:rsidRDefault="00000000">
            <w:r>
              <w:rPr>
                <w:sz w:val="17"/>
              </w:rPr>
              <w:t>Why this action was proposed</w:t>
            </w:r>
          </w:p>
        </w:tc>
      </w:tr>
      <w:tr w:rsidR="00A7116D" w14:paraId="14A92FB4" w14:textId="77777777" w:rsidTr="00B07500">
        <w:trPr>
          <w:jc w:val="center"/>
        </w:trPr>
        <w:tc>
          <w:tcPr>
            <w:tcW w:w="1985" w:type="dxa"/>
            <w:vAlign w:val="center"/>
          </w:tcPr>
          <w:p w14:paraId="24F0D9E6" w14:textId="77777777" w:rsidR="00A7116D" w:rsidRDefault="00000000">
            <w:r>
              <w:rPr>
                <w:sz w:val="17"/>
              </w:rPr>
              <w:t>review_status</w:t>
            </w:r>
          </w:p>
        </w:tc>
        <w:tc>
          <w:tcPr>
            <w:tcW w:w="1984" w:type="dxa"/>
            <w:vAlign w:val="center"/>
          </w:tcPr>
          <w:p w14:paraId="46E41F0D" w14:textId="77777777" w:rsidR="00A7116D" w:rsidRDefault="00000000">
            <w:r>
              <w:rPr>
                <w:sz w:val="17"/>
              </w:rPr>
              <w:t>string(20)</w:t>
            </w:r>
          </w:p>
        </w:tc>
        <w:tc>
          <w:tcPr>
            <w:tcW w:w="1843" w:type="dxa"/>
            <w:vAlign w:val="center"/>
          </w:tcPr>
          <w:p w14:paraId="38880F0A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56B5B9E3" w14:textId="77777777" w:rsidR="00A7116D" w:rsidRDefault="00000000">
            <w:r>
              <w:rPr>
                <w:sz w:val="17"/>
              </w:rPr>
              <w:t>proposed / accepted / rejected</w:t>
            </w:r>
          </w:p>
        </w:tc>
      </w:tr>
      <w:tr w:rsidR="00A7116D" w14:paraId="447929C2" w14:textId="77777777" w:rsidTr="00B07500">
        <w:trPr>
          <w:jc w:val="center"/>
        </w:trPr>
        <w:tc>
          <w:tcPr>
            <w:tcW w:w="1985" w:type="dxa"/>
            <w:vAlign w:val="center"/>
          </w:tcPr>
          <w:p w14:paraId="3997D7FE" w14:textId="77777777" w:rsidR="00A7116D" w:rsidRDefault="00000000">
            <w:r>
              <w:rPr>
                <w:sz w:val="17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1460FAE" w14:textId="77777777" w:rsidR="00A7116D" w:rsidRDefault="00000000">
            <w:r>
              <w:rPr>
                <w:sz w:val="17"/>
              </w:rPr>
              <w:t>datetime</w:t>
            </w:r>
          </w:p>
        </w:tc>
        <w:tc>
          <w:tcPr>
            <w:tcW w:w="1843" w:type="dxa"/>
            <w:vAlign w:val="center"/>
          </w:tcPr>
          <w:p w14:paraId="47D448F9" w14:textId="77777777" w:rsidR="00A7116D" w:rsidRDefault="00000000">
            <w:r>
              <w:rPr>
                <w:sz w:val="17"/>
              </w:rPr>
              <w:t>Yes</w:t>
            </w:r>
          </w:p>
        </w:tc>
        <w:tc>
          <w:tcPr>
            <w:tcW w:w="4412" w:type="dxa"/>
            <w:vAlign w:val="center"/>
          </w:tcPr>
          <w:p w14:paraId="36004C3A" w14:textId="77777777" w:rsidR="00A7116D" w:rsidRDefault="00000000">
            <w:r>
              <w:rPr>
                <w:sz w:val="17"/>
              </w:rPr>
              <w:t>Action creation time</w:t>
            </w:r>
          </w:p>
        </w:tc>
      </w:tr>
    </w:tbl>
    <w:p w14:paraId="7743C566" w14:textId="77777777" w:rsidR="00A7116D" w:rsidRDefault="00A7116D">
      <w:pPr>
        <w:spacing w:after="80"/>
      </w:pPr>
    </w:p>
    <w:p w14:paraId="7DF8D6A8" w14:textId="77777777" w:rsidR="00A7116D" w:rsidRDefault="00000000">
      <w:pPr>
        <w:spacing w:after="80"/>
      </w:pPr>
      <w:r>
        <w:rPr>
          <w:b/>
        </w:rPr>
        <w:t xml:space="preserve">Human review rule. </w:t>
      </w:r>
      <w:r>
        <w:t>AI Thread Actions are proposals, not authoritative truth. Lifecycle changes occur only after acceptance. Historical data is never deleted by an AI action.</w:t>
      </w:r>
    </w:p>
    <w:p w14:paraId="4E4FEDEE" w14:textId="77777777" w:rsidR="00A7116D" w:rsidRDefault="00000000">
      <w:pPr>
        <w:pStyle w:val="Heading1"/>
        <w:spacing w:after="80"/>
      </w:pPr>
      <w:r>
        <w:t>9. Relationship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1412"/>
        <w:gridCol w:w="5404"/>
      </w:tblGrid>
      <w:tr w:rsidR="00A7116D" w14:paraId="4EA3182C" w14:textId="77777777" w:rsidTr="00B07500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B67A9E3" w14:textId="77777777" w:rsidR="00A7116D" w:rsidRDefault="00000000">
            <w:r>
              <w:rPr>
                <w:b/>
                <w:sz w:val="17"/>
              </w:rPr>
              <w:t>Relationship</w:t>
            </w:r>
          </w:p>
        </w:tc>
        <w:tc>
          <w:tcPr>
            <w:tcW w:w="1412" w:type="dxa"/>
            <w:shd w:val="clear" w:color="auto" w:fill="D9EAF7"/>
            <w:vAlign w:val="center"/>
          </w:tcPr>
          <w:p w14:paraId="02ED4EEC" w14:textId="77777777" w:rsidR="00A7116D" w:rsidRDefault="00000000">
            <w:r>
              <w:rPr>
                <w:b/>
                <w:sz w:val="17"/>
              </w:rPr>
              <w:t>Cardinality</w:t>
            </w:r>
          </w:p>
        </w:tc>
        <w:tc>
          <w:tcPr>
            <w:tcW w:w="5404" w:type="dxa"/>
            <w:shd w:val="clear" w:color="auto" w:fill="D9EAF7"/>
            <w:vAlign w:val="center"/>
          </w:tcPr>
          <w:p w14:paraId="64F964F6" w14:textId="77777777" w:rsidR="00A7116D" w:rsidRDefault="00000000">
            <w:r>
              <w:rPr>
                <w:b/>
                <w:sz w:val="17"/>
              </w:rPr>
              <w:t>Meaning</w:t>
            </w:r>
          </w:p>
        </w:tc>
      </w:tr>
      <w:tr w:rsidR="00A7116D" w14:paraId="5548810D" w14:textId="77777777" w:rsidTr="00B07500">
        <w:trPr>
          <w:jc w:val="center"/>
        </w:trPr>
        <w:tc>
          <w:tcPr>
            <w:tcW w:w="3408" w:type="dxa"/>
            <w:vAlign w:val="center"/>
          </w:tcPr>
          <w:p w14:paraId="61E3228E" w14:textId="77777777" w:rsidR="00A7116D" w:rsidRDefault="00000000">
            <w:r>
              <w:rPr>
                <w:sz w:val="17"/>
              </w:rPr>
              <w:t>Company → EvidenceSnapshot</w:t>
            </w:r>
          </w:p>
        </w:tc>
        <w:tc>
          <w:tcPr>
            <w:tcW w:w="1412" w:type="dxa"/>
            <w:vAlign w:val="center"/>
          </w:tcPr>
          <w:p w14:paraId="61B181DE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71D00B25" w14:textId="77777777" w:rsidR="00A7116D" w:rsidRDefault="00000000">
            <w:r>
              <w:rPr>
                <w:sz w:val="17"/>
              </w:rPr>
              <w:t>Company has many historical evidence snapshots</w:t>
            </w:r>
          </w:p>
        </w:tc>
      </w:tr>
      <w:tr w:rsidR="00A7116D" w14:paraId="42568360" w14:textId="77777777" w:rsidTr="00B07500">
        <w:trPr>
          <w:jc w:val="center"/>
        </w:trPr>
        <w:tc>
          <w:tcPr>
            <w:tcW w:w="3408" w:type="dxa"/>
            <w:vAlign w:val="center"/>
          </w:tcPr>
          <w:p w14:paraId="598BBE3E" w14:textId="77777777" w:rsidR="00A7116D" w:rsidRDefault="00000000">
            <w:r>
              <w:rPr>
                <w:sz w:val="17"/>
              </w:rPr>
              <w:t>Company → ResearchReport</w:t>
            </w:r>
          </w:p>
        </w:tc>
        <w:tc>
          <w:tcPr>
            <w:tcW w:w="1412" w:type="dxa"/>
            <w:vAlign w:val="center"/>
          </w:tcPr>
          <w:p w14:paraId="610E274A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770628C2" w14:textId="77777777" w:rsidR="00A7116D" w:rsidRDefault="00000000">
            <w:r>
              <w:rPr>
                <w:sz w:val="17"/>
              </w:rPr>
              <w:t>Company has many time-specific research reports</w:t>
            </w:r>
          </w:p>
        </w:tc>
      </w:tr>
      <w:tr w:rsidR="00A7116D" w14:paraId="109EF500" w14:textId="77777777" w:rsidTr="00B07500">
        <w:trPr>
          <w:jc w:val="center"/>
        </w:trPr>
        <w:tc>
          <w:tcPr>
            <w:tcW w:w="3408" w:type="dxa"/>
            <w:vAlign w:val="center"/>
          </w:tcPr>
          <w:p w14:paraId="0BFADF1B" w14:textId="77777777" w:rsidR="00A7116D" w:rsidRDefault="00000000">
            <w:r>
              <w:rPr>
                <w:sz w:val="17"/>
              </w:rPr>
              <w:t>EvidenceSnapshot → ResearchReport</w:t>
            </w:r>
          </w:p>
        </w:tc>
        <w:tc>
          <w:tcPr>
            <w:tcW w:w="1412" w:type="dxa"/>
            <w:vAlign w:val="center"/>
          </w:tcPr>
          <w:p w14:paraId="324DD17F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6E6AC1F0" w14:textId="77777777" w:rsidR="00A7116D" w:rsidRDefault="00000000">
            <w:r>
              <w:rPr>
                <w:sz w:val="17"/>
              </w:rPr>
              <w:t>Same evidence may be re-analyzed with a different prompt/model</w:t>
            </w:r>
          </w:p>
        </w:tc>
      </w:tr>
      <w:tr w:rsidR="00A7116D" w14:paraId="78A7B0BA" w14:textId="77777777" w:rsidTr="00B07500">
        <w:trPr>
          <w:jc w:val="center"/>
        </w:trPr>
        <w:tc>
          <w:tcPr>
            <w:tcW w:w="3408" w:type="dxa"/>
            <w:vAlign w:val="center"/>
          </w:tcPr>
          <w:p w14:paraId="3D29A830" w14:textId="77777777" w:rsidR="00A7116D" w:rsidRDefault="00000000">
            <w:r>
              <w:rPr>
                <w:sz w:val="17"/>
              </w:rPr>
              <w:t>Company → ResearchThread</w:t>
            </w:r>
          </w:p>
        </w:tc>
        <w:tc>
          <w:tcPr>
            <w:tcW w:w="1412" w:type="dxa"/>
            <w:vAlign w:val="center"/>
          </w:tcPr>
          <w:p w14:paraId="02261335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09BB7C99" w14:textId="77777777" w:rsidR="00A7116D" w:rsidRDefault="00000000">
            <w:r>
              <w:rPr>
                <w:sz w:val="17"/>
              </w:rPr>
              <w:t>Company owns its own dynamic research threads</w:t>
            </w:r>
          </w:p>
        </w:tc>
      </w:tr>
      <w:tr w:rsidR="00A7116D" w14:paraId="68C3168A" w14:textId="77777777" w:rsidTr="00B07500">
        <w:trPr>
          <w:jc w:val="center"/>
        </w:trPr>
        <w:tc>
          <w:tcPr>
            <w:tcW w:w="3408" w:type="dxa"/>
            <w:vAlign w:val="center"/>
          </w:tcPr>
          <w:p w14:paraId="5433DAC7" w14:textId="77777777" w:rsidR="00A7116D" w:rsidRDefault="00000000">
            <w:r>
              <w:rPr>
                <w:sz w:val="17"/>
              </w:rPr>
              <w:t>ResearchThread → ThreadVersion</w:t>
            </w:r>
          </w:p>
        </w:tc>
        <w:tc>
          <w:tcPr>
            <w:tcW w:w="1412" w:type="dxa"/>
            <w:vAlign w:val="center"/>
          </w:tcPr>
          <w:p w14:paraId="645CE194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5A46CA13" w14:textId="77777777" w:rsidR="00A7116D" w:rsidRDefault="00000000">
            <w:r>
              <w:rPr>
                <w:sz w:val="17"/>
              </w:rPr>
              <w:t>Thread has a time series of states</w:t>
            </w:r>
          </w:p>
        </w:tc>
      </w:tr>
      <w:tr w:rsidR="00A7116D" w14:paraId="0AC4E0AD" w14:textId="77777777" w:rsidTr="00B07500">
        <w:trPr>
          <w:jc w:val="center"/>
        </w:trPr>
        <w:tc>
          <w:tcPr>
            <w:tcW w:w="3408" w:type="dxa"/>
            <w:vAlign w:val="center"/>
          </w:tcPr>
          <w:p w14:paraId="1F448B98" w14:textId="77777777" w:rsidR="00A7116D" w:rsidRDefault="00000000">
            <w:r>
              <w:rPr>
                <w:sz w:val="17"/>
              </w:rPr>
              <w:t>ResearchReport → ThreadAction</w:t>
            </w:r>
          </w:p>
        </w:tc>
        <w:tc>
          <w:tcPr>
            <w:tcW w:w="1412" w:type="dxa"/>
            <w:vAlign w:val="center"/>
          </w:tcPr>
          <w:p w14:paraId="23AC096E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19F2982E" w14:textId="77777777" w:rsidR="00A7116D" w:rsidRDefault="00000000">
            <w:r>
              <w:rPr>
                <w:sz w:val="17"/>
              </w:rPr>
              <w:t>One report may affect multiple topics</w:t>
            </w:r>
          </w:p>
        </w:tc>
      </w:tr>
      <w:tr w:rsidR="00A7116D" w14:paraId="6AFEAB10" w14:textId="77777777" w:rsidTr="00B07500">
        <w:trPr>
          <w:jc w:val="center"/>
        </w:trPr>
        <w:tc>
          <w:tcPr>
            <w:tcW w:w="3408" w:type="dxa"/>
            <w:vAlign w:val="center"/>
          </w:tcPr>
          <w:p w14:paraId="3DEBF6A8" w14:textId="77777777" w:rsidR="00A7116D" w:rsidRDefault="00000000">
            <w:r>
              <w:rPr>
                <w:sz w:val="17"/>
              </w:rPr>
              <w:lastRenderedPageBreak/>
              <w:t>ResearchThread → ThreadAction</w:t>
            </w:r>
          </w:p>
        </w:tc>
        <w:tc>
          <w:tcPr>
            <w:tcW w:w="1412" w:type="dxa"/>
            <w:vAlign w:val="center"/>
          </w:tcPr>
          <w:p w14:paraId="20627282" w14:textId="77777777" w:rsidR="00A7116D" w:rsidRDefault="00000000">
            <w:r>
              <w:rPr>
                <w:sz w:val="17"/>
              </w:rPr>
              <w:t>1 : N</w:t>
            </w:r>
          </w:p>
        </w:tc>
        <w:tc>
          <w:tcPr>
            <w:tcW w:w="5404" w:type="dxa"/>
            <w:vAlign w:val="center"/>
          </w:tcPr>
          <w:p w14:paraId="7BCFB925" w14:textId="77777777" w:rsidR="00A7116D" w:rsidRDefault="00000000">
            <w:r>
              <w:rPr>
                <w:sz w:val="17"/>
              </w:rPr>
              <w:t>Thread can be updated/continued many times</w:t>
            </w:r>
          </w:p>
        </w:tc>
      </w:tr>
      <w:tr w:rsidR="00A7116D" w14:paraId="5592683A" w14:textId="77777777" w:rsidTr="00B07500">
        <w:trPr>
          <w:jc w:val="center"/>
        </w:trPr>
        <w:tc>
          <w:tcPr>
            <w:tcW w:w="3408" w:type="dxa"/>
            <w:vAlign w:val="center"/>
          </w:tcPr>
          <w:p w14:paraId="46F570EF" w14:textId="77777777" w:rsidR="00A7116D" w:rsidRDefault="00000000">
            <w:r>
              <w:rPr>
                <w:sz w:val="17"/>
              </w:rPr>
              <w:t>ThreadAction → ResearchThread</w:t>
            </w:r>
          </w:p>
        </w:tc>
        <w:tc>
          <w:tcPr>
            <w:tcW w:w="1412" w:type="dxa"/>
            <w:vAlign w:val="center"/>
          </w:tcPr>
          <w:p w14:paraId="50FA5EDC" w14:textId="77777777" w:rsidR="00A7116D" w:rsidRDefault="00000000">
            <w:r>
              <w:rPr>
                <w:sz w:val="17"/>
              </w:rPr>
              <w:t>nullable</w:t>
            </w:r>
          </w:p>
        </w:tc>
        <w:tc>
          <w:tcPr>
            <w:tcW w:w="5404" w:type="dxa"/>
            <w:vAlign w:val="center"/>
          </w:tcPr>
          <w:p w14:paraId="3015F630" w14:textId="77777777" w:rsidR="00A7116D" w:rsidRDefault="00000000">
            <w:r>
              <w:rPr>
                <w:sz w:val="17"/>
              </w:rPr>
              <w:t>Ephemeral action may have no persistent thread</w:t>
            </w:r>
          </w:p>
        </w:tc>
      </w:tr>
    </w:tbl>
    <w:p w14:paraId="6CB55C46" w14:textId="77777777" w:rsidR="00A7116D" w:rsidRDefault="00A7116D">
      <w:pPr>
        <w:spacing w:after="80"/>
      </w:pPr>
    </w:p>
    <w:p w14:paraId="04A1D628" w14:textId="77777777" w:rsidR="00A7116D" w:rsidRDefault="00000000">
      <w:pPr>
        <w:pStyle w:val="Heading1"/>
        <w:spacing w:after="80"/>
      </w:pPr>
      <w:r>
        <w:t>10. Thread Lifecycle</w:t>
      </w:r>
    </w:p>
    <w:p w14:paraId="4FA15F39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Candidate → Active → Watching → Dormant → Archived</w:t>
      </w:r>
    </w:p>
    <w:p w14:paraId="7CCEEB5D" w14:textId="77777777" w:rsidR="00A7116D" w:rsidRDefault="00000000">
      <w:pPr>
        <w:pStyle w:val="ListBullet"/>
        <w:spacing w:after="80"/>
      </w:pPr>
      <w:r>
        <w:t>Candidate: newly identified topic that may deserve tracking.</w:t>
      </w:r>
    </w:p>
    <w:p w14:paraId="292850F0" w14:textId="77777777" w:rsidR="00A7116D" w:rsidRDefault="00000000">
      <w:pPr>
        <w:pStyle w:val="ListBullet"/>
        <w:spacing w:after="80"/>
      </w:pPr>
      <w:r>
        <w:t>Active: currently important to the investment case.</w:t>
      </w:r>
    </w:p>
    <w:p w14:paraId="0AB5CE4C" w14:textId="77777777" w:rsidR="00A7116D" w:rsidRDefault="00000000">
      <w:pPr>
        <w:pStyle w:val="ListBullet"/>
        <w:spacing w:after="80"/>
      </w:pPr>
      <w:r>
        <w:t>Watching: relevant but not a dominant research topic.</w:t>
      </w:r>
    </w:p>
    <w:p w14:paraId="7BB7FB8B" w14:textId="77777777" w:rsidR="00A7116D" w:rsidRDefault="00000000">
      <w:pPr>
        <w:pStyle w:val="ListBullet"/>
        <w:spacing w:after="80"/>
      </w:pPr>
      <w:r>
        <w:t>Dormant: no meaningful change for a sustained period.</w:t>
      </w:r>
    </w:p>
    <w:p w14:paraId="5C39FDB4" w14:textId="77777777" w:rsidR="00A7116D" w:rsidRDefault="00000000">
      <w:pPr>
        <w:pStyle w:val="ListBullet"/>
        <w:spacing w:after="80"/>
      </w:pPr>
      <w:r>
        <w:t>Archived: historical topic no longer active; history remains available.</w:t>
      </w:r>
    </w:p>
    <w:p w14:paraId="37C6C61F" w14:textId="77777777" w:rsidR="00A7116D" w:rsidRDefault="00000000">
      <w:pPr>
        <w:spacing w:after="80"/>
      </w:pPr>
      <w:r>
        <w:rPr>
          <w:b/>
        </w:rPr>
        <w:t xml:space="preserve">Reactivation. </w:t>
      </w:r>
      <w:r>
        <w:t>Dormant Threads may return to Active when new evidence materially restores importance. Archived Threads should not be silently deleted or overwritten.</w:t>
      </w:r>
    </w:p>
    <w:p w14:paraId="5FAB6408" w14:textId="77777777" w:rsidR="00A7116D" w:rsidRDefault="00000000">
      <w:pPr>
        <w:pStyle w:val="Heading1"/>
        <w:spacing w:after="80"/>
      </w:pPr>
      <w:r>
        <w:t>11. Keys, Constraints &amp; Indexes</w:t>
      </w:r>
    </w:p>
    <w:p w14:paraId="4D297FC4" w14:textId="77777777" w:rsidR="00A7116D" w:rsidRDefault="00000000">
      <w:pPr>
        <w:pStyle w:val="ListBullet"/>
        <w:spacing w:after="80"/>
      </w:pPr>
      <w:r>
        <w:t>Company.ticker must be UNIQUE.</w:t>
      </w:r>
    </w:p>
    <w:p w14:paraId="4C175B84" w14:textId="77777777" w:rsidR="00A7116D" w:rsidRDefault="00000000">
      <w:pPr>
        <w:pStyle w:val="ListBullet"/>
        <w:spacing w:after="80"/>
      </w:pPr>
      <w:r>
        <w:t>CompanyArchetype.code must be UNIQUE.</w:t>
      </w:r>
    </w:p>
    <w:p w14:paraId="371EC493" w14:textId="77777777" w:rsidR="00A7116D" w:rsidRDefault="00000000">
      <w:pPr>
        <w:pStyle w:val="ListBullet"/>
        <w:spacing w:after="80"/>
      </w:pPr>
      <w:r>
        <w:t>Do not enforce uniqueness on ResearchThread.title; titles may change and similar titles can represent different Threads.</w:t>
      </w:r>
    </w:p>
    <w:p w14:paraId="32680B47" w14:textId="77777777" w:rsidR="00A7116D" w:rsidRDefault="00000000">
      <w:pPr>
        <w:pStyle w:val="ListBullet"/>
        <w:spacing w:after="80"/>
      </w:pPr>
      <w:r>
        <w:t>Index EvidenceSnapshot by company_id, ticker, created_at, and content_hash.</w:t>
      </w:r>
    </w:p>
    <w:p w14:paraId="5C856E65" w14:textId="77777777" w:rsidR="00A7116D" w:rsidRDefault="00000000">
      <w:pPr>
        <w:pStyle w:val="ListBullet"/>
        <w:spacing w:after="80"/>
      </w:pPr>
      <w:r>
        <w:t>Index ResearchReport by company_id, snapshot_id, input_hash, and created_at.</w:t>
      </w:r>
    </w:p>
    <w:p w14:paraId="05E8FD19" w14:textId="77777777" w:rsidR="00A7116D" w:rsidRDefault="00000000">
      <w:pPr>
        <w:pStyle w:val="ListBullet"/>
        <w:spacing w:after="80"/>
      </w:pPr>
      <w:r>
        <w:t>Index ResearchThread by company_id, status, and last_active_at.</w:t>
      </w:r>
    </w:p>
    <w:p w14:paraId="56426AD8" w14:textId="77777777" w:rsidR="00A7116D" w:rsidRDefault="00000000">
      <w:pPr>
        <w:pStyle w:val="ListBullet"/>
        <w:spacing w:after="80"/>
      </w:pPr>
      <w:r>
        <w:t>Index ThreadVersion by thread_id, report_id, and valid_from.</w:t>
      </w:r>
    </w:p>
    <w:p w14:paraId="4D09B43D" w14:textId="77777777" w:rsidR="00A7116D" w:rsidRDefault="00000000">
      <w:pPr>
        <w:pStyle w:val="ListBullet"/>
        <w:spacing w:after="80"/>
      </w:pPr>
      <w:r>
        <w:t>Index ThreadAction by report_id, thread_id, review_status, and created_at.</w:t>
      </w:r>
    </w:p>
    <w:p w14:paraId="085464DA" w14:textId="77777777" w:rsidR="00A7116D" w:rsidRDefault="00000000">
      <w:pPr>
        <w:pStyle w:val="Heading1"/>
        <w:pageBreakBefore/>
        <w:spacing w:after="80"/>
      </w:pPr>
      <w:r>
        <w:lastRenderedPageBreak/>
        <w:t>12. What the MVP Deliberately Does Not Store</w:t>
      </w:r>
    </w:p>
    <w:p w14:paraId="28ADA6C2" w14:textId="77777777" w:rsidR="00A7116D" w:rsidRDefault="00000000">
      <w:pPr>
        <w:pStyle w:val="ListBullet"/>
        <w:spacing w:after="80"/>
      </w:pPr>
      <w:r>
        <w:t>A universal fixed research taxonomy for every company.</w:t>
      </w:r>
    </w:p>
    <w:p w14:paraId="28E336B9" w14:textId="77777777" w:rsidR="00A7116D" w:rsidRDefault="00000000">
      <w:pPr>
        <w:pStyle w:val="ListBullet"/>
        <w:spacing w:after="80"/>
      </w:pPr>
      <w:r>
        <w:t>A permanent AI Insight table for every sentence or observation.</w:t>
      </w:r>
    </w:p>
    <w:p w14:paraId="2FB70D4E" w14:textId="77777777" w:rsidR="00A7116D" w:rsidRDefault="00000000">
      <w:pPr>
        <w:pStyle w:val="ListBullet"/>
        <w:spacing w:after="80"/>
      </w:pPr>
      <w:r>
        <w:t>Separate Driver / Risk / KPI tables.</w:t>
      </w:r>
    </w:p>
    <w:p w14:paraId="1C8648B9" w14:textId="77777777" w:rsidR="00A7116D" w:rsidRDefault="00000000">
      <w:pPr>
        <w:pStyle w:val="ListBullet"/>
        <w:spacing w:after="80"/>
      </w:pPr>
      <w:r>
        <w:t>A full Thesis / Sub-thesis graph.</w:t>
      </w:r>
    </w:p>
    <w:p w14:paraId="66A09D73" w14:textId="77777777" w:rsidR="00A7116D" w:rsidRDefault="00000000">
      <w:pPr>
        <w:pStyle w:val="ListBullet"/>
        <w:spacing w:after="80"/>
      </w:pPr>
      <w:r>
        <w:t>Forced report-to-report lineage.</w:t>
      </w:r>
    </w:p>
    <w:p w14:paraId="3AC5201E" w14:textId="77777777" w:rsidR="00A7116D" w:rsidRDefault="00000000">
      <w:pPr>
        <w:pStyle w:val="ListBullet"/>
        <w:spacing w:after="80"/>
      </w:pPr>
      <w:r>
        <w:t>Automatic split/merge logic.</w:t>
      </w:r>
    </w:p>
    <w:p w14:paraId="376DE27C" w14:textId="77777777" w:rsidR="00A7116D" w:rsidRDefault="00000000">
      <w:pPr>
        <w:pStyle w:val="ListBullet"/>
        <w:spacing w:after="80"/>
      </w:pPr>
      <w:r>
        <w:t>Full article-text news archives.</w:t>
      </w:r>
    </w:p>
    <w:p w14:paraId="0D9682BF" w14:textId="77777777" w:rsidR="00A7116D" w:rsidRDefault="00000000">
      <w:pPr>
        <w:pStyle w:val="ListBullet"/>
        <w:spacing w:after="80"/>
      </w:pPr>
      <w:r>
        <w:t>Portfolio positions or transaction history.</w:t>
      </w:r>
    </w:p>
    <w:p w14:paraId="622288BD" w14:textId="77777777" w:rsidR="00A7116D" w:rsidRDefault="00000000">
      <w:pPr>
        <w:pStyle w:val="ListBullet"/>
        <w:spacing w:after="80"/>
      </w:pPr>
      <w:r>
        <w:t>Target-price objects or buy/sell recommendation objects.</w:t>
      </w:r>
    </w:p>
    <w:p w14:paraId="61E4B311" w14:textId="77777777" w:rsidR="00A7116D" w:rsidRDefault="00000000">
      <w:pPr>
        <w:pStyle w:val="Heading1"/>
        <w:spacing w:after="80"/>
      </w:pPr>
      <w:r>
        <w:t>13. Compatibility with the Current Codebase</w:t>
      </w:r>
    </w:p>
    <w:p w14:paraId="1DB68F69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Current tables</w:t>
      </w:r>
      <w:r>
        <w:rPr>
          <w:rFonts w:ascii="Courier New" w:hAnsi="Courier New"/>
          <w:sz w:val="17"/>
        </w:rPr>
        <w:br/>
        <w:t>companies</w:t>
      </w:r>
      <w:r>
        <w:rPr>
          <w:rFonts w:ascii="Courier New" w:hAnsi="Courier New"/>
          <w:sz w:val="17"/>
        </w:rPr>
        <w:br/>
        <w:t>sources</w:t>
      </w:r>
      <w:r>
        <w:rPr>
          <w:rFonts w:ascii="Courier New" w:hAnsi="Courier New"/>
          <w:sz w:val="17"/>
        </w:rPr>
        <w:br/>
        <w:t>evidence_snapshots</w:t>
      </w:r>
      <w:r>
        <w:rPr>
          <w:rFonts w:ascii="Courier New" w:hAnsi="Courier New"/>
          <w:sz w:val="17"/>
        </w:rPr>
        <w:br/>
        <w:t>analysis_drafts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MVP target</w:t>
      </w:r>
      <w:r>
        <w:rPr>
          <w:rFonts w:ascii="Courier New" w:hAnsi="Courier New"/>
          <w:sz w:val="17"/>
        </w:rPr>
        <w:br/>
        <w:t>company_archetypes       ← new</w:t>
      </w:r>
      <w:r>
        <w:rPr>
          <w:rFonts w:ascii="Courier New" w:hAnsi="Courier New"/>
          <w:sz w:val="17"/>
        </w:rPr>
        <w:br/>
        <w:t>companies                ← add archetype_id</w:t>
      </w:r>
      <w:r>
        <w:rPr>
          <w:rFonts w:ascii="Courier New" w:hAnsi="Courier New"/>
          <w:sz w:val="17"/>
        </w:rPr>
        <w:br/>
        <w:t>sources                  ← retain</w:t>
      </w:r>
      <w:r>
        <w:rPr>
          <w:rFonts w:ascii="Courier New" w:hAnsi="Courier New"/>
          <w:sz w:val="17"/>
        </w:rPr>
        <w:br/>
        <w:t>evidence_snapshots       ← retain / extend later</w:t>
      </w:r>
      <w:r>
        <w:rPr>
          <w:rFonts w:ascii="Courier New" w:hAnsi="Courier New"/>
          <w:sz w:val="17"/>
        </w:rPr>
        <w:br/>
        <w:t>research_reports         ← logical replacement of analysis_drafts</w:t>
      </w:r>
      <w:r>
        <w:rPr>
          <w:rFonts w:ascii="Courier New" w:hAnsi="Courier New"/>
          <w:sz w:val="17"/>
        </w:rPr>
        <w:br/>
        <w:t>research_threads         ← new</w:t>
      </w:r>
      <w:r>
        <w:rPr>
          <w:rFonts w:ascii="Courier New" w:hAnsi="Courier New"/>
          <w:sz w:val="17"/>
        </w:rPr>
        <w:br/>
        <w:t>thread_versions          ← new</w:t>
      </w:r>
      <w:r>
        <w:rPr>
          <w:rFonts w:ascii="Courier New" w:hAnsi="Courier New"/>
          <w:sz w:val="17"/>
        </w:rPr>
        <w:br/>
        <w:t>thread_actions           ← new</w:t>
      </w:r>
    </w:p>
    <w:p w14:paraId="7FA868C3" w14:textId="77777777" w:rsidR="00A7116D" w:rsidRDefault="00000000">
      <w:pPr>
        <w:pStyle w:val="ListBullet"/>
        <w:spacing w:after="80"/>
      </w:pPr>
      <w:r>
        <w:t>Keep EvidenceSnapshot.operation = "equity.profile" during migration to avoid breaking existing Slice 1 assumptions.</w:t>
      </w:r>
    </w:p>
    <w:p w14:paraId="7AC7F4D3" w14:textId="77777777" w:rsidR="00A7116D" w:rsidRDefault="00000000">
      <w:pPr>
        <w:pStyle w:val="ListBullet"/>
        <w:spacing w:after="80"/>
      </w:pPr>
      <w:r>
        <w:t>Keep normalized_payload JSON so evidence acquisition and AI interpretation remain decoupled.</w:t>
      </w:r>
    </w:p>
    <w:p w14:paraId="640849BF" w14:textId="77777777" w:rsidR="00A7116D" w:rsidRDefault="00000000">
      <w:pPr>
        <w:pStyle w:val="ListBullet"/>
        <w:spacing w:after="80"/>
      </w:pPr>
      <w:r>
        <w:t>Do not physically rename analysis_drafts until the new Report API/UI is proven end-to-end.</w:t>
      </w:r>
    </w:p>
    <w:p w14:paraId="2D021169" w14:textId="77777777" w:rsidR="00A7116D" w:rsidRDefault="00000000">
      <w:pPr>
        <w:pStyle w:val="ListBullet"/>
        <w:spacing w:after="80"/>
      </w:pPr>
      <w:r>
        <w:t>Introduce new Thread/Report functionality behind new endpoints rather than rewriting existing endpoints all at once.</w:t>
      </w:r>
    </w:p>
    <w:p w14:paraId="4362A7A3" w14:textId="77777777" w:rsidR="00A7116D" w:rsidRDefault="00000000">
      <w:pPr>
        <w:pStyle w:val="Heading1"/>
        <w:pageBreakBefore/>
        <w:spacing w:after="80"/>
      </w:pPr>
      <w:r>
        <w:lastRenderedPageBreak/>
        <w:t>14. End-to-End Domain Flow</w:t>
      </w:r>
    </w:p>
    <w:p w14:paraId="3AC5DE6C" w14:textId="77777777" w:rsidR="00A7116D" w:rsidRDefault="00000000">
      <w:pPr>
        <w:spacing w:after="80"/>
        <w:ind w:left="288"/>
      </w:pPr>
      <w:r>
        <w:rPr>
          <w:rFonts w:ascii="Courier New" w:hAnsi="Courier New"/>
          <w:sz w:val="17"/>
        </w:rPr>
        <w:t>USER</w:t>
      </w:r>
      <w:r>
        <w:rPr>
          <w:rFonts w:ascii="Courier New" w:hAnsi="Courier New"/>
          <w:sz w:val="17"/>
        </w:rPr>
        <w:br/>
        <w:t xml:space="preserve">  │ ticker</w:t>
      </w:r>
      <w:r>
        <w:rPr>
          <w:rFonts w:ascii="Courier New" w:hAnsi="Courier New"/>
          <w:sz w:val="17"/>
        </w:rPr>
        <w:br/>
        <w:t xml:space="preserve">  ▼</w:t>
      </w:r>
      <w:r>
        <w:rPr>
          <w:rFonts w:ascii="Courier New" w:hAnsi="Courier New"/>
          <w:sz w:val="17"/>
        </w:rPr>
        <w:br/>
        <w:t>COMPANY</w:t>
      </w:r>
      <w:r>
        <w:rPr>
          <w:rFonts w:ascii="Courier New" w:hAnsi="Courier New"/>
          <w:sz w:val="17"/>
        </w:rPr>
        <w:br/>
        <w:t xml:space="preserve">  │</w:t>
      </w:r>
      <w:r>
        <w:rPr>
          <w:rFonts w:ascii="Courier New" w:hAnsi="Courier New"/>
          <w:sz w:val="17"/>
        </w:rPr>
        <w:br/>
        <w:t xml:space="preserve">  ▼</w:t>
      </w:r>
      <w:r>
        <w:rPr>
          <w:rFonts w:ascii="Courier New" w:hAnsi="Courier New"/>
          <w:sz w:val="17"/>
        </w:rPr>
        <w:br/>
        <w:t>SLICE 1</w:t>
      </w:r>
      <w:r>
        <w:rPr>
          <w:rFonts w:ascii="Courier New" w:hAnsi="Courier New"/>
          <w:sz w:val="17"/>
        </w:rPr>
        <w:br/>
        <w:t xml:space="preserve">  │</w:t>
      </w:r>
      <w:r>
        <w:rPr>
          <w:rFonts w:ascii="Courier New" w:hAnsi="Courier New"/>
          <w:sz w:val="17"/>
        </w:rPr>
        <w:br/>
        <w:t xml:space="preserve">  └── Evidence Snapshot</w:t>
      </w:r>
      <w:r>
        <w:rPr>
          <w:rFonts w:ascii="Courier New" w:hAnsi="Courier New"/>
          <w:sz w:val="17"/>
        </w:rPr>
        <w:br/>
        <w:t xml:space="preserve">          │</w:t>
      </w:r>
      <w:r>
        <w:rPr>
          <w:rFonts w:ascii="Courier New" w:hAnsi="Courier New"/>
          <w:sz w:val="17"/>
        </w:rPr>
        <w:br/>
        <w:t xml:space="preserve">          ▼</w:t>
      </w:r>
      <w:r>
        <w:rPr>
          <w:rFonts w:ascii="Courier New" w:hAnsi="Courier New"/>
          <w:sz w:val="17"/>
        </w:rPr>
        <w:br/>
        <w:t xml:space="preserve">       AI SLICE</w:t>
      </w:r>
      <w:r>
        <w:rPr>
          <w:rFonts w:ascii="Courier New" w:hAnsi="Courier New"/>
          <w:sz w:val="17"/>
        </w:rPr>
        <w:br/>
        <w:t xml:space="preserve">          │</w:t>
      </w:r>
      <w:r>
        <w:rPr>
          <w:rFonts w:ascii="Courier New" w:hAnsi="Courier New"/>
          <w:sz w:val="17"/>
        </w:rPr>
        <w:br/>
        <w:t xml:space="preserve">          ├── Master Research Report</w:t>
      </w:r>
      <w:r>
        <w:rPr>
          <w:rFonts w:ascii="Courier New" w:hAnsi="Courier New"/>
          <w:sz w:val="17"/>
        </w:rPr>
        <w:br/>
        <w:t xml:space="preserve">          ├── Key Takeaways</w:t>
      </w:r>
      <w:r>
        <w:rPr>
          <w:rFonts w:ascii="Courier New" w:hAnsi="Courier New"/>
          <w:sz w:val="17"/>
        </w:rPr>
        <w:br/>
        <w:t xml:space="preserve">          └── Thread Actions</w:t>
      </w:r>
      <w:r>
        <w:rPr>
          <w:rFonts w:ascii="Courier New" w:hAnsi="Courier New"/>
          <w:sz w:val="17"/>
        </w:rPr>
        <w:br/>
        <w:t xml:space="preserve">                    │</w:t>
      </w:r>
      <w:r>
        <w:rPr>
          <w:rFonts w:ascii="Courier New" w:hAnsi="Courier New"/>
          <w:sz w:val="17"/>
        </w:rPr>
        <w:br/>
        <w:t xml:space="preserve">          ┌─────────┴─────────┐</w:t>
      </w:r>
      <w:r>
        <w:rPr>
          <w:rFonts w:ascii="Courier New" w:hAnsi="Courier New"/>
          <w:sz w:val="17"/>
        </w:rPr>
        <w:br/>
        <w:t xml:space="preserve">          ▼                   ▼</w:t>
      </w:r>
      <w:r>
        <w:rPr>
          <w:rFonts w:ascii="Courier New" w:hAnsi="Courier New"/>
          <w:sz w:val="17"/>
        </w:rPr>
        <w:br/>
        <w:t xml:space="preserve">   Existing Thread       New Thread</w:t>
      </w:r>
      <w:r>
        <w:rPr>
          <w:rFonts w:ascii="Courier New" w:hAnsi="Courier New"/>
          <w:sz w:val="17"/>
        </w:rPr>
        <w:br/>
        <w:t xml:space="preserve">          │                   │</w:t>
      </w:r>
      <w:r>
        <w:rPr>
          <w:rFonts w:ascii="Courier New" w:hAnsi="Courier New"/>
          <w:sz w:val="17"/>
        </w:rPr>
        <w:br/>
        <w:t xml:space="preserve">          ▼                   ▼</w:t>
      </w:r>
      <w:r>
        <w:rPr>
          <w:rFonts w:ascii="Courier New" w:hAnsi="Courier New"/>
          <w:sz w:val="17"/>
        </w:rPr>
        <w:br/>
        <w:t xml:space="preserve">    Thread Version       Thread Version</w:t>
      </w:r>
      <w:r>
        <w:rPr>
          <w:rFonts w:ascii="Courier New" w:hAnsi="Courier New"/>
          <w:sz w:val="17"/>
        </w:rPr>
        <w:br/>
        <w:t xml:space="preserve">          │                   │</w:t>
      </w:r>
      <w:r>
        <w:rPr>
          <w:rFonts w:ascii="Courier New" w:hAnsi="Courier New"/>
          <w:sz w:val="17"/>
        </w:rPr>
        <w:br/>
        <w:t xml:space="preserve">          └─────────┬─────────┘</w:t>
      </w:r>
      <w:r>
        <w:rPr>
          <w:rFonts w:ascii="Courier New" w:hAnsi="Courier New"/>
          <w:sz w:val="17"/>
        </w:rPr>
        <w:br/>
        <w:t xml:space="preserve">                    ▼</w:t>
      </w:r>
      <w:r>
        <w:rPr>
          <w:rFonts w:ascii="Courier New" w:hAnsi="Courier New"/>
          <w:sz w:val="17"/>
        </w:rPr>
        <w:br/>
        <w:t xml:space="preserve">                 TIMELINE</w:t>
      </w:r>
      <w:r>
        <w:rPr>
          <w:rFonts w:ascii="Courier New" w:hAnsi="Courier New"/>
          <w:sz w:val="17"/>
        </w:rPr>
        <w:br/>
        <w:t xml:space="preserve">                    │</w:t>
      </w:r>
      <w:r>
        <w:rPr>
          <w:rFonts w:ascii="Courier New" w:hAnsi="Courier New"/>
          <w:sz w:val="17"/>
        </w:rPr>
        <w:br/>
        <w:t xml:space="preserve">                    ▼</w:t>
      </w:r>
      <w:r>
        <w:rPr>
          <w:rFonts w:ascii="Courier New" w:hAnsi="Courier New"/>
          <w:sz w:val="17"/>
        </w:rPr>
        <w:br/>
        <w:t xml:space="preserve">                    UI</w:t>
      </w:r>
    </w:p>
    <w:p w14:paraId="53F2B6A4" w14:textId="77777777" w:rsidR="00A7116D" w:rsidRDefault="00000000">
      <w:pPr>
        <w:pStyle w:val="Heading1"/>
        <w:spacing w:after="80"/>
      </w:pPr>
      <w:r>
        <w:t>15. Design Freeze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8948"/>
      </w:tblGrid>
      <w:tr w:rsidR="00A7116D" w14:paraId="10762374" w14:textId="77777777" w:rsidTr="00B07500">
        <w:trPr>
          <w:jc w:val="center"/>
        </w:trPr>
        <w:tc>
          <w:tcPr>
            <w:tcW w:w="1276" w:type="dxa"/>
            <w:shd w:val="clear" w:color="auto" w:fill="D9EAF7"/>
            <w:vAlign w:val="center"/>
          </w:tcPr>
          <w:p w14:paraId="21559084" w14:textId="77777777" w:rsidR="00A7116D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8948" w:type="dxa"/>
            <w:shd w:val="clear" w:color="auto" w:fill="D9EAF7"/>
            <w:vAlign w:val="center"/>
          </w:tcPr>
          <w:p w14:paraId="6A95D0BF" w14:textId="77777777" w:rsidR="00A7116D" w:rsidRDefault="00000000">
            <w:r>
              <w:rPr>
                <w:b/>
                <w:sz w:val="17"/>
              </w:rPr>
              <w:t>Decision</w:t>
            </w:r>
          </w:p>
        </w:tc>
      </w:tr>
      <w:tr w:rsidR="00A7116D" w14:paraId="34D460B4" w14:textId="77777777" w:rsidTr="00B07500">
        <w:trPr>
          <w:jc w:val="center"/>
        </w:trPr>
        <w:tc>
          <w:tcPr>
            <w:tcW w:w="1276" w:type="dxa"/>
            <w:vAlign w:val="center"/>
          </w:tcPr>
          <w:p w14:paraId="1F3ADA7B" w14:textId="77777777" w:rsidR="00A7116D" w:rsidRDefault="00000000">
            <w:r>
              <w:rPr>
                <w:sz w:val="17"/>
              </w:rPr>
              <w:t>D1</w:t>
            </w:r>
          </w:p>
        </w:tc>
        <w:tc>
          <w:tcPr>
            <w:tcW w:w="8948" w:type="dxa"/>
            <w:vAlign w:val="center"/>
          </w:tcPr>
          <w:p w14:paraId="2FDC6325" w14:textId="77777777" w:rsidR="00A7116D" w:rsidRDefault="00000000">
            <w:r>
              <w:rPr>
                <w:sz w:val="17"/>
              </w:rPr>
              <w:t>Persistent Threads belong to a specific Company, not to a global category.</w:t>
            </w:r>
          </w:p>
        </w:tc>
      </w:tr>
      <w:tr w:rsidR="00A7116D" w14:paraId="7859C4F7" w14:textId="77777777" w:rsidTr="00B07500">
        <w:trPr>
          <w:jc w:val="center"/>
        </w:trPr>
        <w:tc>
          <w:tcPr>
            <w:tcW w:w="1276" w:type="dxa"/>
            <w:vAlign w:val="center"/>
          </w:tcPr>
          <w:p w14:paraId="528EA032" w14:textId="77777777" w:rsidR="00A7116D" w:rsidRDefault="00000000">
            <w:r>
              <w:rPr>
                <w:sz w:val="17"/>
              </w:rPr>
              <w:t>D2</w:t>
            </w:r>
          </w:p>
        </w:tc>
        <w:tc>
          <w:tcPr>
            <w:tcW w:w="8948" w:type="dxa"/>
            <w:vAlign w:val="center"/>
          </w:tcPr>
          <w:p w14:paraId="44A490F4" w14:textId="77777777" w:rsidR="00A7116D" w:rsidRDefault="00000000">
            <w:r>
              <w:rPr>
                <w:sz w:val="17"/>
              </w:rPr>
              <w:t>Company Archetype is a candidate framework; it never auto-creates all Threads.</w:t>
            </w:r>
          </w:p>
        </w:tc>
      </w:tr>
      <w:tr w:rsidR="00A7116D" w14:paraId="0EBAD465" w14:textId="77777777" w:rsidTr="00B07500">
        <w:trPr>
          <w:jc w:val="center"/>
        </w:trPr>
        <w:tc>
          <w:tcPr>
            <w:tcW w:w="1276" w:type="dxa"/>
            <w:vAlign w:val="center"/>
          </w:tcPr>
          <w:p w14:paraId="26E64040" w14:textId="77777777" w:rsidR="00A7116D" w:rsidRDefault="00000000">
            <w:r>
              <w:rPr>
                <w:sz w:val="17"/>
              </w:rPr>
              <w:t>D3</w:t>
            </w:r>
          </w:p>
        </w:tc>
        <w:tc>
          <w:tcPr>
            <w:tcW w:w="8948" w:type="dxa"/>
            <w:vAlign w:val="center"/>
          </w:tcPr>
          <w:p w14:paraId="6A3BAF23" w14:textId="77777777" w:rsidR="00A7116D" w:rsidRDefault="00000000">
            <w:r>
              <w:rPr>
                <w:sz w:val="17"/>
              </w:rPr>
              <w:t>Research Reports are historical snapshots and must not be overwritten.</w:t>
            </w:r>
          </w:p>
        </w:tc>
      </w:tr>
      <w:tr w:rsidR="00A7116D" w14:paraId="095A43E3" w14:textId="77777777" w:rsidTr="00B07500">
        <w:trPr>
          <w:jc w:val="center"/>
        </w:trPr>
        <w:tc>
          <w:tcPr>
            <w:tcW w:w="1276" w:type="dxa"/>
            <w:vAlign w:val="center"/>
          </w:tcPr>
          <w:p w14:paraId="3072D1C7" w14:textId="77777777" w:rsidR="00A7116D" w:rsidRDefault="00000000">
            <w:r>
              <w:rPr>
                <w:sz w:val="17"/>
              </w:rPr>
              <w:t>D4</w:t>
            </w:r>
          </w:p>
        </w:tc>
        <w:tc>
          <w:tcPr>
            <w:tcW w:w="8948" w:type="dxa"/>
            <w:vAlign w:val="center"/>
          </w:tcPr>
          <w:p w14:paraId="3FE683C7" w14:textId="77777777" w:rsidR="00A7116D" w:rsidRDefault="00000000">
            <w:r>
              <w:rPr>
                <w:sz w:val="17"/>
              </w:rPr>
              <w:t>Thread ID is the cross-time continuity anchor.</w:t>
            </w:r>
          </w:p>
        </w:tc>
      </w:tr>
      <w:tr w:rsidR="00A7116D" w14:paraId="17643D4B" w14:textId="77777777" w:rsidTr="00B07500">
        <w:trPr>
          <w:jc w:val="center"/>
        </w:trPr>
        <w:tc>
          <w:tcPr>
            <w:tcW w:w="1276" w:type="dxa"/>
            <w:vAlign w:val="center"/>
          </w:tcPr>
          <w:p w14:paraId="66EAFFBA" w14:textId="77777777" w:rsidR="00A7116D" w:rsidRDefault="00000000">
            <w:r>
              <w:rPr>
                <w:sz w:val="17"/>
              </w:rPr>
              <w:t>D5</w:t>
            </w:r>
          </w:p>
        </w:tc>
        <w:tc>
          <w:tcPr>
            <w:tcW w:w="8948" w:type="dxa"/>
            <w:vAlign w:val="center"/>
          </w:tcPr>
          <w:p w14:paraId="60617F79" w14:textId="77777777" w:rsidR="00A7116D" w:rsidRDefault="00000000">
            <w:r>
              <w:rPr>
                <w:sz w:val="17"/>
              </w:rPr>
              <w:t>ThreadVersion stores time-specific state; Thread stores durable identity/lifecycle metadata.</w:t>
            </w:r>
          </w:p>
        </w:tc>
      </w:tr>
      <w:tr w:rsidR="00A7116D" w14:paraId="33A8B81D" w14:textId="77777777" w:rsidTr="00B07500">
        <w:trPr>
          <w:jc w:val="center"/>
        </w:trPr>
        <w:tc>
          <w:tcPr>
            <w:tcW w:w="1276" w:type="dxa"/>
            <w:vAlign w:val="center"/>
          </w:tcPr>
          <w:p w14:paraId="7B903524" w14:textId="77777777" w:rsidR="00A7116D" w:rsidRDefault="00000000">
            <w:r>
              <w:rPr>
                <w:sz w:val="17"/>
              </w:rPr>
              <w:t>D6</w:t>
            </w:r>
          </w:p>
        </w:tc>
        <w:tc>
          <w:tcPr>
            <w:tcW w:w="8948" w:type="dxa"/>
            <w:vAlign w:val="center"/>
          </w:tcPr>
          <w:p w14:paraId="6653B08B" w14:textId="77777777" w:rsidR="00A7116D" w:rsidRDefault="00000000">
            <w:r>
              <w:rPr>
                <w:sz w:val="17"/>
              </w:rPr>
              <w:t>ThreadAction connects a new Report to the existing research state.</w:t>
            </w:r>
          </w:p>
        </w:tc>
      </w:tr>
      <w:tr w:rsidR="00A7116D" w14:paraId="0B994909" w14:textId="77777777" w:rsidTr="00B07500">
        <w:trPr>
          <w:jc w:val="center"/>
        </w:trPr>
        <w:tc>
          <w:tcPr>
            <w:tcW w:w="1276" w:type="dxa"/>
            <w:vAlign w:val="center"/>
          </w:tcPr>
          <w:p w14:paraId="6AABEE6C" w14:textId="77777777" w:rsidR="00A7116D" w:rsidRDefault="00000000">
            <w:r>
              <w:rPr>
                <w:sz w:val="17"/>
              </w:rPr>
              <w:t>D7</w:t>
            </w:r>
          </w:p>
        </w:tc>
        <w:tc>
          <w:tcPr>
            <w:tcW w:w="8948" w:type="dxa"/>
            <w:vAlign w:val="center"/>
          </w:tcPr>
          <w:p w14:paraId="60E6A6C9" w14:textId="77777777" w:rsidR="00A7116D" w:rsidRDefault="00000000">
            <w:r>
              <w:rPr>
                <w:sz w:val="17"/>
              </w:rPr>
              <w:t>Ephemeral topics may remain Report-local and need not become Threads.</w:t>
            </w:r>
          </w:p>
        </w:tc>
      </w:tr>
      <w:tr w:rsidR="00A7116D" w14:paraId="668093C6" w14:textId="77777777" w:rsidTr="00B07500">
        <w:trPr>
          <w:jc w:val="center"/>
        </w:trPr>
        <w:tc>
          <w:tcPr>
            <w:tcW w:w="1276" w:type="dxa"/>
            <w:vAlign w:val="center"/>
          </w:tcPr>
          <w:p w14:paraId="129393D9" w14:textId="77777777" w:rsidR="00A7116D" w:rsidRDefault="00000000">
            <w:r>
              <w:rPr>
                <w:sz w:val="17"/>
              </w:rPr>
              <w:t>D8</w:t>
            </w:r>
          </w:p>
        </w:tc>
        <w:tc>
          <w:tcPr>
            <w:tcW w:w="8948" w:type="dxa"/>
            <w:vAlign w:val="center"/>
          </w:tcPr>
          <w:p w14:paraId="429B9A70" w14:textId="77777777" w:rsidR="00A7116D" w:rsidRDefault="00000000">
            <w:r>
              <w:rPr>
                <w:sz w:val="17"/>
              </w:rPr>
              <w:t>AI proposes lifecycle changes; user review controls acceptance.</w:t>
            </w:r>
          </w:p>
        </w:tc>
      </w:tr>
      <w:tr w:rsidR="00A7116D" w14:paraId="69037848" w14:textId="77777777" w:rsidTr="00B07500">
        <w:trPr>
          <w:jc w:val="center"/>
        </w:trPr>
        <w:tc>
          <w:tcPr>
            <w:tcW w:w="1276" w:type="dxa"/>
            <w:vAlign w:val="center"/>
          </w:tcPr>
          <w:p w14:paraId="6DB21201" w14:textId="77777777" w:rsidR="00A7116D" w:rsidRDefault="00000000">
            <w:r>
              <w:rPr>
                <w:sz w:val="17"/>
              </w:rPr>
              <w:t>D9</w:t>
            </w:r>
          </w:p>
        </w:tc>
        <w:tc>
          <w:tcPr>
            <w:tcW w:w="8948" w:type="dxa"/>
            <w:vAlign w:val="center"/>
          </w:tcPr>
          <w:p w14:paraId="6369B2F6" w14:textId="77777777" w:rsidR="00A7116D" w:rsidRDefault="00000000">
            <w:r>
              <w:rPr>
                <w:sz w:val="17"/>
              </w:rPr>
              <w:t>AI output remains narrative-first: one report + takeaways + lightweight actions.</w:t>
            </w:r>
          </w:p>
        </w:tc>
      </w:tr>
      <w:tr w:rsidR="00A7116D" w14:paraId="19AF0817" w14:textId="77777777" w:rsidTr="00B07500">
        <w:trPr>
          <w:jc w:val="center"/>
        </w:trPr>
        <w:tc>
          <w:tcPr>
            <w:tcW w:w="1276" w:type="dxa"/>
            <w:vAlign w:val="center"/>
          </w:tcPr>
          <w:p w14:paraId="452A5818" w14:textId="77777777" w:rsidR="00A7116D" w:rsidRDefault="00000000">
            <w:r>
              <w:rPr>
                <w:sz w:val="17"/>
              </w:rPr>
              <w:t>D10</w:t>
            </w:r>
          </w:p>
        </w:tc>
        <w:tc>
          <w:tcPr>
            <w:tcW w:w="8948" w:type="dxa"/>
            <w:vAlign w:val="center"/>
          </w:tcPr>
          <w:p w14:paraId="048266D1" w14:textId="77777777" w:rsidR="00A7116D" w:rsidRDefault="00000000">
            <w:r>
              <w:rPr>
                <w:sz w:val="17"/>
              </w:rPr>
              <w:t>No forced continuity when a new topic does not meaningfully relate to existing Threads.</w:t>
            </w:r>
          </w:p>
        </w:tc>
      </w:tr>
    </w:tbl>
    <w:p w14:paraId="6AD61B9E" w14:textId="77777777" w:rsidR="00A7116D" w:rsidRDefault="00A7116D">
      <w:pPr>
        <w:spacing w:after="80"/>
      </w:pPr>
    </w:p>
    <w:p w14:paraId="32EE5E42" w14:textId="77777777" w:rsidR="00A7116D" w:rsidRDefault="00000000">
      <w:pPr>
        <w:pStyle w:val="Heading1"/>
        <w:spacing w:after="80"/>
      </w:pPr>
      <w:r>
        <w:t>16. Next Step</w:t>
      </w:r>
    </w:p>
    <w:p w14:paraId="7DA2C5FE" w14:textId="77777777" w:rsidR="00A7116D" w:rsidRDefault="00000000">
      <w:pPr>
        <w:spacing w:after="80"/>
      </w:pPr>
      <w:r>
        <w:rPr>
          <w:b/>
        </w:rPr>
        <w:t xml:space="preserve">Step 3 should define the initial Company Archetype &amp; Candidate Thread Framework. </w:t>
      </w:r>
      <w:r>
        <w:t>The first implementation should cover only a small, demonstrable set such as Retail / Consumer, Semiconductor / AI Infrastructure, Platform / Internet, and Mobility / Marketplace. The archetype framework should remain extensible and must not become a hard-coded universal taxonomy.</w:t>
      </w:r>
    </w:p>
    <w:sectPr w:rsidR="00A7116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3A44CA" w14:textId="77777777" w:rsidR="00B0476E" w:rsidRDefault="00B0476E">
      <w:pPr>
        <w:spacing w:after="0" w:line="240" w:lineRule="auto"/>
      </w:pPr>
      <w:r>
        <w:separator/>
      </w:r>
    </w:p>
  </w:endnote>
  <w:endnote w:type="continuationSeparator" w:id="0">
    <w:p w14:paraId="1E1560C7" w14:textId="77777777" w:rsidR="00B0476E" w:rsidRDefault="00B0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A3FBD" w14:textId="77777777" w:rsidR="00A7116D" w:rsidRDefault="00000000">
    <w:pPr>
      <w:pStyle w:val="Footer"/>
      <w:jc w:val="center"/>
    </w:pPr>
    <w:r>
      <w:rPr>
        <w:sz w:val="16"/>
      </w:rPr>
      <w:t>Domain Model &amp; Schema Design v1.0 — 2026-09-23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5EF978" w14:textId="77777777" w:rsidR="00B0476E" w:rsidRDefault="00B0476E">
      <w:pPr>
        <w:spacing w:after="0" w:line="240" w:lineRule="auto"/>
      </w:pPr>
      <w:r>
        <w:separator/>
      </w:r>
    </w:p>
  </w:footnote>
  <w:footnote w:type="continuationSeparator" w:id="0">
    <w:p w14:paraId="61EFE10C" w14:textId="77777777" w:rsidR="00B0476E" w:rsidRDefault="00B04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5C0106" w14:textId="77777777" w:rsidR="00A7116D" w:rsidRDefault="00000000">
    <w:pPr>
      <w:pStyle w:val="Header"/>
      <w:jc w:val="right"/>
    </w:pPr>
    <w:r>
      <w:rPr>
        <w:sz w:val="16"/>
      </w:rPr>
      <w:t>AI-Assisted Personal Investment App — Step 2: Domain Model &amp; Schema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851550">
    <w:abstractNumId w:val="8"/>
  </w:num>
  <w:num w:numId="2" w16cid:durableId="2034259996">
    <w:abstractNumId w:val="6"/>
  </w:num>
  <w:num w:numId="3" w16cid:durableId="2050182730">
    <w:abstractNumId w:val="5"/>
  </w:num>
  <w:num w:numId="4" w16cid:durableId="1849098659">
    <w:abstractNumId w:val="4"/>
  </w:num>
  <w:num w:numId="5" w16cid:durableId="308369618">
    <w:abstractNumId w:val="7"/>
  </w:num>
  <w:num w:numId="6" w16cid:durableId="825819526">
    <w:abstractNumId w:val="3"/>
  </w:num>
  <w:num w:numId="7" w16cid:durableId="24986532">
    <w:abstractNumId w:val="2"/>
  </w:num>
  <w:num w:numId="8" w16cid:durableId="1932228592">
    <w:abstractNumId w:val="1"/>
  </w:num>
  <w:num w:numId="9" w16cid:durableId="18292452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A1B"/>
    <w:rsid w:val="00A7116D"/>
    <w:rsid w:val="00AA1D8D"/>
    <w:rsid w:val="00B0476E"/>
    <w:rsid w:val="00B075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48FF6"/>
  <w14:defaultImageDpi w14:val="300"/>
  <w15:docId w15:val="{5A8677F3-2BE6-A341-B952-BC1CD5D3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Moonfa Wang</cp:lastModifiedBy>
  <cp:revision>2</cp:revision>
  <dcterms:created xsi:type="dcterms:W3CDTF">2013-12-23T23:15:00Z</dcterms:created>
  <dcterms:modified xsi:type="dcterms:W3CDTF">2026-09-24T05:47:00Z</dcterms:modified>
  <cp:category/>
</cp:coreProperties>
</file>