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eastAsia="Microsoft YaHei" w:hAnsi="Calibri"/>
          <w:b/>
          <w:bCs/>
          <w:color w:val="1F4E79"/>
          <w:sz w:val="44"/>
          <w:szCs w:val="44"/>
        </w:rPr>
        <w:t xml:space="preserve">Personal Investment Workbench</w:t>
      </w:r>
    </w:p>
    <w:p>
      <w:pPr>
        <w:spacing w:after="60"/>
      </w:pPr>
      <w:r>
        <w:rPr>
          <w:rFonts w:ascii="Calibri" w:eastAsia="Microsoft YaHei" w:hAnsi="Calibri"/>
          <w:color w:val="595959"/>
          <w:sz w:val="26"/>
          <w:szCs w:val="26"/>
        </w:rPr>
        <w:t xml:space="preserve">项目诊断与优化方案（分支：feature/step6-research-history）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eastAsia="Microsoft YaHei" w:hAnsi="Calibri"/>
          <w:color w:val="7F7F7F"/>
          <w:sz w:val="20"/>
          <w:szCs w:val="20"/>
        </w:rPr>
        <w:t xml:space="preserve">2026 年 10 月 1 日　·　基于上传的 project_dump.txt 与 index.html 的代码审阅</w:t>
      </w:r>
    </w:p>
    <w:p>
      <w:pPr>
        <w:spacing w:after="120" w:line="32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说明：</w:t>
      </w:r>
      <w:r>
        <w:rPr>
          <w:rFonts w:ascii="Calibri" w:eastAsia="Microsoft YaHei" w:hAnsi="Calibri"/>
          <w:sz w:val="22"/>
          <w:szCs w:val="22"/>
        </w:rPr>
        <w:t xml:space="preserve">以下结论来自对后端（AI 层、step6、step8、主路由、adapter）和前端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index.html</w:t>
      </w:r>
      <w:r>
        <w:rPr>
          <w:rFonts w:ascii="Calibri" w:eastAsia="Microsoft YaHei" w:hAnsi="Calibri"/>
          <w:sz w:val="22"/>
          <w:szCs w:val="22"/>
        </w:rPr>
        <w:t xml:space="preserve"> 的代码阅读，没有运行过项目，也没有看到真实的报告输出，因此关于“内容深度”的判断是从 prompt 和渲染代码推断的。严重程度标记：🔴 影响大，🟡 中等，🟢 小改。</w:t>
      </w:r>
    </w:p>
    <w:p>
      <w:pPr>
        <w:pStyle w:val="Heading1"/>
        <w:spacing w:after="160" w:before="36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一、分析逻辑：目前是“报告生成器”，还不是“跟踪系统”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1. 报告是一整块 markdown，没有可追踪的结构化论点。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MasterResearchReport</w:t>
      </w:r>
      <w:r>
        <w:rPr>
          <w:rFonts w:ascii="Calibri" w:eastAsia="Microsoft YaHei" w:hAnsi="Calibri"/>
          <w:sz w:val="22"/>
          <w:szCs w:val="22"/>
        </w:rPr>
        <w:t xml:space="preserve"> 的主体是最长 30000 字符的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report_markdown</w:t>
      </w:r>
      <w:r>
        <w:rPr>
          <w:rFonts w:ascii="Calibri" w:eastAsia="Microsoft YaHei" w:hAnsi="Calibri"/>
          <w:sz w:val="22"/>
          <w:szCs w:val="22"/>
        </w:rPr>
        <w:t xml:space="preserve">，旁边只有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key_takeaways</w:t>
      </w:r>
      <w:r>
        <w:rPr>
          <w:rFonts w:ascii="Calibri" w:eastAsia="Microsoft YaHei" w:hAnsi="Calibri"/>
          <w:sz w:val="22"/>
          <w:szCs w:val="22"/>
        </w:rPr>
        <w:t xml:space="preserve">（≤6 条字符串）和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thread_actions</w:t>
      </w:r>
      <w:r>
        <w:rPr>
          <w:rFonts w:ascii="Calibri" w:eastAsia="Microsoft YaHei" w:hAnsi="Calibri"/>
          <w:sz w:val="22"/>
          <w:szCs w:val="22"/>
        </w:rPr>
        <w:t xml:space="preserve">。下次分析时，模型拿到的“上期状态”只有 6 句话（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previous_key_takeaways</w:t>
      </w:r>
      <w:r>
        <w:rPr>
          <w:rFonts w:ascii="Calibri" w:eastAsia="Microsoft YaHei" w:hAnsi="Calibri"/>
          <w:sz w:val="22"/>
          <w:szCs w:val="22"/>
        </w:rPr>
        <w:t xml:space="preserve">），无法回答“哪条核心假设被强化或弱化了”，也没法对比两个版本。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2. “论点”（thesis）这个概念缺失，Thread 在做它该做的事，但机制太弱。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Thread 是 AI 随手起的标题，匹配靠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title.ilike</w:t>
      </w:r>
      <w:r>
        <w:rPr>
          <w:rFonts w:ascii="Calibri" w:eastAsia="Microsoft YaHei" w:hAnsi="Calibri"/>
          <w:sz w:val="22"/>
          <w:szCs w:val="22"/>
        </w:rPr>
        <w:t xml:space="preserve"> 的字符串精确匹配，容易重复或断链。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每条 Thread Action 都要人工 Approve/Edit/Reject，对个人工具来说负担很重。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缺少投资跟踪里最关键的字段：核心假设、每条假设的状态（强化/持平/弱化/证伪）、证伪条件、当前立场。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3. 变化检测有两套互相矛盾的实现。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ai/report_context.py</w:t>
      </w:r>
      <w:r>
        <w:rPr>
          <w:rFonts w:ascii="Calibri" w:eastAsia="Microsoft YaHei" w:hAnsi="Calibri"/>
          <w:sz w:val="22"/>
          <w:szCs w:val="22"/>
        </w:rPr>
        <w:t xml:space="preserve"> 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build_evidence_delta</w:t>
      </w:r>
      <w:r>
        <w:rPr>
          <w:rFonts w:ascii="Calibri" w:eastAsia="Microsoft YaHei" w:hAnsi="Calibri"/>
          <w:sz w:val="22"/>
          <w:szCs w:val="22"/>
        </w:rPr>
        <w:t xml:space="preserve">：任一字段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!=</w:t>
      </w:r>
      <w:r>
        <w:rPr>
          <w:rFonts w:ascii="Calibri" w:eastAsia="Microsoft YaHei" w:hAnsi="Calibri"/>
          <w:sz w:val="22"/>
          <w:szCs w:val="22"/>
        </w:rPr>
        <w:t xml:space="preserve"> 就算 material。股价每天都变，所以几乎每次都是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full_follow_up</w:t>
      </w:r>
      <w:r>
        <w:rPr>
          <w:rFonts w:ascii="Calibri" w:eastAsia="Microsoft YaHei" w:hAnsi="Calibri"/>
          <w:sz w:val="22"/>
          <w:szCs w:val="22"/>
        </w:rPr>
        <w:t xml:space="preserve">，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low_change</w:t>
      </w:r>
      <w:r>
        <w:rPr>
          <w:rFonts w:ascii="Calibri" w:eastAsia="Microsoft YaHei" w:hAnsi="Calibri"/>
          <w:sz w:val="22"/>
          <w:szCs w:val="22"/>
        </w:rPr>
        <w:t xml:space="preserve"> 基本不会出现。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step8/routes.py</w:t>
      </w:r>
      <w:r>
        <w:rPr>
          <w:rFonts w:ascii="Calibri" w:eastAsia="Microsoft YaHei" w:hAnsi="Calibri"/>
          <w:sz w:val="22"/>
          <w:szCs w:val="22"/>
        </w:rPr>
        <w:t xml:space="preserve"> 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evidence_delta/classify</w:t>
      </w:r>
      <w:r>
        <w:rPr>
          <w:rFonts w:ascii="Calibri" w:eastAsia="Microsoft YaHei" w:hAnsi="Calibri"/>
          <w:sz w:val="22"/>
          <w:szCs w:val="22"/>
        </w:rPr>
        <w:t xml:space="preserve">：有 0.5% 阈值，但把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valuation.*</w:t>
      </w:r>
      <w:r>
        <w:rPr>
          <w:rFonts w:ascii="Calibri" w:eastAsia="Microsoft YaHei" w:hAnsi="Calibri"/>
          <w:sz w:val="22"/>
          <w:szCs w:val="22"/>
        </w:rPr>
        <w:t xml:space="preserve">（PE、PS 等）当作“论点相关”。这些倍数随股价波动，股价大涨会被误判成基本面变化；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maxmove&gt;=0.20</w:t>
      </w:r>
      <w:r>
        <w:rPr>
          <w:rFonts w:ascii="Calibri" w:eastAsia="Microsoft YaHei" w:hAnsi="Calibri"/>
          <w:sz w:val="22"/>
          <w:szCs w:val="22"/>
        </w:rPr>
        <w:t xml:space="preserve"> 就判 material 也有同样问题。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新闻判定靠英文关键词子串匹配（如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earnings beat</w:t>
      </w:r>
      <w:r>
        <w:rPr>
          <w:rFonts w:ascii="Calibri" w:eastAsia="Microsoft YaHei" w:hAnsi="Calibri"/>
          <w:sz w:val="22"/>
          <w:szCs w:val="22"/>
        </w:rPr>
        <w:t xml:space="preserve">），中文新闻、同义表达都会漏。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4. 输入证据偏薄。</w:t>
      </w:r>
      <w:r>
        <w:rPr>
          <w:rFonts w:ascii="Calibri" w:eastAsia="Microsoft YaHei" w:hAnsi="Calibri"/>
          <w:sz w:val="22"/>
          <w:szCs w:val="22"/>
        </w:rPr>
        <w:t xml:space="preserve">snapshot 里是价格、倍数、几个比率、分析师共识和新闻。没有多期财务序列（adapter 里有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_compact_cash_history</w:t>
      </w:r>
      <w:r>
        <w:rPr>
          <w:rFonts w:ascii="Calibri" w:eastAsia="Microsoft YaHei" w:hAnsi="Calibri"/>
          <w:sz w:val="22"/>
          <w:szCs w:val="22"/>
        </w:rPr>
        <w:t xml:space="preserve">，但最终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normalized</w:t>
      </w:r>
      <w:r>
        <w:rPr>
          <w:rFonts w:ascii="Calibri" w:eastAsia="Microsoft YaHei" w:hAnsi="Calibri"/>
          <w:sz w:val="22"/>
          <w:szCs w:val="22"/>
        </w:rPr>
        <w:t xml:space="preserve"> 里没进去）、分部收入、指引、电话会内容。商业模式和护城河主要靠模型自己的记忆，文字读起来像样，但深度和可验证性有限。TTM 指标在两次财报之间基本不变，所以大部分时间 delta 是“无变化”，跟踪价值体现不出来。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5. “不给任何立场”过于保守。</w:t>
      </w:r>
      <w:r>
        <w:rPr>
          <w:rFonts w:ascii="Calibri" w:eastAsia="Microsoft YaHei" w:hAnsi="Calibri"/>
          <w:sz w:val="22"/>
          <w:szCs w:val="22"/>
        </w:rPr>
        <w:t xml:space="preserve">Prompt 规则 5 禁止 buy/sell/目标价。目标价可以不要，但个人工作台需要一个“跟踪立场”（例如：信心上升 / 维持 / 下降 / 需要复核），这对时间线和概览页至关重要。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6. 时间线只是事件日志。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research_timeline</w:t>
      </w:r>
      <w:r>
        <w:rPr>
          <w:rFonts w:ascii="Calibri" w:eastAsia="Microsoft YaHei" w:hAnsi="Calibri"/>
          <w:sz w:val="22"/>
          <w:szCs w:val="22"/>
        </w:rPr>
        <w:t xml:space="preserve"> 里 full review 的 summary 是固定字符串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Saved Master Research Report</w:t>
      </w:r>
      <w:r>
        <w:rPr>
          <w:rFonts w:ascii="Calibri" w:eastAsia="Microsoft YaHei" w:hAnsi="Calibri"/>
          <w:sz w:val="22"/>
          <w:szCs w:val="22"/>
        </w:rPr>
        <w:t xml:space="preserve">，没有“这次结论变了没有”。</w:t>
      </w:r>
    </w:p>
    <w:p>
      <w:pPr>
        <w:pStyle w:val="Heading1"/>
        <w:spacing w:after="160" w:before="36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二、Coding：token 与 prompt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1. 输出很可能被截断。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GeminiProvider</w:t>
      </w:r>
      <w:r>
        <w:rPr>
          <w:rFonts w:ascii="Calibri" w:eastAsia="Microsoft YaHei" w:hAnsi="Calibri"/>
          <w:sz w:val="22"/>
          <w:szCs w:val="22"/>
        </w:rPr>
        <w:t xml:space="preserve"> 把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max_output_tokens</w:t>
      </w:r>
      <w:r>
        <w:rPr>
          <w:rFonts w:ascii="Calibri" w:eastAsia="Microsoft YaHei" w:hAnsi="Calibri"/>
          <w:sz w:val="22"/>
          <w:szCs w:val="22"/>
        </w:rPr>
        <w:t xml:space="preserve"> 固定为 6000，但 schema 允许 30000 字符的报告，11 个章节加中文输出很容易超过 6000 token。JSON 一旦被截断就整体解析失败（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invalid_json_output</w:t>
      </w:r>
      <w:r>
        <w:rPr>
          <w:rFonts w:ascii="Calibri" w:eastAsia="Microsoft YaHei" w:hAnsi="Calibri"/>
          <w:sz w:val="22"/>
          <w:szCs w:val="22"/>
        </w:rPr>
        <w:t xml:space="preserve">），整次调用的 token 白花。把长 markdown 塞进 JSON 字符串，转义也有额外开销和出错风险。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2. 缓存几乎命中不了。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input_hash</w:t>
      </w:r>
      <w:r>
        <w:rPr>
          <w:rFonts w:ascii="Calibri" w:eastAsia="Microsoft YaHei" w:hAnsi="Calibri"/>
          <w:sz w:val="22"/>
          <w:szCs w:val="22"/>
        </w:rPr>
        <w:t xml:space="preserve"> 和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evidence_content_hash</w:t>
      </w:r>
      <w:r>
        <w:rPr>
          <w:rFonts w:ascii="Calibri" w:eastAsia="Microsoft YaHei" w:hAnsi="Calibri"/>
          <w:sz w:val="22"/>
          <w:szCs w:val="22"/>
        </w:rPr>
        <w:t xml:space="preserve"> 都包含整个 evidence（含实时价格）。价格动一分钱 hash 就变，必然重新调用。目前只有“同一 snapshot 重复点击”才命中。应对“论点相关的证据”算 hash（排除价格类易变字段，或做取整）。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3. 每次 Full Review 都重写不变的内容。</w:t>
      </w:r>
      <w:r>
        <w:rPr>
          <w:rFonts w:ascii="Calibri" w:eastAsia="Microsoft YaHei" w:hAnsi="Calibri"/>
          <w:sz w:val="22"/>
          <w:szCs w:val="22"/>
        </w:rPr>
        <w:t xml:space="preserve">业务模式、护城河、行业结构几个月都不会变，却每次重新生成，这是最大的 token 浪费，也让多份报告大量重复。应拆成：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静态层</w:t>
      </w:r>
      <w:r>
        <w:rPr>
          <w:rFonts w:ascii="Calibri" w:eastAsia="Microsoft YaHei" w:hAnsi="Calibri"/>
          <w:sz w:val="22"/>
          <w:szCs w:val="22"/>
        </w:rPr>
        <w:t xml:space="preserve">（公司画像、护城河、核心假设）：生成一次，按季度或重大事件刷新；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动态层</w:t>
      </w:r>
      <w:r>
        <w:rPr>
          <w:rFonts w:ascii="Calibri" w:eastAsia="Microsoft YaHei" w:hAnsi="Calibri"/>
          <w:sz w:val="22"/>
          <w:szCs w:val="22"/>
        </w:rPr>
        <w:t xml:space="preserve">（本期变化、对假设的影响、立场变化）：每次更新只生成这一层，输入是“上期结构化论点 + 增量证据”。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4. 其他 token 浪费。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json.dumps(context, indent=2)</w:t>
      </w:r>
      <w:r>
        <w:rPr>
          <w:rFonts w:ascii="Calibri" w:eastAsia="Microsoft YaHei" w:hAnsi="Calibri"/>
          <w:sz w:val="22"/>
          <w:szCs w:val="22"/>
        </w:rPr>
        <w:t xml:space="preserve">：缩进空白白白消耗 token，应紧凑序列化并去掉 null 值。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long_description</w:t>
      </w:r>
      <w:r>
        <w:rPr>
          <w:rFonts w:ascii="Calibri" w:eastAsia="Microsoft YaHei" w:hAnsi="Calibri"/>
          <w:sz w:val="22"/>
          <w:szCs w:val="22"/>
        </w:rPr>
        <w:t xml:space="preserve"> 和新闻摘录每次全量带上。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中英文各生成一次完整报告，成本翻倍。可考虑只生成一份，UI 标签本地化。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system_prompt</w:t>
      </w:r>
      <w:r>
        <w:rPr>
          <w:rFonts w:ascii="Calibri" w:eastAsia="Microsoft YaHei" w:hAnsi="Calibri"/>
          <w:sz w:val="22"/>
          <w:szCs w:val="22"/>
        </w:rPr>
        <w:t xml:space="preserve"> 和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user_prompt</w:t>
      </w:r>
      <w:r>
        <w:rPr>
          <w:rFonts w:ascii="Calibri" w:eastAsia="Microsoft YaHei" w:hAnsi="Calibri"/>
          <w:sz w:val="22"/>
          <w:szCs w:val="22"/>
        </w:rPr>
        <w:t xml:space="preserve"> 被拼成一个字符串，没用 Gemini 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system_instruction</w:t>
      </w:r>
      <w:r>
        <w:rPr>
          <w:rFonts w:ascii="Calibri" w:eastAsia="Microsoft YaHei" w:hAnsi="Calibri"/>
          <w:sz w:val="22"/>
          <w:szCs w:val="22"/>
        </w:rPr>
        <w:t xml:space="preserve">，也无法利用 context caching。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5. Prompt 本身。</w:t>
      </w:r>
      <w:r>
        <w:rPr>
          <w:rFonts w:ascii="Calibri" w:eastAsia="Microsoft YaHei" w:hAnsi="Calibri"/>
          <w:sz w:val="22"/>
          <w:szCs w:val="22"/>
        </w:rPr>
        <w:t xml:space="preserve">优点：因果链（观察 → 机制 → 财务影响 → 监控）的要求是对的。问题：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11 个固定章节与“不要把所有话题都塞进去，判断现在最重要的”互相矛盾，模型通常会按章节填满。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没有要求证据引用，也没有“每个判断必须带一个数字或可验证事实”的约束。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没有看空视角步骤（先写最强的反方理由，再下结论）。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`valuation_implications` 是死代码</w:t>
      </w:r>
      <w:r>
        <w:rPr>
          <w:rFonts w:ascii="Calibri" w:eastAsia="Microsoft YaHei" w:hAnsi="Calibri"/>
          <w:sz w:val="22"/>
          <w:szCs w:val="22"/>
        </w:rPr>
        <w:t xml:space="preserve">：prompt 里写了一大段，但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build_company_prompt</w:t>
      </w:r>
      <w:r>
        <w:rPr>
          <w:rFonts w:ascii="Calibri" w:eastAsia="Microsoft YaHei" w:hAnsi="Calibri"/>
          <w:sz w:val="22"/>
          <w:szCs w:val="22"/>
        </w:rPr>
        <w:t xml:space="preserve"> 的 context 里根本没传用户的估值模型，所以永远返回 null，白占 prompt token。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step8 的更新 prompt 直接写在路由里，是一行字符串，没有版本号，也不在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prompts.py</w:t>
      </w:r>
      <w:r>
        <w:rPr>
          <w:rFonts w:ascii="Calibri" w:eastAsia="Microsoft YaHei" w:hAnsi="Calibri"/>
          <w:sz w:val="22"/>
          <w:szCs w:val="22"/>
        </w:rPr>
        <w:t xml:space="preserve"> 管理。</w:t>
      </w:r>
    </w:p>
    <w:p>
      <w:pPr>
        <w:pBdr>
          <w:left w:val="single" w:color="2F855A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2F855A"/>
          <w:sz w:val="22"/>
          <w:szCs w:val="22"/>
        </w:rPr>
        <w:t xml:space="preserve">🟢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6. 工程细节。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MockAIProvider</w:t>
      </w:r>
      <w:r>
        <w:rPr>
          <w:rFonts w:ascii="Calibri" w:eastAsia="Microsoft YaHei" w:hAnsi="Calibri"/>
          <w:sz w:val="22"/>
          <w:szCs w:val="22"/>
        </w:rPr>
        <w:t xml:space="preserve"> 靠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user_prompt.split("ANALYSIS_CONTEXT:\n")</w:t>
      </w:r>
      <w:r>
        <w:rPr>
          <w:rFonts w:ascii="Calibri" w:eastAsia="Microsoft YaHei" w:hAnsi="Calibri"/>
          <w:sz w:val="22"/>
          <w:szCs w:val="22"/>
        </w:rPr>
        <w:t xml:space="preserve"> 取数据，prompt 改一下就坏。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sz w:val="22"/>
          <w:szCs w:val="22"/>
        </w:rPr>
        <w:t xml:space="preserve">仓库里有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local_backups/</w:t>
      </w:r>
      <w:r>
        <w:rPr>
          <w:rFonts w:ascii="Calibri" w:eastAsia="Microsoft YaHei" w:hAnsi="Calibri"/>
          <w:sz w:val="22"/>
          <w:szCs w:val="22"/>
        </w:rPr>
        <w:t xml:space="preserve">、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slice2_new_before_step8_*</w:t>
      </w:r>
      <w:r>
        <w:rPr>
          <w:rFonts w:ascii="Calibri" w:eastAsia="Microsoft YaHei" w:hAnsi="Calibri"/>
          <w:sz w:val="22"/>
          <w:szCs w:val="22"/>
        </w:rPr>
        <w:t xml:space="preserve">、多个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.bak</w:t>
      </w:r>
      <w:r>
        <w:rPr>
          <w:rFonts w:ascii="Calibri" w:eastAsia="Microsoft YaHei" w:hAnsi="Calibri"/>
          <w:sz w:val="22"/>
          <w:szCs w:val="22"/>
        </w:rPr>
        <w:t xml:space="preserve"> 和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.db</w:t>
      </w:r>
      <w:r>
        <w:rPr>
          <w:rFonts w:ascii="Calibri" w:eastAsia="Microsoft YaHei" w:hAnsi="Calibri"/>
          <w:sz w:val="22"/>
          <w:szCs w:val="22"/>
        </w:rPr>
        <w:t xml:space="preserve">，建议加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.gitignore</w:t>
      </w:r>
      <w:r>
        <w:rPr>
          <w:rFonts w:ascii="Calibri" w:eastAsia="Microsoft YaHei" w:hAnsi="Calibri"/>
          <w:sz w:val="22"/>
          <w:szCs w:val="22"/>
        </w:rPr>
        <w:t xml:space="preserve"> 并移出仓库，备份交给 git 分支。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onsolas" w:eastAsia="Microsoft YaHei" w:hAnsi="Consolas"/>
          <w:color w:val="9B2C2C"/>
          <w:sz w:val="22"/>
          <w:szCs w:val="22"/>
        </w:rPr>
        <w:t xml:space="preserve">index.html</w:t>
      </w:r>
      <w:r>
        <w:rPr>
          <w:rFonts w:ascii="Calibri" w:eastAsia="Microsoft YaHei" w:hAnsi="Calibri"/>
          <w:sz w:val="22"/>
          <w:szCs w:val="22"/>
        </w:rPr>
        <w:t xml:space="preserve"> 单独上传的版本与 dump 里的版本略有出入（1333 行对 1338 行），以单独上传的为准。</w:t>
      </w:r>
    </w:p>
    <w:p>
      <w:pPr>
        <w:pStyle w:val="Heading1"/>
        <w:spacing w:after="160" w:before="36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三、UI：分页、逻辑线、时间线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1. 前端是“补丁叠补丁”。</w:t>
      </w:r>
      <w:r>
        <w:rPr>
          <w:rFonts w:ascii="Calibri" w:eastAsia="Microsoft YaHei" w:hAnsi="Calibri"/>
          <w:sz w:val="22"/>
          <w:szCs w:val="22"/>
        </w:rPr>
        <w:t xml:space="preserve">一个文件里有 5 段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&lt;script&gt;</w:t>
      </w:r>
      <w:r>
        <w:rPr>
          <w:rFonts w:ascii="Calibri" w:eastAsia="Microsoft YaHei" w:hAnsi="Calibri"/>
          <w:sz w:val="22"/>
          <w:szCs w:val="22"/>
        </w:rPr>
        <w:t xml:space="preserve">：主脚本、Step 8、8.1、8.2、8.3。其中 8.3 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s83Layout()</w:t>
      </w:r>
      <w:r>
        <w:rPr>
          <w:rFonts w:ascii="Calibri" w:eastAsia="Microsoft YaHei" w:hAnsi="Calibri"/>
          <w:sz w:val="22"/>
          <w:szCs w:val="22"/>
        </w:rPr>
        <w:t xml:space="preserve"> 在页面加载后动态创建 DOM、移动节点、删除旧元素（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oldTimeline?.remove()</w:t>
      </w:r>
      <w:r>
        <w:rPr>
          <w:rFonts w:ascii="Calibri" w:eastAsia="Microsoft YaHei" w:hAnsi="Calibri"/>
          <w:sz w:val="22"/>
          <w:szCs w:val="22"/>
        </w:rPr>
        <w:t xml:space="preserve">、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hist.classList.remove("span-6")</w:t>
      </w:r>
      <w:r>
        <w:rPr>
          <w:rFonts w:ascii="Calibri" w:eastAsia="Microsoft YaHei" w:hAnsi="Calibri"/>
          <w:sz w:val="22"/>
          <w:szCs w:val="22"/>
        </w:rPr>
        <w:t xml:space="preserve"> 等）。你看到的结构是被后一层改写过的前一层，这是排版逻辑线混乱的根本原因。</w:t>
      </w:r>
    </w:p>
    <w:p>
      <w:pPr>
        <w:pBdr>
          <w:left w:val="single" w:color="C0392B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C0392B"/>
          <w:sz w:val="22"/>
          <w:szCs w:val="22"/>
        </w:rPr>
        <w:t xml:space="preserve">🔴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2. Research 标签页过载，且暴露内部概念。</w:t>
      </w:r>
      <w:r>
        <w:rPr>
          <w:rFonts w:ascii="Calibri" w:eastAsia="Microsoft YaHei" w:hAnsi="Calibri"/>
          <w:sz w:val="22"/>
          <w:szCs w:val="22"/>
        </w:rPr>
        <w:t xml:space="preserve">同一页里有：当前研究、时间线、报告归档下拉、Threads、个人日志、当前 Master Report。顶部展示 Review Type、Material Change、Previous Snapshot、Previous Report、Report Snapshot，页脚是 Draft #、Evidence #、Report #。这些是系统内部 ID，不是决策信息。Evidence Delta 直接显示 JSON。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3. 操作按钮的心智负担高。</w:t>
      </w:r>
      <w:r>
        <w:rPr>
          <w:rFonts w:ascii="Calibri" w:eastAsia="Microsoft YaHei" w:hAnsi="Calibri"/>
          <w:sz w:val="22"/>
          <w:szCs w:val="22"/>
        </w:rPr>
        <w:t xml:space="preserve">Load Saved Research / Refresh Evidence / Analyze New Evidence / Generate Full Review，加一个语言下拉。用户要理解 snapshot、evidence、update、full review 的区别才能操作。更好的做法是一个主按钮“更新”，系统自己决定做增量还是全量，并说明原因。</w:t>
      </w:r>
    </w:p>
    <w:p>
      <w:pPr>
        <w:pBdr>
          <w:left w:val="single" w:color="B7791F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B7791F"/>
          <w:sz w:val="22"/>
          <w:szCs w:val="22"/>
        </w:rPr>
        <w:t xml:space="preserve">🟡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4. 长报告没有阅读辅助。</w:t>
      </w:r>
      <w:r>
        <w:rPr>
          <w:rFonts w:ascii="Calibri" w:eastAsia="Microsoft YaHei" w:hAnsi="Calibri"/>
          <w:sz w:val="22"/>
          <w:szCs w:val="22"/>
        </w:rPr>
        <w:t xml:space="preserve">自写的 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markdownToHtml</w:t>
      </w:r>
      <w:r>
        <w:rPr>
          <w:rFonts w:ascii="Calibri" w:eastAsia="Microsoft YaHei" w:hAnsi="Calibri"/>
          <w:sz w:val="22"/>
          <w:szCs w:val="22"/>
        </w:rPr>
        <w:t xml:space="preserve"> 把 11 个章节平铺。没有目录、折叠、“一句话结论”，也没有图表（</w:t>
      </w:r>
      <w:r>
        <w:rPr>
          <w:rFonts w:ascii="Consolas" w:eastAsia="Microsoft YaHei" w:hAnsi="Consolas"/>
          <w:color w:val="9B2C2C"/>
          <w:sz w:val="22"/>
          <w:szCs w:val="22"/>
        </w:rPr>
        <w:t xml:space="preserve">chart: False</w:t>
      </w:r>
      <w:r>
        <w:rPr>
          <w:rFonts w:ascii="Calibri" w:eastAsia="Microsoft YaHei" w:hAnsi="Calibri"/>
          <w:sz w:val="22"/>
          <w:szCs w:val="22"/>
        </w:rPr>
        <w:t xml:space="preserve">，所以没有价格曲线）。</w:t>
      </w:r>
    </w:p>
    <w:p>
      <w:pPr>
        <w:pBdr>
          <w:left w:val="single" w:color="2F855A" w:sz="18" w:space="8"/>
        </w:pBdr>
        <w:spacing w:after="80" w:before="120" w:line="320"/>
        <w:ind w:left="160"/>
      </w:pPr>
      <w:r>
        <w:rPr>
          <w:rFonts w:ascii="Calibri" w:eastAsia="Microsoft YaHei" w:hAnsi="Calibri"/>
          <w:b/>
          <w:bCs/>
          <w:color w:val="2F855A"/>
          <w:sz w:val="22"/>
          <w:szCs w:val="22"/>
        </w:rPr>
        <w:t xml:space="preserve">🟢 </w:t>
      </w:r>
      <w:r>
        <w:rPr>
          <w:rFonts w:ascii="Calibri" w:eastAsia="Microsoft YaHei" w:hAnsi="Calibri"/>
          <w:b/>
          <w:bCs/>
          <w:sz w:val="22"/>
          <w:szCs w:val="22"/>
        </w:rPr>
        <w:t xml:space="preserve">5. 视觉。</w:t>
      </w:r>
      <w:r>
        <w:rPr>
          <w:rFonts w:ascii="Calibri" w:eastAsia="Microsoft YaHei" w:hAnsi="Calibri"/>
          <w:sz w:val="22"/>
          <w:szCs w:val="22"/>
        </w:rPr>
        <w:t xml:space="preserve">通用的浅色 SaaS 风：单蓝色强调、卡片 12 列栅格、阴影，干净但没有个性，也没有语义色体系（立场、论点状态）和暗色模式。</w:t>
      </w:r>
    </w:p>
    <w:p>
      <w:pPr>
        <w:pStyle w:val="Heading2"/>
        <w:spacing w:after="100" w:before="240"/>
      </w:pPr>
      <w:r>
        <w:rPr>
          <w:rFonts w:ascii="Calibri" w:eastAsia="Microsoft YaHei" w:hAnsi="Calibri"/>
          <w:b/>
          <w:bCs/>
          <w:color w:val="2E75B6"/>
          <w:sz w:val="26"/>
          <w:szCs w:val="26"/>
        </w:rPr>
        <w:t xml:space="preserve">建议的页面结构（以公司为单位，4 页）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简报（Brief）</w:t>
      </w:r>
      <w:r>
        <w:rPr>
          <w:rFonts w:ascii="Calibri" w:eastAsia="Microsoft YaHei" w:hAnsi="Calibri"/>
          <w:sz w:val="22"/>
          <w:szCs w:val="22"/>
        </w:rPr>
        <w:t xml:space="preserve">：顶部立场徽章 + 一句话结论 + 论点健康度（每条假设一个状态点）+ “自上次以来的 3 个变化”，一屏读完。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论点（Thesis）</w:t>
      </w:r>
      <w:r>
        <w:rPr>
          <w:rFonts w:ascii="Calibri" w:eastAsia="Microsoft YaHei" w:hAnsi="Calibri"/>
          <w:sz w:val="22"/>
          <w:szCs w:val="22"/>
        </w:rPr>
        <w:t xml:space="preserve">：核心假设卡片，每张含状态、证据、证伪条件，以及这条假设的状态变化小时间线。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基本面</w:t>
      </w:r>
      <w:r>
        <w:rPr>
          <w:rFonts w:ascii="Calibri" w:eastAsia="Microsoft YaHei" w:hAnsi="Calibri"/>
          <w:sz w:val="22"/>
          <w:szCs w:val="22"/>
        </w:rPr>
        <w:t xml:space="preserve">：图表为主（多期趋势 sparkline），倍数的历史分位和同行位置，风险。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时间线</w:t>
      </w:r>
      <w:r>
        <w:rPr>
          <w:rFonts w:ascii="Calibri" w:eastAsia="Microsoft YaHei" w:hAnsi="Calibri"/>
          <w:sz w:val="22"/>
          <w:szCs w:val="22"/>
        </w:rPr>
        <w:t xml:space="preserve">：纵向节点只显示“日期 + 触发事件 + 立场变化（如 维持 → 信心上升）+ 受影响的假设”，叠在价格曲线上，点击展开全文，支持选两个版本做差异对比。</w:t>
      </w:r>
    </w:p>
    <w:p>
      <w:pPr>
        <w:spacing w:after="120" w:line="320"/>
      </w:pPr>
      <w:r>
        <w:rPr>
          <w:rFonts w:ascii="Calibri" w:eastAsia="Microsoft YaHei" w:hAnsi="Calibri"/>
          <w:sz w:val="22"/>
          <w:szCs w:val="22"/>
        </w:rPr>
        <w:t xml:space="preserve">笔记、归档报告放到时间线和论点页的二级入口，不再单独占一页。</w:t>
      </w:r>
    </w:p>
    <w:p>
      <w:pPr>
        <w:pStyle w:val="Heading1"/>
        <w:spacing w:after="160" w:before="36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四、界面更简洁、更有审美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颜色：</w:t>
      </w:r>
      <w:r>
        <w:rPr>
          <w:rFonts w:ascii="Calibri" w:eastAsia="Microsoft YaHei" w:hAnsi="Calibri"/>
          <w:sz w:val="22"/>
          <w:szCs w:val="22"/>
        </w:rPr>
        <w:t xml:space="preserve">一个主色 + 三个语义色（强化/持平/弱化）+ 灰阶，加暗色模式（已经用了 CSS 变量，改起来成本低）。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版式：</w:t>
      </w:r>
      <w:r>
        <w:rPr>
          <w:rFonts w:ascii="Calibri" w:eastAsia="Microsoft YaHei" w:hAnsi="Calibri"/>
          <w:sz w:val="22"/>
          <w:szCs w:val="22"/>
        </w:rPr>
        <w:t xml:space="preserve">2 级字号对比拉开，正文限宽，数字用等宽数字（tabular-nums）。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信息形式：</w:t>
      </w:r>
      <w:r>
        <w:rPr>
          <w:rFonts w:ascii="Calibri" w:eastAsia="Microsoft YaHei" w:hAnsi="Calibri"/>
          <w:sz w:val="22"/>
          <w:szCs w:val="22"/>
        </w:rPr>
        <w:t xml:space="preserve">状态点、sparkline、健康度条替代大段文字和 JSON。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内部信息：</w:t>
      </w:r>
      <w:r>
        <w:rPr>
          <w:rFonts w:ascii="Calibri" w:eastAsia="Microsoft YaHei" w:hAnsi="Calibri"/>
          <w:sz w:val="22"/>
          <w:szCs w:val="22"/>
        </w:rPr>
        <w:t xml:space="preserve">内部 ID、provider、model、prompt 版本全部收进一个“详情”折叠区。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减法原则：</w:t>
      </w:r>
      <w:r>
        <w:rPr>
          <w:rFonts w:ascii="Calibri" w:eastAsia="Microsoft YaHei" w:hAnsi="Calibri"/>
          <w:sz w:val="22"/>
          <w:szCs w:val="22"/>
        </w:rPr>
        <w:t xml:space="preserve">每个元素问“它支持决策吗”。</w:t>
      </w:r>
    </w:p>
    <w:p>
      <w:pPr>
        <w:pStyle w:val="Heading1"/>
        <w:spacing w:after="160" w:before="360"/>
      </w:pPr>
      <w:r>
        <w:rPr>
          <w:rFonts w:ascii="Calibri" w:eastAsia="Microsoft YaHei" w:hAnsi="Calibri"/>
          <w:b/>
          <w:bCs/>
          <w:color w:val="1F4E79"/>
          <w:sz w:val="32"/>
          <w:szCs w:val="32"/>
        </w:rPr>
        <w:t xml:space="preserve">建议的推进顺序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3060"/>
      </w:tblGrid>
      <w:tr>
        <w:trPr>
          <w:cantSplit/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步骤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b/>
                <w:bCs/>
                <w:color w:val="FFFFFF"/>
                <w:sz w:val="21"/>
                <w:szCs w:val="21"/>
              </w:rPr>
              <w:t xml:space="preserve">改动范围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止血：统一 delta 与 materiality（剔除价格驱动的倍数）、</w:t>
            </w:r>
            <w:r>
              <w:rPr>
                <w:rFonts w:ascii="Consolas" w:eastAsia="Microsoft YaHei" w:hAnsi="Consolas"/>
                <w:color w:val="9B2C2C"/>
                <w:sz w:val="21"/>
                <w:szCs w:val="21"/>
              </w:rPr>
              <w:t xml:space="preserve">max_output_tokens</w:t>
            </w:r>
            <w:r>
              <w:rPr>
                <w:rFonts w:ascii="Calibri" w:eastAsia="Microsoft YaHei" w:hAnsi="Calibri"/>
                <w:sz w:val="21"/>
                <w:szCs w:val="21"/>
              </w:rPr>
              <w:t xml:space="preserve">、紧凑序列化、</w:t>
            </w:r>
            <w:r>
              <w:rPr>
                <w:rFonts w:ascii="Consolas" w:eastAsia="Microsoft YaHei" w:hAnsi="Consolas"/>
                <w:color w:val="9B2C2C"/>
                <w:sz w:val="21"/>
                <w:szCs w:val="21"/>
              </w:rPr>
              <w:t xml:space="preserve">system_instruction</w:t>
            </w:r>
            <w:r>
              <w:rPr>
                <w:rFonts w:ascii="Calibri" w:eastAsia="Microsoft YaHei" w:hAnsi="Calibri"/>
                <w:sz w:val="21"/>
                <w:szCs w:val="21"/>
              </w:rPr>
              <w:t xml:space="preserve">、删除死代码、缓存 hash 改为“论点相关证据”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后端小改，不动表结构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2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定义新输出 schema：核心假设（状态、证据、证伪条件）、立场、本期变化，再加静态层/动态层拆分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schema + 迁移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3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重写 prompt：按层拆分、要求证据引用、加看空步骤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color w:val="9B2C2C"/>
                <w:sz w:val="21"/>
                <w:szCs w:val="21"/>
              </w:rPr>
              <w:t xml:space="preserve">prompts.py</w:t>
            </w:r>
            <w:r>
              <w:rPr>
                <w:rFonts w:ascii="Calibri" w:eastAsia="Microsoft YaHei" w:hAnsi="Calibri"/>
                <w:sz w:val="21"/>
                <w:szCs w:val="21"/>
              </w:rPr>
              <w:t xml:space="preserve"> + </w:t>
            </w:r>
            <w:r>
              <w:rPr>
                <w:rFonts w:ascii="Consolas" w:eastAsia="Microsoft YaHei" w:hAnsi="Consolas"/>
                <w:color w:val="9B2C2C"/>
                <w:sz w:val="21"/>
                <w:szCs w:val="21"/>
              </w:rPr>
              <w:t xml:space="preserve">analyzer.py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补数据：多期财务序列、价格历史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adapter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前端重建：单一渲染管线，替换掉 5 层补丁，做 4 页结构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eastAsia="Microsoft YaHei" w:hAnsi="Consolas"/>
                <w:color w:val="9B2C2C"/>
                <w:sz w:val="21"/>
                <w:szCs w:val="21"/>
              </w:rPr>
              <w:t xml:space="preserve">index.html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6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时间线 + 版本对比 + 价格叠加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前端 + 一个接口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视觉打磨、暗色模式</w:t>
            </w:r>
          </w:p>
        </w:tc>
        <w:tc>
          <w:tcPr>
            <w:tcW w:type="dxa" w:w="3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eastAsia="Microsoft YaHei" w:hAnsi="Calibri"/>
                <w:sz w:val="21"/>
                <w:szCs w:val="21"/>
              </w:rPr>
              <w:t xml:space="preserve">CSS</w:t>
            </w:r>
          </w:p>
        </w:tc>
      </w:tr>
    </w:tbl>
    <w:p>
      <w:pPr>
        <w:spacing w:before="200"/>
      </w:pPr>
    </w:p>
    <w:p>
      <w:pPr>
        <w:spacing w:after="120" w:line="320"/>
      </w:pPr>
      <w:r>
        <w:rPr>
          <w:rFonts w:ascii="Calibri" w:eastAsia="Microsoft YaHei" w:hAnsi="Calibri"/>
          <w:sz w:val="22"/>
          <w:szCs w:val="22"/>
        </w:rPr>
        <w:t xml:space="preserve">步骤 1 风险低、收益立竿见影，可以先做。步骤 2 的 schema 是后面所有步骤的基础，需要你先拍板几个设计取舍（尤其是上面第一部分第 5 点：是否允许“跟踪立场”）。</w:t>
      </w:r>
    </w:p>
    <w:p>
      <w:pPr>
        <w:spacing w:after="120" w:line="320"/>
      </w:pPr>
      <w:r>
        <w:rPr>
          <w:rFonts w:ascii="Calibri" w:eastAsia="Microsoft YaHei" w:hAnsi="Calibri"/>
          <w:b/>
          <w:bCs/>
          <w:sz w:val="22"/>
          <w:szCs w:val="22"/>
        </w:rPr>
        <w:t xml:space="preserve">下一步需要的材料：</w:t>
      </w:r>
      <w:r>
        <w:rPr>
          <w:rFonts w:ascii="Calibri" w:eastAsia="Microsoft YaHei" w:hAnsi="Calibri"/>
          <w:sz w:val="22"/>
          <w:szCs w:val="22"/>
        </w:rPr>
        <w:t xml:space="preserve">一份真实的完整报告输出（中文或英文都行），和 Research 标签页的截图。这样可以核对上面对内容深度和排版的推断是否准确，再动手改步骤 1。</w:t>
      </w:r>
    </w:p>
    <w:sectPr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 w:hAnsi="Calibri"/>
        <w:color w:val="7F7F7F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eastAsia="Microsoft YaHe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eastAsia="Microsoft YaHe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Investment Workbench 诊断与优化方案</dc:title>
  <dc:creator>Claude</dc:creator>
  <cp:lastModifiedBy>Un-named</cp:lastModifiedBy>
  <cp:revision>1</cp:revision>
  <dcterms:created xsi:type="dcterms:W3CDTF">2026-10-02T04:58:47.962Z</dcterms:created>
  <dcterms:modified xsi:type="dcterms:W3CDTF">2026-10-02T04:58:47.968Z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