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 왜 신생법인이 이 과제를 수행할 수 있는가 — 수행 가능성 종합 논거</w:t>
      </w:r>
    </w:p>
    <w:p w:rsidR="00000000" w:rsidDel="00000000" w:rsidP="00000000" w:rsidRDefault="00000000" w:rsidRPr="00000000" w14:paraId="00000002">
      <w:pPr>
        <w:ind w:firstLine="283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1) 과제 규모 대비 신생법인의 구조적 도전 요인</w:t>
      </w:r>
    </w:p>
    <w:p w:rsidR="00000000" w:rsidDel="00000000" w:rsidP="00000000" w:rsidRDefault="00000000" w:rsidRPr="00000000" w14:paraId="00000003">
      <w:pPr>
        <w:ind w:firstLine="283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2) 스핀오프: 제로투원씨비 3년 기술·인프라 즉시 상속 → 초기 구축 기간 생략</w:t>
      </w:r>
    </w:p>
    <w:p w:rsidR="00000000" w:rsidDel="00000000" w:rsidP="00000000" w:rsidRDefault="00000000" w:rsidRPr="00000000" w14:paraId="00000004">
      <w:pPr>
        <w:ind w:firstLine="283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3) 선행 R&amp;D: 핵심 기술 이미 구현·검증 완료 → 신규 개발이 아닌 고도화</w:t>
      </w:r>
    </w:p>
    <w:p w:rsidR="00000000" w:rsidDel="00000000" w:rsidP="00000000" w:rsidRDefault="00000000" w:rsidRPr="00000000" w14:paraId="00000005">
      <w:pPr>
        <w:ind w:firstLine="283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4) 협력사 MOU: 특수 기술 영역 외부 조달 → 소규모 인력으로 대형 스펙 달성</w:t>
      </w:r>
    </w:p>
    <w:p w:rsidR="00000000" w:rsidDel="00000000" w:rsidP="00000000" w:rsidRDefault="00000000" w:rsidRPr="00000000" w14:paraId="00000006">
      <w:pPr>
        <w:ind w:firstLine="283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5) 결론 — 3축 구조가 수행 가능성을 구조적으로 보장하는 이유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이건 어디간건지?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연구개발계획서 PART2 (본문1) — 목차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cccccc" w:space="1" w:sz="4" w:val="single"/>
        </w:pBdr>
        <w:spacing w:after="80"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용어 설명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0062b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본문 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0062b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구현 기술명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0062b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Data Hub 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IP홀더 중심 퍼스트파티 데이터 허브. 8대 모듈로 구성된 핵심기술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IP 지식그래프 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Knowledge Graph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원천 IP와 파생 콘텐츠 간 크로스미디어 관계를 그래프 구조로 자동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정규 모멘트 식별자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Canonical Moment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64비트 분산 ID(타임스탬프+IP샤드+시퀀스) 기반 다국어 확정적 연결 체계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IP 관계 쿼리 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S-표현식(S-Expression) 쿼리 언어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로어(Lore) 인식 기반 IP 관계 탐색 전용 쿼리 언어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실시간 IP 상태 전파 파이프라인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Delta Lake CDF(Change Data Feed)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IP 상태 변화(신작 출시, 휴재, 스토리 정점)를 실시간 추출하여 파생 콘텐츠 랭킹에 즉시 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IP-콘텐츠 유사도 매칭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투-타워(Two-Tower) IP 임베딩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IP타워(Query)×콘텐츠타워(Item) 내적으로 유사도 산출, ANN 검색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IP 트렌드 이상 감지 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KL 발산(Kullback-Leibler Divergence)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모멘트 생성 분포의 이상 변화 감지 → 유니버스 확장 신호 판정 → 상단 노출 순위 동적 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대규모 다차원 데이터 검색 최적화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Z-Ordering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IP ID+이벤트 타임스탬프 기준 물리적 정렬로 수조 건 데이터에서 밀리초 검색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클러스터링 기반 콘텐츠 랭킹·수익화 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벡터공간 클러스터링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IP타워-콘텐츠타워 클러스터링 랭크+콘텐츠 랭크 분리. 유료 일시적 랭크 상향으로 수익화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Proof of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기술검증 — 핵심 기술 가설의 실현 가능성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Proof of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시장검증 — 수요 존재 여부 및 사업적 가치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Gate 1 / Gate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Go/No-Go Decision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단계 전환 정량 판단 기준. Gate 1(2단계→3단계), Gate 2(3단계→4단계)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Lean R&amp;D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f7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기술 개발 전 수요 선행 검증 + PoV 결과가 PoC 범위를 재조정하는 피드백 루프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StoryBeginz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주관기관이 운영 중인 소설 IP 퍼스트파티 플랫폼. 소설IP 1,030편 보유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cccccc" w:space="1" w:sz="4" w:val="single"/>
        </w:pBdr>
        <w:spacing w:after="80"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1. 기획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[평가] 무엇을 왜 기획하려는지 문제 정의와 기획 목적이 명확한가? 기존 접근과 비교하여 기획 차원의 차별성·혁신성이 분명한가?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1-1. 기획 배경 및 필요성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[작성요령] o 본 기획이 출발하게 된 시장·산업·현장 또는 기술적 문제 상황을 명확히 제시 o 해당 문제가 왜 현재 시점에서 해결될 필요가 있는지를 정책·산업 환경 변화, 시장 수요, 기술 환경 등을 근거로 설명 o 단순한 아이디어 제안이 아니라, R&amp;D 기획이 필요한 이유가 드러나도록 서술 o 해결책 중심이 아닌 문제 중심 서술을 원칙으로 하며, 과도한 기술 상세 설명은 지양하고, 문제의 본질과 중요성에 집중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1. K-IP 생태계의 데이터 주권 부재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0" w:line="288" w:lineRule="auto"/>
        <w:ind w:left="454" w:firstLine="0"/>
        <w:rPr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문제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1) "만드는 건 한국, 버는 건 플랫폼"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0" w:line="288" w:lineRule="auto"/>
        <w:ind w:left="454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문제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2) "소설가는 소설만" — </w:t>
      </w:r>
      <w:sdt>
        <w:sdtPr>
          <w:id w:val="-1293130313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트랜스미디어 확장 불가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0" w:line="288" w:lineRule="auto"/>
        <w:ind w:left="454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문제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3) </w:t>
      </w:r>
      <w:sdt>
        <w:sdtPr>
          <w:id w:val="-847065265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원천 IP ↔ 파생 콘텐츠 연결 기술 부재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0" w:line="288" w:lineRule="auto"/>
        <w:ind w:left="454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문제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4) </w:t>
      </w:r>
      <w:sdt>
        <w:sdtPr>
          <w:id w:val="486642846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언어별 팬덤 고립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2. 현시점 해결 필요성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정책·산업 환경 변화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시장 수요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기술 환경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3. 기존 접근으로 해결 불가능한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서드파티 — 데이터·수익이 플랫폼에 귀속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기존 퍼스트파티 — 팬 창작 활동 데이터를 구조화할 기술 부재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AI 대체 — </w:t>
      </w:r>
      <w:sdt>
        <w:sdtPr>
          <w:id w:val="797577753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인간의 창작 활동으로만 생성되는 데이터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4. R&amp;D 기획이 필요한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민간 자체 투자로 해결 불가능한 기술 개발 규모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정부 R&amp;D를 통해서만 달성 가능한 IP 데이터 주권 확립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cccccc" w:space="1" w:sz="4" w:val="single"/>
        </w:pBdr>
        <w:spacing w:after="80"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1-2. 기획 대상 기술·서비스 개념 및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[작성요령] o 본 기획을 통해 검토·설계하고자 하는 기술 또는 서비스의 개념을 개괄적으로 설명 o 기획 내용을 쉽게 파악할 수 있도록 반드시 그림(개념도)을 포함하여 제시 o 기획 대상의 적용 범위, 활용 시나리오, 주요 기능 또는 구성요소를 기획 관점에서 제시 o 본 기획에서 다루고자 하는 범위와 제외되는 범위를 명확히 구분 o 세부 구현 방식이나 성능 수치는 필수사항이 아니며, 기획의 대상이 되는 개념 수준에서 서술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1. B2B2C 퍼스트파티 플랫폼 개념 및 개념도 [그림]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IP홀더 중심 양면시장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StoryBeginz 생태계를 IP홀더가 공유하는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DX/AX 콘텐츠 변환 파이프라인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0" w:line="288" w:lineRule="auto"/>
        <w:rPr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2. </w:t>
      </w:r>
      <w:r w:rsidDel="00000000" w:rsidR="00000000" w:rsidRPr="00000000">
        <w:rPr>
          <w:color w:val="0000ff"/>
          <w:rtl w:val="0"/>
        </w:rPr>
        <w:t xml:space="preserve">적용범위 및 활용 시나리오</w:t>
      </w:r>
    </w:p>
    <w:p w:rsidR="00000000" w:rsidDel="00000000" w:rsidP="00000000" w:rsidRDefault="00000000" w:rsidRPr="00000000" w14:paraId="00000057">
      <w:pPr>
        <w:spacing w:after="40" w:before="0" w:line="288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4대 문제 → 솔루션 매핑 [표]</w:t>
      </w:r>
    </w:p>
    <w:p w:rsidR="00000000" w:rsidDel="00000000" w:rsidP="00000000" w:rsidRDefault="00000000" w:rsidRPr="00000000" w14:paraId="00000058">
      <w:pPr>
        <w:pBdr>
          <w:bottom w:color="cccccc" w:space="1" w:sz="4" w:val="single"/>
        </w:pBdr>
        <w:spacing w:after="80" w:before="80" w:lineRule="auto"/>
        <w:ind w:left="720" w:firstLine="0"/>
        <w:rPr/>
      </w:pPr>
      <w:r w:rsidDel="00000000" w:rsidR="00000000" w:rsidRPr="00000000">
        <w:rPr>
          <w:color w:val="0000ff"/>
          <w:rtl w:val="0"/>
        </w:rPr>
        <w:t xml:space="preserve">주요기능과 구성요소를 포함하여 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3. 핵심기술 — Data Hub Station 8대 모듈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IP 지식그래프 엔진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정규 모멘트 식별자 + 다국어 별칭 테이블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IP 관계 쿼리 엔진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4) 실시간 IP 상태 전파 파이프라인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5) IP-콘텐츠 유사도 매칭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6) IP 트렌드 이상 감지 모듈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7) 대규모 다차원 데이터 검색 최적화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8) 클러스터링 기반 콘텐츠 랭킹·수익화 모듈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4. 기획 범위 및 제외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0" w:line="288" w:lineRule="auto"/>
        <w:rPr/>
      </w:pPr>
      <w:sdt>
        <w:sdtPr>
          <w:id w:val="-500796619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5. IP 유형별 활용 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IP홀더 — 팬덤 인사이트 + 어댑테이션 의사결정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크리에이터 — 2차 창작·수익화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팬 — 모멘트 기반 참여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cccccc" w:space="1" w:sz="4" w:val="single"/>
        </w:pBdr>
        <w:spacing w:after="80"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1-3. 기획 차별성 및 혁신 요소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[작성요령] o 기존 기술·서비스, 기존 R&amp;D 접근 방식과 대비하여 본 기획이 가지는 차별적 요소를 설명 o 기술, 서비스, 비즈니스 모델, 검증 접근 방식 등 기획 차원의 혁신 요소를 중심으로 서술 o 본 기획이 향후 R&amp;D 고도화와 사업화로 이어질 경우, 기대되는 기술적·사회적·경제적 변화 가능성을 제시 o 기존 한계를 어떻게 넘어서려는 기획인지가 드러나야 하고, 과장된 성과 예측보다 기획 단계에서 혁신성을 중심으로 기술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1. 핵심 혁신 — 인간 창작 활동이 자동으로 IP 데이터가 되는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2. Data Hub Station 기반 기술 차별성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</w:t>
      </w:r>
      <w:sdt>
        <w:sdtPr>
          <w:id w:val="-2107091043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User↔Content → IP↔Content 패러다임 전환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다국어 확정적 연결 — 확률적 추천이 아닌 정규 ID 기반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IP 상태 변화 기반 크로스미디어 실시간 전파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3. 서비스·비즈니스 모델 차별성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IP홀더 데이터 주권 기반 양면시장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팬 창작 활동의 자동 수익화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4. 검증 접근의 혁신 — Lean R&amp;D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기술 개발 전 수요 선행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PoV→PoC 피드백 루프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5. K-IP 생태계 가치 흐름의 구조적 전환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기술적 — 팬 창작의 IP 자산 전환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사회적 — 1인 창작자 자체 플랫폼 운영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경제적 — K-IP 수익 국내 환류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6. R&amp;D 고도화 및 사업화 시 기대되는 변화 가능성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cccccc" w:space="1" w:sz="4" w:val="single"/>
        </w:pBdr>
        <w:spacing w:after="80"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2. 기술·시장 검증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[평가] 기술검증(PoC)과 시장검증(PoV)의 목표와 검증 설계가 타당하고 구체적인가? 기술·시장 검증 결과가 이후 R&amp;D 고도화(2~3단계)에 실질적으로 활용될 수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2-1. 기술검증(PoC) 설계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[작성요령] o 기획 대상 기술·서비스의 핵심 가설(기술적 가정)을 명확히 제시 o 해당 가설을 검증하기 위해 PoC에서 확인하고자 하는 기술적 요소를 구체화 o PoC의 검증 범위, 방법, 산출물(예: 시제품, 프로토타입, 기술 검증 지표 등)을 개략적으로 설명 o 검증 목적에 부합하는 최소 수준의 설계를 제시하고, "무엇이 검증되면 다음 단계로 갈 수 있는가"가 드러나야 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1. 기술검증의 목적과 접근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2. 핵심 기술 가설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[가설 1] IP 지식그래프 기반 크로스미디어 연결 — 연결 정확도 95% 이상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[가설 2] 정규 모멘트 ID 기반 다국어 브릿징 — 브릿징 성공률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[가설 3] 실시간 전파 — 5초 이내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4) [가설 4] 대규모 확장성 — 밀리초 단위 검색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5) [가설 5] IP 트렌드 이상 감지 — 유니버스 확장 신호 판정 정확도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6) [가설 6] 클러스터링 기반 콘텐츠 랭킹 — 의미적 유사 콘텐츠 군집화 정확도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3. 1단계(2026) PoC 설계 활동 및 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기술동향 분석 및 아키텍처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소설IP 1종 수동 시뮬레이션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산출물 — PoC 설계서, 기술 설계서, 특허 출원 준비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4. 2단계(2027) PoC: 자체 소설IP 50종 기반 1차 기술검증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검증 대상 선정 기준 — 층화 추출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IP 타워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콘텐츠 타워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4) 검증 항목 및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5. 3단계(2028) PoC: 1,000종 전수 검증 + 미디어 유형 확장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IP 타워 전수 확장 — 4,000개+ 별칭 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콘텐츠 타워 미디어 확장 — 게임·애니·드라마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대규모 부하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6. PoC Go/No-Go 판단 기준 [표]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cccccc" w:space="1" w:sz="4" w:val="single"/>
        </w:pBdr>
        <w:spacing w:after="80"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2-2. 시장검증(PoV) 설계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[작성요령] o 기획 대상 기술·서비스에 대해 검증하고자 하는 시장·수요 가설을 명확히 설정 o 잠재 고객, 사용자, 수요 환경 등 검증 대상의 범위를 제시 o PoV에서 활용할 검증 방법(예: 인터뷰, 설문, 시범 적용, 파일럿 테스트 등)과 기대되는 확인 사항을 설명 o 단순 시장 규모 설명이 아닌, 수요 존재 여부와 사용 가능성에 대한 검증 설계가 핵심이며, 기술 중심 설명에 치우치지 않도록 유의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1. 시장검증의 목적과 접근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2. 검증 대상 범위 (잠재고객·수요 환경)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3. 핵심 시장 가설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[시장 가설 1] Data Hub Station 적용 시 팬덤 인게이지먼트 증가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[시장 가설 2] IP홀더의 퍼스트파티 프랜차이즈 지불의향(WTP) — WTP 60% 이상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[시장 가설 3] 퍼스트파티 프랜차이즈 수익 창출 — BEP 초과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4. 1단계(2026) PoV 설계 활동 및 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IP홀더 수요조사 (인터뷰·설문 프로토콜 설계)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MOU 파트너 대상 개념 검증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BM 시나리오 시뮬레이션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4) StoryBeginz 파일럿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5) 산출물 — PoV 설계서, IP홀더 수요조사 프로토콜, BM 시뮬레이션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5. 2단계(2027) PoV: StoryBeginz 내 소설IP 50종 파일럿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파일럿 서비스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검증 방법 1 — A/B 테스트(인게이지먼트)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검증 방법 2 — IP홀더 WTP 조사 (65인+)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4) 검증 방법 3 — BM 시뮬레이션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6. 3단계(2028) PoV: 1,000종 전수 실매출 검증 + 외부 IP홀더 사전 영업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실매출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2차 창작 크리에이터 참여 실험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외부 IP홀더 사전 영업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4) MCP/API/SDK 베타 테스트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7. PoV Go/No-Go 판단 기준 [표]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bottom w:color="cccccc" w:space="1" w:sz="4" w:val="single"/>
        </w:pBdr>
        <w:spacing w:after="80"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2-3. PoC–PoV 연계 검증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[작성요령] o 기술검증(PoC)과 시장검증(PoV)이 분리된 활동이 아니라 연계되는 구조임을 설명 o PoC 결과가 PoV 설계 또는 수행에 어떻게 반영되는지를 명확히 제시 o 두 검증 결과가 향후 R&amp;D 고도화(2단계) 여부 판단에 어떻게 활용되는지를 설명 o PoC → PoV → R&amp;D 고도화로 이어지는 흐름이 드러나야 하고, 단순 병렬 나열이 아닌, 검증 논리의 연결성이 중요 o PoC → PoV → R&amp;D 고도화로 이어지는 흐름(설계)을 쉽게 파악할 수 있도록 그림(개념도)을 포함하여 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1. PoC→PoV 결과 연동 메커니즘 [그림]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PoC 기술 가설 통과 기준 → PoV 설계 확정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PoC 병목 발생 → PoV 범위 조정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PoV 시장 피드백 → PoC 우선순위 재조정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2. 통합 Go/No-Go 판단 구조 (Gate 1 / Gate 2) [표]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Gate 1 (2단계 말): PoC 95%+ AND PoV WTP 60%+ 동시 충족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Gate 2 (3단계 말): PoC 98%+ AND 실매출 BEP AND LOI 10곳+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3. 검증 결과 → R&amp;D 고도화 및 사업화 반영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PoC 기술 병목 → 3단계 구체적 기술 과제 전환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PoV 시장 선호도 → 4단계 타겟 시장·BM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Gate 1·2 정량 데이터 → 민간투자 유치 핵심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4. 가설 실패 시 피벗 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bottom w:color="cccccc" w:space="1" w:sz="4" w:val="single"/>
        </w:pBdr>
        <w:spacing w:after="80"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 기획·검증 수행 역량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[평가] 기획·검증 수행을 위한 기관·인력 구성과 역할 분담이 적절한가? 추진체계와 일정 계획이 현실적이며 수행 가능성이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3-1. 기관·인력 구성 및 역할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[작성요령] o 본 기획과제 수행에 적합한 연구개발기관과 인력의 전문성 및 역할 분담을 명확하게 제시 o 주관연구개발기관 및 공동연구개발기관의 역할과 책임 범위를 중심으로 간략히 기술 o 기획·PoC·PoV 수행에 직접 관여하는 핵심 인력 위주로 작성 o 유사 기획, R&amp;D·검증, R&amp;D·고도화 경험이 있는 경우 핵심 사례만 요약하여 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1. 주관기관 수행 기반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2. 연구개발기관 역할 및 역량 [표]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3. 핵심 인력 구성 및 역할 분담 [표] (연구책임자 / 참여연구원 / 외부 자문)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4. 선행 R&amp;D 경험 및 기개발 기술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초창패 — 기반 기술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디딤돌 — 기술 고도화 + PoV 검증 진행 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본 과제 — Data Hub Station 신규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4) 지식재산권 — 특허 3건 + 저작권 1,030편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5. 수행 역량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cccccc" w:space="1" w:sz="4" w:val="single"/>
        </w:pBdr>
        <w:spacing w:after="80"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3-2. 기획·검증 추진체계 및 일정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[작성요령] o 기획 및 검증 활동이 현실적인 체계와 일정 하에 수행할 수 있는지를 제시 o 기획·검증 추진체계를 중심으로 간결하게 작성(즉, 기획 → PoC 설계 → PoV 설계 흐름이 명확히 드러나도록 구성) o 연구개발기관과 인력의 협업 방식 및 의사결정 구조를 개략적으로 제시 o 1단계 R&amp;D 기획을 수행하는 기간 내 주요 일정(마일스톤 수준)을 제시 o 본 장은 기획 수행 가능성을 판단하기 위한 것으로 추진체계와 일정의 합리성이 중요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1. 의사결정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2. 협업 방식 (주간 스프린트 미팅 / 월간 마일스톤 점검)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3. 1단계(2026) 월별 추진일정표 [간트차트 표]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4. 마일스톤 점검표 [표]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중간점검 — 기획 방향 적절성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최종발표 — 1단계 과제 최종 평가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5. 마일스톤 간 연계 논리 및 품질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bottom w:color="cccccc" w:space="1" w:sz="4" w:val="single"/>
        </w:pBdr>
        <w:spacing w:after="80"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4. R&amp;D 고도화 및 사업화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[평가] R&amp;D 기획이 R&amp;D 고도화로 이어지는 전략을 갖추었는가? 민간투자 유치와 사업화를 고려한 접근 방향이 합리적인가?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4-1. R&amp;D 고도화 구상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[작성요령] o 1단계 기획·검증 결과가 2단계 R&amp;D 고도화로 어떻게 연결되고 발전 가능한지를 제시 o 1단계에서 도출·검증하고자 하는 결과를 바탕으로 R&amp;D 고도화가 필요한 핵심 기술 요소와 기능·성능·적용 범위의 확장 방향을 서술 o 세부 기술 사양이나 개발 일정이 아닌, 고도화의 방향성과 연구개발 목표 수준의 변화에 초점 o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0000"/>
          <w:sz w:val="22"/>
          <w:szCs w:val="22"/>
          <w:rtl w:val="0"/>
        </w:rPr>
        <w:t xml:space="preserve"> </w:t>
      </w:r>
      <w:sdt>
        <w:sdtPr>
          <w:id w:val="738503091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0000"/>
          <w:sz w:val="22"/>
          <w:szCs w:val="22"/>
          <w:rtl w:val="0"/>
        </w:rPr>
        <w:t xml:space="preserve">기술적 고도화와 함께 사업적 활용 측면에서 고도화 방향도 간략히 제시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 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o 구체적 개발계획이나 성능 수치 제시는 필수가 아니며, "검토 예정", "가능함" 등 추상적 표현의 나열은 지양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1. 1단계 기획 결과와 R&amp;D 고도화의 연결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2. 2단계(2027) — 자체 소설IP 50종 기반 1차 기술 구현 및 검증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Data Hub Station 핵심 모듈 1차 구현 목표 수준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퍼스트파티 플랫폼 서비스 통합 프로토타입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1단계 PoC 설계 결과 기반 기술 과제 구체화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3. 3단계(2028) — 1,000종 전수 확장 및 미디어 유형 확장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데이터 규모 확장에 따른 기술 목표 수준 변화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멀티미디어(게임·애니·드라마) 대응 확장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글로벌 서비스 대응을 위한 기술 확장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4) 퍼스트파티 플랫폼 베타 버전 완성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4. R&amp;D 고도화의 기술적·사업적 의의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5. 4개년 R&amp;D 기술 확장 로드맵 [그림]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bottom w:color="cccccc" w:space="1" w:sz="4" w:val="single"/>
        </w:pBdr>
        <w:spacing w:after="80"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4-2. 민간투자 유치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[작성요령] o 민간투자 '유치 여부'가 아니라, 투자 관점에서의 매력과 접근 논리를 서술 o 민간투자 유치의 '성과'가 아닌 민간투자 연계 가능성에 대한 논리와 구조가 드러나도록 서술 o 투자 판단의 전제가 되는 기술적·시장적 포인트를 기획 관점에서 정리 o 구체적인 금액·시기·확약 표현은 지양하고, 전략적 접근 방식 중심으로 서술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1. 투자 관점에서의 매력 포인트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기존 트랙션 — 엔젤 투자, 하나S&amp;B 투자의향서(LOI), MOU 5건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</w:t>
      </w:r>
      <w:sdt>
        <w:sdtPr>
          <w:id w:val="815531751"/>
          <w:tag w:val="goog_rdk_7"/>
        </w:sdtPr>
        <w:sdtContent>
          <w:commentRangeStart w:id="7"/>
        </w:sdtContent>
      </w:sdt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데이터 해자(Data Moat) 전략 — 인간 창작 활동으로만 생성되는 IP 메타데이터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Gracenote 벤치마크 — 메타데이터 시장 선례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4) 교차 시장 기회 (크리에이터 이코노미 / AI챗봇 / 지식그래프)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5) 자산 포트폴리오 (특허 3건 / 저작권 1,030편 / StoryBeginz / R&amp;D 이력)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2. Gate 통과 기반 투자 연계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Gate 1 기반 시드 라운드 타겟팅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Gate 2 기반 시리즈A 검토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전략적 투자자 타겟 (엔터/OTT/글로벌유통)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4) 정부 매칭 펀드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bottom w:color="cccccc" w:space="1" w:sz="4" w:val="single"/>
        </w:pBdr>
        <w:spacing w:after="80"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4-3. R&amp;D 이후 사업화 확장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62b8"/>
          <w:sz w:val="22"/>
          <w:szCs w:val="22"/>
          <w:rtl w:val="0"/>
        </w:rPr>
        <w:t xml:space="preserve">[작성요령] o R&amp;D 이후 결과물이 어떤 방식으로 사업화되고, 확장될 수 있는지에 대한 방향 제시 o 단일 제품/서비스가 아닌 확장 가능성(시장·적용처·비즈니스 모델) 중심으로 서술 o 초기 사업화 → 추가 시장·기능 확장 → 글로벌 사업화 등 단계적 전개 방향 제시 o 사업화 모델의 수익 구조(BM)는 '확정'이 아닌 가설 수준으로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1. 4단계(2029) 사업화 실현: 자체 검증 완료 → 외부 IP홀더 플랫폼 공급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축1. 퍼스트파티 플랫폼 정식 론칭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축2. 2차 창작 크리에이터 생태계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축3. Data Hub Station B2B 서비스화 (API/MCP/SDK)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4) 축4. 글로벌 확장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2. 단계적 사업화 전개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1) 초기 — 한국 소설/웹툰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2) 확장1 — K-POP/배우/드라마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3) 확장2 — 글로벌 IP홀더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before="0" w:line="288" w:lineRule="auto"/>
        <w:ind w:left="454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   4) 확장3 — B2B API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3. 수익 모델 구조 (가설 수준) [표]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4. 사업화 전제 조건과 리스크 관리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before="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5. 기대되는 사업적 성과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bottom w:color="cccccc" w:space="1" w:sz="4" w:val="single"/>
        </w:pBdr>
        <w:spacing w:after="80"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첨부 서류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before="0" w:line="288" w:lineRule="auto"/>
        <w:ind w:firstLine="283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첨부 0. 협약서 — 추천장·디딤돌·제로투원씨비 협약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before="0" w:line="288" w:lineRule="auto"/>
        <w:ind w:firstLine="283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첨부 1. 디딤돌 R&amp;D 특허 출원번호통지서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before="0" w:line="288" w:lineRule="auto"/>
        <w:ind w:firstLine="283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첨부 2. 언세니티 양해각서 (MOU)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before="0" w:line="288" w:lineRule="auto"/>
        <w:ind w:firstLine="283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첨부 3. 언세니티 제품도입의향서 (LOI)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before="0" w:line="288" w:lineRule="auto"/>
        <w:ind w:firstLine="283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첨부 4. ㈜루퍼스 양해각서 (MOU)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0" w:line="288" w:lineRule="auto"/>
        <w:ind w:firstLine="283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첨부 5. ㈜제로투원씨비 양해각서 (MOU)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0" w:before="0" w:line="288" w:lineRule="auto"/>
        <w:ind w:firstLine="283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첨부 6. 추천장 및 ㈜하이브마인드 제품도입의향서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before="0" w:line="288" w:lineRule="auto"/>
        <w:ind w:firstLine="283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첨부 7. 하나에스앤비인베스트먼트 투자의향서 (LOI)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arry Yoon" w:id="6" w:date="2026-04-02T07:16:32Z"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0751289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pov도 넣어야 하는거 아닌지?</w:t>
          </w:r>
        </w:sdtContent>
      </w:sdt>
    </w:p>
  </w:comment>
  <w:comment w:author="harry Yoon" w:id="2" w:date="2026-04-02T06:53:49Z"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8606112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같은 장면, 같은 열광, 그러나 팬덤은 언어별로 고립된다.</w:t>
          </w:r>
        </w:sdtContent>
      </w:sdt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7494864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=&gt;  이대로</w:t>
          </w:r>
        </w:sdtContent>
      </w:sdt>
    </w:p>
  </w:comment>
  <w:comment w:author="harry Yoon" w:id="3" w:date="2026-04-02T06:44:09Z"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6527741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해결책?</w:t>
          </w:r>
        </w:sdtContent>
      </w:sdt>
    </w:p>
  </w:comment>
  <w:comment w:author="harry Yoon" w:id="7" w:date="2026-04-02T07:21:51Z"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1845165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투자관점보다는 다른쪽에 넣는게 좋을듯</w:t>
          </w:r>
        </w:sdtContent>
      </w:sdt>
    </w:p>
  </w:comment>
  <w:comment w:author="harry Yoon" w:id="4" w:date="2026-04-02T07:06:30Z"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4018176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필요한가?</w:t>
          </w:r>
        </w:sdtContent>
      </w:sdt>
    </w:p>
  </w:comment>
  <w:comment w:author="harry Yoon" w:id="1" w:date="2026-04-02T06:51:03Z"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1831427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원천 IP와 파생 2차창작 콘텐츠 간 체계적 연결·동기화 기술의 부재</w:t>
          </w:r>
        </w:sdtContent>
      </w:sdt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7763113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=&gt; 이렇게 쓰세요</w:t>
          </w:r>
        </w:sdtContent>
      </w:sdt>
    </w:p>
  </w:comment>
  <w:comment w:author="harry Yoon" w:id="0" w:date="2026-04-02T06:49:54Z"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7239552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=&gt; 단일 미디어 전문성 함정</w:t>
          </w:r>
        </w:sdtContent>
      </w:sdt>
    </w:p>
  </w:comment>
  <w:comment w:author="harry Yoon" w:id="5" w:date="2026-04-02T07:08:05Z"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5389971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User↔Content  =&gt; 이게 필요한가?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10" w15:done="0"/>
  <w15:commentEx w15:paraId="00000112" w15:done="0"/>
  <w15:commentEx w15:paraId="00000113" w15:done="0"/>
  <w15:commentEx w15:paraId="00000114" w15:done="0"/>
  <w15:commentEx w15:paraId="00000115" w15:done="0"/>
  <w15:commentEx w15:paraId="00000117" w15:done="0"/>
  <w15:commentEx w15:paraId="00000118" w15:done="0"/>
  <w15:commentEx w15:paraId="0000011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spacing w:after="4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Malgun Gothic" w:cs="Malgun Gothic" w:eastAsia="Malgun Gothic" w:hAnsi="Malgun Gothic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Malgun Gothic" w:cs="Malgun Gothic" w:eastAsia="Malgun Gothic" w:hAnsi="Malgun Gothic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/7ylu1lO2q7cjF8wem/ctvzpZg==">CgMxLjAaJwoBMBIiCiAIBCocCgtBQUFCMnBuYTZmbxAIGgtBQUFCMnBuYTZmbxonCgExEiIKIAgEKhwKC0FBQUIycG5hNmZzEAgaC0FBQUIycG5hNmZzGicKATISIgogCAQqHAoLQUFBQjJwbmE2ZncQCBoLQUFBQjJwbmE2ZncaJwoBMxIiCiAIBCocCgtBQUFCMnBuYTZmZxAIGgtBQUFCMnBuYTZmZxonCgE0EiIKIAgEKhwKC0FBQUIycG5hNmhFEAgaC0FBQUIycG5hNmhFGicKATUSIgogCAQqHAoLQUFBQjJwbmE2aG8QCBoLQUFBQjJwbmE2aG8aJwoBNhIiCiAIBCocCgtBQUFCMnBuYTZpWRAIGgtBQUFCMnBuYTZpWRonCgE3EiIKIAgEKhwKC0FBQUIycG5hNmlnEAgaC0FBQUIycG5hNmln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yKVAwoLQUFBQjJwbmE2aVkS5QIKC0FBQUIycG5hNmlZEgtBQUFCMnBuYTZpWRoyCgl0ZXh0L2h0bWwSJXBvduuPhCDrhKPslrTslbwg7ZWY64qU6rGwIOyVhOuLjOyngD8iMwoKdGV4dC9wbGFpbhIlcG9264+EIOuEo+yWtOyVvCDtlZjripTqsbAg7JWE64uM7KeAPyobIhUxMTMyNTkzODE4NDg0Njc1OTU2MDYoADgAMMuOtOjUMzjLjrTo1DNKbgoKdGV4dC9wbGFpbhJg6riw7Iig7KCBIOqzoOuPhO2ZlOyZgCDtlajqu5gg7IKs7JeF7KCBIO2ZnOyaqSDsuKHrqbTsl5DshJwg6rOg64+E7ZmUIOuwqe2WpeuPhCDqsITrnrXtnogg7KCc7IucWgx4Yml2cHo3YXRybXFyAiAAeACaAQYIABAAGACqAScSJXBvduuPhCDrhKPslrTslbwg7ZWY64qU6rGwIOyVhOuLjOyngD8Yy4606NQzIMuOtOjUM0IQa2l4LndhdjRtc2pjbjh6NCL6AwoLQUFBQjJwbmE2ZncSygMKC0FBQUIycG5hNmZ3EgtBQUFCMnBuYTZmdxpuCgl0ZXh0L2h0bWwSYeqwmeydgCDsnqXrqbQsIOqwmeydgCDsl7TqtJEsIOq3uOufrOuCmCDtjKzrjaTsnYAg7Ja47Ja067OE66GcIOqzoOumveuQnOuLpC48YnI+PSZndDvCoCDsnbTrjIDroZwiaQoKdGV4dC9wbGFpbhJb6rCZ7J2AIOyepeuptCwg6rCZ7J2AIOyXtOq0kSwg6re465+s64KYIO2MrOuNpOydgCDslrjslrTrs4TroZwg6rOg66a965Cc64ukLgo9PsKgIOydtOuMgOuhnCobIhUxMTMyNTkzODE4NDg0Njc1OTU2MDYoADgAMILz4OfUMziC8+Dn1DNKJQoKdGV4dC9wbGFpbhIX7Ja47Ja067OEIO2MrOuNpCDqs6Drpr1aDHY4MXliNTRlcnVwZnICIAB4AJoBBggAEAAYAKoBYxJh6rCZ7J2AIOyepeuptCwg6rCZ7J2AIOyXtOq0kSwg6re465+s64KYIO2MrOuNpOydgCDslrjslrTrs4TroZwg6rOg66a965Cc64ukLjxicj49Jmd0O8KgIOydtOuMgOuhnBiC8+Dn1DMggvPg59QzQhBraXgub2FiMTEwMW1yMGxlIpsCCgtBQUFCMnBuYTZmZxLrAQoLQUFBQjJwbmE2ZmcSC0FBQUIycG5hNmZnGhcKCXRleHQvaHRtbBIK7ZW06rKw7LGFPyIYCgp0ZXh0L3BsYWluEgrtlbTqsrDssYU/KhsiFTExMzI1OTM4MTg0ODQ2NzU5NTYwNigAOAAwrL+959QzOKy/vefUM0pFCgp0ZXh0L3BsYWluEjfsnbjqsITsnZgg7LC97J6RIO2ZnOuPmeycvOuhnOunjCDsg53shLHrkJjripQg642w7J207YSwWgx0Z3hoc3NmdWdzdWFyAiAAeACaAQYIABAAGACqAQwSCu2VtOqysOyxhT8YrL+959QzIKy/vefUM0IQa2l4Lm0wcms0djlkcWFxMyLMAwoLQUFBQjJwbmE2aWcSnAMKC0FBQUIycG5hNmlnEgtBQUFCMnBuYTZpZxpDCgl0ZXh0L2h0bWwSNu2IrOyekOq0gOygkOuztOuLpOuKlCDri6Trpbjsqr3sl5Ag64Sj64qU6rKMIOyii+ydhOuTryJECgp0ZXh0L3BsYWluEjbtiKzsnpDqtIDsoJDrs7Tri6TripQg64uk66W47Kq97JeQIOuEo+uKlOqyjCDsoovsnYTrk68qGyIVMTEzMjU5MzgxODQ4NDY3NTk1NjA2KAA4ADD/y8fo1DM4/8vH6NQzSnIKCnRleHQvcGxhaW4SZOuNsOydtO2EsCDtlbTsnpAoRGF0YSBNb2F0KSDsoITrnrUg4oCUIOyduOqwhCDssL3snpEg7Zmc64+Z7Jy866Gc66eMIOyDneyEseuQmOuKlCBJUCDrqZTtg4DrjbDsnbTthLBaDGJxeG14aHU1cnllMHICIAB4AJoBBggAEAAYAKoBOBI27Yis7J6Q6rSA7KCQ67O064uk64qUIOuLpOuluOyqveyXkCDrhKPripTqsowg7KKL7J2E65OvGP/Lx+jUMyD/y8fo1DNCEGtpeC54Ym52Mmdjd3djNmIisgMKC0FBQUIycG5hNmhFEoIDCgtBQUFCMnBuYTZoRRILQUFBQjJwbmE2aEUaGgoJdGV4dC9odG1sEg3tlYTsmpTtlZzqsIA/IhsKCnRleHQvcGxhaW4SDe2VhOyalO2VnOqwgD8qGyIVMTEzMjU5MzgxODQ4NDY3NTk1NjA2KAA4ADCUsI/o1DM4lLCP6NQzStIBCgp0ZXh0L3BsYWluEsMBNS4gSVAg7Jyg7ZiV67OEIO2ZnOyaqSDsi5zrgpjrpqzsmKQKICAgIDEpIElQ7ZmA642UIOKAlCDtjKzrjaQg7J247IKs7J207Yq4ICsg7Ja064yR7YWM7J207IWYIOydmOyCrOqysOyglQogICAgMikg7YGs66as7JeQ7J207YSwIOKAlCAy7LCoIOywveyekcK37IiY7J217ZmUCiAgICAzKSDtjKwg4oCUIOuqqOupmO2KuCDquLDrsJgg7LC47JesWgxvNXczb2k0cmk0MjlyAiAAeACaAQYIABAAGACqAQ8SDe2VhOyalO2VnOqwgD8YlLCP6NQzIJSwj+jUM0IQa2l4Lmtra2RtamEzaWhrdyLWBAoLQUFBQjJwbmE2ZnMSpgQKC0FBQUIycG5hNmZzEgtBQUFCMnBuYTZmcxqDAQoJdGV4dC9odG1sEnbsm5DsspwgSVDsmYAg7YyM7IOdIDLssKjssL3snpEg7L2Y7YWQ7LigIOqwhCDssrTqs4TsoIEg7Jew6rKwwrfrj5nquLDtmZQg6riw7Iig7J2YIOu2gOyerDxicj49Jmd0OyDsnbTroIfqsowg7JOw7IS47JqUIn4KCnRleHQvcGxhaW4ScOybkOyynCBJUOyZgCDtjIzsg50gMuywqOywveyekSDsvZjthZDsuKAg6rCEIOyytOqzhOyggSDsl7DqsrDCt+uPmeq4sO2ZlCDquLDsiKDsnZgg67aA7J6sCj0+IOydtOugh+qyjCDsk7DshLjsmpQqGyIVMTEzMjU5MzgxODQ4NDY3NTk1NjA2KAA4ADCo4Nbn1DM4qODW59QzSkEKCnRleHQvcGxhaW4SM+ybkOyynCBJUCDihpQg7YyM7IOdIOy9mO2FkOy4oCDsl7DqsrAg6riw7IigIOu2gOyerFoMOGVqMGhoa3k2cHd5cgIgAHgAmgEGCAAQABgAqgF4Enbsm5DsspwgSVDsmYAg7YyM7IOdIDLssKjssL3snpEg7L2Y7YWQ7LigIOqwhCDssrTqs4TsoIEg7Jew6rKwwrfrj5nquLDtmZQg6riw7Iig7J2YIOu2gOyerDxicj49Jmd0OyDsnbTroIfqsowg7JOw7IS47JqUGKjg1ufUMyCo4Nbn1DNCEGtpeC5nNGdnM2VjNHl2bzgi2AIKC0FBQUIycG5hNmZvEqgCCgtBQUFCMnBuYTZmbxILQUFBQjJwbmE2Zm8aNAoJdGV4dC9odG1sEic9Jmd0OyDri6jsnbwg66+465SU7Ja0IOyghOusuOyEsSDtlajsoJUiMgoKdGV4dC9wbGFpbhIkPT4g64uo7J28IOuvuOuUlOyWtCDsoITrrLjshLEg7ZWo7KCVKhsiFTExMzI1OTM4MTg0ODQ2NzU5NTYwNigAOAAwq8rS59QzOKvK0ufUM0ouCgp0ZXh0L3BsYWluEiDtirjrnpzsiqTrr7jrlJTslrQg7ZmV7J6lIOu2iOqwgFoMbXQ4ejVmZnMwaHRmcgIgAHgAmgEGCAAQABgAqgEpEic9Jmd0OyDri6jsnbwg66+465SU7Ja0IOyghOusuOyEsSDtlajsoJUYq8rS59QzIKvK0ufUM0IQa2l4Lm9yc3Q2MnhoODgyciL2AgoLQUFBQjJwbmE2aG8SxgIKC0FBQUIycG5hNmhvEgtBQUFCMnBuYTZobxo4Cgl0ZXh0L2h0bWwSK1VzZXLihpRDb250ZW50wqAgPSZndDsg7J206rKMIO2VhOyalO2VnOqwgD8iNgoKdGV4dC9wbGFpbhIoVXNlcuKGlENvbnRlbnTCoCA9PiDsnbTqsowg7ZWE7JqU7ZWc6rCAPyobIhUxMTMyNTkzODE4NDg0Njc1OTU2MDYoADgAMOyRlejUMzjskZXo1DNKQQoKdGV4dC9wbGFpbhIzVXNlcuKGlENvbnRlbnQg4oaSIElQ4oaUQ29udGVudCDtjKjrn6zri6TsnoQg7KCE7ZmYWgt0cDR0bGM0bjQ3bHICIAB4AJoBBggAEAAYAKoBLRIrVXNlcuKGlENvbnRlbnTCoCA9Jmd0OyDsnbTqsowg7ZWE7JqU7ZWc6rCAPxjskZXo1DMg7JGV6NQzQhBraXguM3YxMG5icnVwcGloOAByITFZOTV1ZG5XVmpJOXBoMHBYdm1CZFhNNE9CV0Z4UjNM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