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59" w:lineRule="auto"/>
        <w:jc w:val="center"/>
      </w:pPr>
      <w:r>
        <w:rPr>
          <w:rFonts w:ascii="Malgun Gothic" w:hAnsi="Malgun Gothic" w:eastAsia="Malgun Gothic"/>
          <w:b/>
          <w:sz w:val="32"/>
        </w:rPr>
        <w:t>법 인  부 동 산  임 대 차  계 약 서</w:t>
      </w:r>
    </w:p>
    <w:p>
      <w:pPr>
        <w:spacing w:after="100" w:line="259" w:lineRule="auto"/>
        <w:jc w:val="left"/>
      </w:pPr>
      <w:r>
        <w:rPr>
          <w:rFonts w:ascii="Malgun Gothic" w:hAnsi="Malgun Gothic" w:eastAsia="Malgun Gothic"/>
          <w:b/>
          <w:sz w:val="16"/>
        </w:rPr>
        <w:t>※ 본 문서는 주식회사 윤희에프엔비 설립등기 완료 후 법인등록번호·사업자등록번호를 기재하여 체결할 법인 명의 임대차계약서 초안입니다.</w:t>
      </w:r>
    </w:p>
    <w:p>
      <w:pPr>
        <w:spacing w:after="40" w:line="259" w:lineRule="auto"/>
        <w:jc w:val="left"/>
      </w:pPr>
      <w:r>
        <w:rPr>
          <w:rFonts w:ascii="Malgun Gothic" w:hAnsi="Malgun Gothic" w:eastAsia="Malgun Gothic"/>
          <w:b/>
          <w:sz w:val="19"/>
        </w:rPr>
        <w:t>【부동산의 표시】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D9EAF7" w:val="clea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소재지</w:t>
            </w:r>
          </w:p>
        </w:tc>
        <w:tc>
          <w:tcPr>
            <w:tcW w:type="dxa" w:w="5159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서울특별시 중랑구 중화동 90-23 외 1필지 1층 우측점포</w:t>
            </w:r>
          </w:p>
        </w:tc>
      </w:tr>
      <w:tr>
        <w:tc>
          <w:tcPr>
            <w:tcW w:type="dxa" w:w="5159"/>
            <w:shd w:fill="D9EAF7" w:val="clea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도로명</w:t>
            </w:r>
          </w:p>
        </w:tc>
        <w:tc>
          <w:tcPr>
            <w:tcW w:type="dxa" w:w="5159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서울특별시 중랑구 봉화산로27길 8, 1층 (중화동)</w:t>
            </w:r>
          </w:p>
        </w:tc>
      </w:tr>
      <w:tr>
        <w:tc>
          <w:tcPr>
            <w:tcW w:type="dxa" w:w="5159"/>
            <w:shd w:fill="D9EAF7" w:val="clea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임대부분</w:t>
            </w:r>
          </w:p>
        </w:tc>
        <w:tc>
          <w:tcPr>
            <w:tcW w:type="dxa" w:w="5159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1층 건물 정면 우측점포 약 61.28㎡</w:t>
            </w:r>
          </w:p>
        </w:tc>
      </w:tr>
      <w:tr>
        <w:tc>
          <w:tcPr>
            <w:tcW w:type="dxa" w:w="5159"/>
            <w:shd w:fill="D9EAF7" w:val="clea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용도</w:t>
            </w:r>
          </w:p>
        </w:tc>
        <w:tc>
          <w:tcPr>
            <w:tcW w:type="dxa" w:w="5159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음식점(한식, 국밥전문점) 및 법인 본점</w:t>
            </w:r>
          </w:p>
        </w:tc>
      </w:tr>
    </w:tbl>
    <w:p>
      <w:pPr>
        <w:spacing w:after="40" w:line="259" w:lineRule="auto"/>
        <w:jc w:val="left"/>
      </w:pPr>
      <w:r>
        <w:rPr>
          <w:rFonts w:ascii="Malgun Gothic" w:hAnsi="Malgun Gothic" w:eastAsia="Malgun Gothic"/>
          <w:b/>
          <w:sz w:val="19"/>
        </w:rPr>
        <w:t>【계약 내용】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D9EAF7" w:val="clea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보증금</w:t>
            </w:r>
          </w:p>
        </w:tc>
        <w:tc>
          <w:tcPr>
            <w:tcW w:type="dxa" w:w="5159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금 일천오백만원정 (₩15,000,000)</w:t>
            </w:r>
          </w:p>
        </w:tc>
      </w:tr>
      <w:tr>
        <w:tc>
          <w:tcPr>
            <w:tcW w:type="dxa" w:w="5159"/>
            <w:shd w:fill="D9EAF7" w:val="clea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월 차임</w:t>
            </w:r>
          </w:p>
        </w:tc>
        <w:tc>
          <w:tcPr>
            <w:tcW w:type="dxa" w:w="5159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금 일백삼십만원정 (₩1,300,000, 부가가치세 별도)</w:t>
            </w:r>
          </w:p>
        </w:tc>
      </w:tr>
      <w:tr>
        <w:tc>
          <w:tcPr>
            <w:tcW w:type="dxa" w:w="5159"/>
            <w:shd w:fill="D9EAF7" w:val="clea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관리비</w:t>
            </w:r>
          </w:p>
        </w:tc>
        <w:tc>
          <w:tcPr>
            <w:tcW w:type="dxa" w:w="5159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월 금삼만원정 (₩30,000) / 수도·전기·가스 등 개별공과금은 임차인 부담</w:t>
            </w:r>
          </w:p>
        </w:tc>
      </w:tr>
      <w:tr>
        <w:tc>
          <w:tcPr>
            <w:tcW w:type="dxa" w:w="5159"/>
            <w:shd w:fill="D9EAF7" w:val="clea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지급계좌</w:t>
            </w:r>
          </w:p>
        </w:tc>
        <w:tc>
          <w:tcPr>
            <w:tcW w:type="dxa" w:w="5159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농협 356-1200-005913 (예금주: 최승일)</w:t>
            </w:r>
          </w:p>
        </w:tc>
      </w:tr>
      <w:tr>
        <w:tc>
          <w:tcPr>
            <w:tcW w:type="dxa" w:w="5159"/>
            <w:shd w:fill="D9EAF7" w:val="clea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기간</w:t>
            </w:r>
          </w:p>
        </w:tc>
        <w:tc>
          <w:tcPr>
            <w:tcW w:type="dxa" w:w="5159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2026년      월      일부터 2028년      월      일까지 (2년)</w:t>
            </w:r>
          </w:p>
        </w:tc>
      </w:tr>
    </w:tbl>
    <w:p>
      <w:pPr>
        <w:spacing w:after="40" w:line="259" w:lineRule="auto"/>
        <w:jc w:val="left"/>
      </w:pPr>
      <w:r>
        <w:rPr>
          <w:rFonts w:ascii="Malgun Gothic" w:hAnsi="Malgun Gothic" w:eastAsia="Malgun Gothic"/>
          <w:b/>
          <w:sz w:val="19"/>
        </w:rPr>
        <w:t>【일반 약정】</w:t>
      </w:r>
    </w:p>
    <w:p>
      <w:pPr>
        <w:spacing w:after="20" w:line="259" w:lineRule="auto"/>
        <w:jc w:val="left"/>
      </w:pPr>
      <w:r>
        <w:rPr>
          <w:rFonts w:ascii="Malgun Gothic" w:hAnsi="Malgun Gothic" w:eastAsia="Malgun Gothic"/>
          <w:b w:val="0"/>
          <w:sz w:val="15"/>
        </w:rPr>
        <w:t>제1조 [목적] 임대인은 위 부동산을 임차인이 음식점 영업 및 법인 본점으로 사용·수익할 수 있도록 임대하고, 임차인은 보증금과 차임을 지급한다.</w:t>
      </w:r>
    </w:p>
    <w:p>
      <w:pPr>
        <w:spacing w:after="20" w:line="259" w:lineRule="auto"/>
        <w:jc w:val="left"/>
      </w:pPr>
      <w:r>
        <w:rPr>
          <w:rFonts w:ascii="Malgun Gothic" w:hAnsi="Malgun Gothic" w:eastAsia="Malgun Gothic"/>
          <w:b w:val="0"/>
          <w:sz w:val="15"/>
        </w:rPr>
        <w:t>제2조 [인도 및 사용] 임대인은 임대차 목적물을 약정한 인도일까지 영업 가능한 상태로 인도하며, 임차인은 선량한 관리자의 주의로 사용한다.</w:t>
      </w:r>
    </w:p>
    <w:p>
      <w:pPr>
        <w:spacing w:after="20" w:line="259" w:lineRule="auto"/>
        <w:jc w:val="left"/>
      </w:pPr>
      <w:r>
        <w:rPr>
          <w:rFonts w:ascii="Malgun Gothic" w:hAnsi="Malgun Gothic" w:eastAsia="Malgun Gothic"/>
          <w:b w:val="0"/>
          <w:sz w:val="15"/>
        </w:rPr>
        <w:t>제3조 [차임 지급] 임차인은 월 차임과 부가가치세, 관리비 및 개별공과금을 매월 약정일에 지급한다.</w:t>
      </w:r>
    </w:p>
    <w:p>
      <w:pPr>
        <w:spacing w:after="20" w:line="259" w:lineRule="auto"/>
        <w:jc w:val="left"/>
      </w:pPr>
      <w:r>
        <w:rPr>
          <w:rFonts w:ascii="Malgun Gothic" w:hAnsi="Malgun Gothic" w:eastAsia="Malgun Gothic"/>
          <w:b w:val="0"/>
          <w:sz w:val="15"/>
        </w:rPr>
        <w:t>제4조 [전대·양도 제한] 임차인은 임대인의 사전 서면 동의 없이 전대, 임차권 양도 또는 담보 제공을 할 수 없다.</w:t>
      </w:r>
    </w:p>
    <w:p>
      <w:pPr>
        <w:spacing w:after="20" w:line="259" w:lineRule="auto"/>
        <w:jc w:val="left"/>
      </w:pPr>
      <w:r>
        <w:rPr>
          <w:rFonts w:ascii="Malgun Gothic" w:hAnsi="Malgun Gothic" w:eastAsia="Malgun Gothic"/>
          <w:b w:val="0"/>
          <w:sz w:val="15"/>
        </w:rPr>
        <w:t>제5조 [수선] 건물 구조, 누수, 기본 설비의 하자는 임대인이 수선하고, 임차인의 귀책 파손 및 영업시설 유지·관리 비용은 임차인이 부담한다.</w:t>
      </w:r>
    </w:p>
    <w:p>
      <w:pPr>
        <w:spacing w:after="20" w:line="259" w:lineRule="auto"/>
        <w:jc w:val="left"/>
      </w:pPr>
      <w:r>
        <w:rPr>
          <w:rFonts w:ascii="Malgun Gothic" w:hAnsi="Malgun Gothic" w:eastAsia="Malgun Gothic"/>
          <w:b w:val="0"/>
          <w:sz w:val="15"/>
        </w:rPr>
        <w:t>제6조 [해지] 차임 연체액이 3기의 차임액에 달하거나 중대한 계약 위반이 있는 경우 상대방은 최고 후 계약을 해지할 수 있다.</w:t>
      </w:r>
    </w:p>
    <w:p>
      <w:pPr>
        <w:spacing w:after="20" w:line="259" w:lineRule="auto"/>
        <w:jc w:val="left"/>
      </w:pPr>
      <w:r>
        <w:rPr>
          <w:rFonts w:ascii="Malgun Gothic" w:hAnsi="Malgun Gothic" w:eastAsia="Malgun Gothic"/>
          <w:b w:val="0"/>
          <w:sz w:val="15"/>
        </w:rPr>
        <w:t>제7조 [종료 및 원상회복] 계약 종료 시 임차인은 목적물을 원상회복하여 반환하고, 임대인은 연체 차임·손해배상금을 공제한 보증금 잔액을 반환한다.</w:t>
      </w:r>
    </w:p>
    <w:p>
      <w:pPr>
        <w:spacing w:after="20" w:line="259" w:lineRule="auto"/>
        <w:jc w:val="left"/>
      </w:pPr>
      <w:r>
        <w:rPr>
          <w:rFonts w:ascii="Malgun Gothic" w:hAnsi="Malgun Gothic" w:eastAsia="Malgun Gothic"/>
          <w:b w:val="0"/>
          <w:sz w:val="15"/>
        </w:rPr>
        <w:t>제8조 [권리금 보호] 임대인은 상가건물 임대차보호법상 임차인의 권리금 회수기회를 정당한 사유 없이 방해하지 않는다.</w:t>
      </w:r>
    </w:p>
    <w:p>
      <w:pPr>
        <w:spacing w:after="20" w:line="259" w:lineRule="auto"/>
        <w:jc w:val="left"/>
      </w:pPr>
      <w:r>
        <w:rPr>
          <w:rFonts w:ascii="Malgun Gothic" w:hAnsi="Malgun Gothic" w:eastAsia="Malgun Gothic"/>
          <w:b w:val="0"/>
          <w:sz w:val="15"/>
        </w:rPr>
        <w:t>제9조 [분쟁 해결] 본 계약에 정하지 않은 사항은 민법, 상가건물 임대차보호법 및 일반 상관례에 따른다.</w:t>
      </w:r>
    </w:p>
    <w:p>
      <w:pPr>
        <w:spacing w:after="40" w:line="259" w:lineRule="auto"/>
        <w:jc w:val="left"/>
      </w:pPr>
      <w:r>
        <w:rPr>
          <w:rFonts w:ascii="Malgun Gothic" w:hAnsi="Malgun Gothic" w:eastAsia="Malgun Gothic"/>
          <w:b/>
          <w:sz w:val="19"/>
        </w:rPr>
        <w:t>【특약사항】</w:t>
      </w:r>
    </w:p>
    <w:p>
      <w:pPr>
        <w:spacing w:after="20" w:line="259" w:lineRule="auto"/>
        <w:jc w:val="left"/>
      </w:pPr>
      <w:r>
        <w:rPr>
          <w:rFonts w:ascii="Malgun Gothic" w:hAnsi="Malgun Gothic" w:eastAsia="Malgun Gothic"/>
          <w:b w:val="0"/>
          <w:sz w:val="15"/>
        </w:rPr>
        <w:t>1. 본 계약은 기존 임차인 최형섭의 영업양수도 및 임대인의 동의에 따라 주식회사 윤희에프엔비가 신규 임차인으로 체결하는 계약이다.</w:t>
      </w:r>
    </w:p>
    <w:p>
      <w:pPr>
        <w:spacing w:after="20" w:line="259" w:lineRule="auto"/>
        <w:jc w:val="left"/>
      </w:pPr>
      <w:r>
        <w:rPr>
          <w:rFonts w:ascii="Malgun Gothic" w:hAnsi="Malgun Gothic" w:eastAsia="Malgun Gothic"/>
          <w:b w:val="0"/>
          <w:sz w:val="15"/>
        </w:rPr>
        <w:t>2. 주식회사 윤희에프엔비 설립등기 전에는 대표자 오윤희이 준비행위를 수행하고, 설립등기 완료 후 법인등록번호 및 사업자등록번호를 보완 기재하여 본 계약을 확정한다.</w:t>
      </w:r>
    </w:p>
    <w:p>
      <w:pPr>
        <w:spacing w:after="20" w:line="259" w:lineRule="auto"/>
        <w:jc w:val="left"/>
      </w:pPr>
      <w:r>
        <w:rPr>
          <w:rFonts w:ascii="Malgun Gothic" w:hAnsi="Malgun Gothic" w:eastAsia="Malgun Gothic"/>
          <w:b w:val="0"/>
          <w:sz w:val="15"/>
        </w:rPr>
        <w:t>3. 보증금 15,000,000원은 기존 임차인과 신규 임차인의 영업양수도 정산 및 임대인 확인에 따라 처리하며, 임대인이 별도 수령하는 금액이 있는 경우 영수증을 작성한다.</w:t>
      </w:r>
    </w:p>
    <w:p>
      <w:pPr>
        <w:spacing w:after="20" w:line="259" w:lineRule="auto"/>
        <w:jc w:val="left"/>
      </w:pPr>
      <w:r>
        <w:rPr>
          <w:rFonts w:ascii="Malgun Gothic" w:hAnsi="Malgun Gothic" w:eastAsia="Malgun Gothic"/>
          <w:b w:val="0"/>
          <w:sz w:val="15"/>
        </w:rPr>
        <w:t>4. 인덕션 8개 교체, 주방·전기 설비 변경, 간판·인테리어 변경은 건물 안전과 관계 법령을 준수하고 임대인과 사전 협의한다.</w:t>
      </w:r>
    </w:p>
    <w:p>
      <w:pPr>
        <w:spacing w:after="20" w:line="259" w:lineRule="auto"/>
        <w:jc w:val="left"/>
      </w:pPr>
      <w:r>
        <w:rPr>
          <w:rFonts w:ascii="Malgun Gothic" w:hAnsi="Malgun Gothic" w:eastAsia="Malgun Gothic"/>
          <w:b w:val="0"/>
          <w:sz w:val="15"/>
        </w:rPr>
        <w:t>5. 음식점 영업신고, 사업자등록, 위생교육, 소방·전기 안전 등 영업 관련 인허가와 비용은 임차인이 부담한다.</w:t>
      </w:r>
    </w:p>
    <w:p>
      <w:pPr>
        <w:spacing w:after="20" w:line="259" w:lineRule="auto"/>
        <w:jc w:val="left"/>
      </w:pPr>
      <w:r>
        <w:rPr>
          <w:rFonts w:ascii="Malgun Gothic" w:hAnsi="Malgun Gothic" w:eastAsia="Malgun Gothic"/>
          <w:b w:val="0"/>
          <w:sz w:val="15"/>
        </w:rPr>
        <w:t>6. 현 시설 상태로 임대차하며, 임차인은 현장을 확인하였다. 단, 숨은 중대한 하자 또는 구조적 하자는 임대인이 수선한다.</w:t>
      </w:r>
    </w:p>
    <w:p>
      <w:pPr>
        <w:spacing w:after="20" w:line="259" w:lineRule="auto"/>
        <w:jc w:val="left"/>
      </w:pPr>
      <w:r>
        <w:rPr>
          <w:rFonts w:ascii="Malgun Gothic" w:hAnsi="Malgun Gothic" w:eastAsia="Malgun Gothic"/>
          <w:b w:val="0"/>
          <w:sz w:val="15"/>
        </w:rPr>
        <w:t>7. 주차 1대 가능, 정화조 비용은 기존 임대차 관행에 따라 임차인 간 분담하여 지급한다.</w:t>
      </w:r>
    </w:p>
    <w:p>
      <w:pPr>
        <w:spacing w:after="20" w:line="259" w:lineRule="auto"/>
        <w:jc w:val="left"/>
      </w:pPr>
      <w:r>
        <w:rPr>
          <w:rFonts w:ascii="Malgun Gothic" w:hAnsi="Malgun Gothic" w:eastAsia="Malgun Gothic"/>
          <w:b w:val="0"/>
          <w:sz w:val="15"/>
        </w:rPr>
        <w:t>8. 임차인이 재계약을 원하지 않는 경우 계약만료 3개월 전 임대인에게 사전 고지한다.</w:t>
      </w:r>
    </w:p>
    <w:p>
      <w:pPr>
        <w:spacing w:after="60" w:line="259" w:lineRule="auto"/>
        <w:jc w:val="center"/>
      </w:pPr>
      <w:r>
        <w:rPr>
          <w:rFonts w:ascii="Malgun Gothic" w:hAnsi="Malgun Gothic" w:eastAsia="Malgun Gothic"/>
          <w:b w:val="0"/>
          <w:sz w:val="16"/>
        </w:rPr>
        <w:t>위 계약을 증명하기 위하여 계약 당사자가 서명 또는 기명날인한다.</w:t>
      </w:r>
    </w:p>
    <w:p>
      <w:pPr>
        <w:spacing w:after="80" w:line="259" w:lineRule="auto"/>
        <w:jc w:val="center"/>
      </w:pPr>
      <w:r>
        <w:rPr>
          <w:rFonts w:ascii="Malgun Gothic" w:hAnsi="Malgun Gothic" w:eastAsia="Malgun Gothic"/>
          <w:b/>
          <w:sz w:val="21"/>
        </w:rPr>
        <w:t>2026 년      월      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1720"/>
            <w:shd w:fill="B4C6E7" w:val="clea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구분</w:t>
            </w:r>
          </w:p>
        </w:tc>
        <w:tc>
          <w:tcPr>
            <w:tcW w:type="dxa" w:w="1720"/>
            <w:shd w:fill="B4C6E7" w:val="clea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성명/상호</w:t>
            </w:r>
          </w:p>
        </w:tc>
        <w:tc>
          <w:tcPr>
            <w:tcW w:type="dxa" w:w="1720"/>
            <w:shd w:fill="B4C6E7" w:val="clea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주민/법인번호</w:t>
            </w:r>
          </w:p>
        </w:tc>
        <w:tc>
          <w:tcPr>
            <w:tcW w:type="dxa" w:w="1720"/>
            <w:shd w:fill="B4C6E7" w:val="clea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주소</w:t>
            </w:r>
          </w:p>
        </w:tc>
        <w:tc>
          <w:tcPr>
            <w:tcW w:type="dxa" w:w="1720"/>
            <w:shd w:fill="B4C6E7" w:val="clea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연락처</w:t>
            </w:r>
          </w:p>
        </w:tc>
        <w:tc>
          <w:tcPr>
            <w:tcW w:type="dxa" w:w="1720"/>
            <w:shd w:fill="B4C6E7" w:val="clear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서명/날인</w:t>
            </w:r>
          </w:p>
        </w:tc>
      </w:tr>
      <w:tr>
        <w:tc>
          <w:tcPr>
            <w:tcW w:type="dxa" w:w="1720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임대인</w:t>
            </w:r>
          </w:p>
        </w:tc>
        <w:tc>
          <w:tcPr>
            <w:tcW w:type="dxa" w:w="1720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최승일</w:t>
            </w:r>
          </w:p>
        </w:tc>
        <w:tc>
          <w:tcPr>
            <w:tcW w:type="dxa" w:w="1720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800722-1031143</w:t>
            </w:r>
          </w:p>
        </w:tc>
        <w:tc>
          <w:tcPr>
            <w:tcW w:type="dxa" w:w="1720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경기도 남양주시 미금로57번길 42, 731동 402호 (다산동)</w:t>
            </w:r>
          </w:p>
        </w:tc>
        <w:tc>
          <w:tcPr>
            <w:tcW w:type="dxa" w:w="1720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010-4744-2121</w:t>
            </w:r>
          </w:p>
        </w:tc>
        <w:tc>
          <w:tcPr>
            <w:tcW w:type="dxa" w:w="1720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(인)</w:t>
            </w:r>
          </w:p>
        </w:tc>
      </w:tr>
      <w:tr>
        <w:tc>
          <w:tcPr>
            <w:tcW w:type="dxa" w:w="1720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임차인</w:t>
            </w:r>
          </w:p>
        </w:tc>
        <w:tc>
          <w:tcPr>
            <w:tcW w:type="dxa" w:w="1720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주식회사 윤희에프엔비</w:t>
              <w:br/>
              <w:t>대표이사 오윤희</w:t>
            </w:r>
          </w:p>
        </w:tc>
        <w:tc>
          <w:tcPr>
            <w:tcW w:type="dxa" w:w="1720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법인등록번호</w:t>
              <w:br/>
              <w:t>[설립 후 기재]</w:t>
            </w:r>
          </w:p>
        </w:tc>
        <w:tc>
          <w:tcPr>
            <w:tcW w:type="dxa" w:w="1720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서울특별시 중랑구 봉화산로27길 8, 1층 (중화동)</w:t>
            </w:r>
          </w:p>
        </w:tc>
        <w:tc>
          <w:tcPr>
            <w:tcW w:type="dxa" w:w="1720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010-3185-6229</w:t>
            </w:r>
          </w:p>
        </w:tc>
        <w:tc>
          <w:tcPr>
            <w:tcW w:type="dxa" w:w="1720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(법인인감)</w:t>
            </w:r>
          </w:p>
        </w:tc>
      </w:tr>
    </w:tbl>
    <w:sectPr w:rsidR="00FC693F" w:rsidRPr="0006063C" w:rsidSect="00034616">
      <w:pgSz w:w="11906" w:h="16838"/>
      <w:pgMar w:top="680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Malgun Gothic" w:hAnsi="Malgun Gothic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