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982079" w:rsidRDefault="00B7671E" w:rsidP="006A2C03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B7671E" w:rsidRPr="00982079" w:rsidRDefault="00B7671E" w:rsidP="0099295D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4"/>
        <w:gridCol w:w="176"/>
        <w:gridCol w:w="2102"/>
        <w:gridCol w:w="1059"/>
        <w:gridCol w:w="720"/>
        <w:gridCol w:w="1238"/>
        <w:gridCol w:w="1059"/>
        <w:gridCol w:w="1243"/>
      </w:tblGrid>
      <w:tr w:rsidR="00B7671E" w:rsidRPr="00982079" w:rsidTr="00137AAB">
        <w:trPr>
          <w:cantSplit/>
          <w:trHeight w:val="475"/>
        </w:trPr>
        <w:tc>
          <w:tcPr>
            <w:tcW w:w="1620" w:type="dxa"/>
            <w:vAlign w:val="center"/>
          </w:tcPr>
          <w:p w:rsidR="00B7671E" w:rsidRPr="00982079" w:rsidRDefault="00B7671E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B7671E" w:rsidRPr="00982079" w:rsidRDefault="00B7671E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通信工程</w:t>
            </w:r>
          </w:p>
        </w:tc>
        <w:tc>
          <w:tcPr>
            <w:tcW w:w="1080" w:type="dxa"/>
            <w:vAlign w:val="center"/>
          </w:tcPr>
          <w:p w:rsidR="00B7671E" w:rsidRPr="00982079" w:rsidRDefault="00B7671E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20142111</w:t>
            </w:r>
            <w:r w:rsidR="00C568BA">
              <w:rPr>
                <w:rFonts w:hint="eastAsia"/>
              </w:rPr>
              <w:t>18</w:t>
            </w:r>
          </w:p>
        </w:tc>
      </w:tr>
      <w:tr w:rsidR="00B7671E" w:rsidRPr="00982079" w:rsidTr="00137AAB">
        <w:tc>
          <w:tcPr>
            <w:tcW w:w="1620" w:type="dxa"/>
            <w:vAlign w:val="center"/>
          </w:tcPr>
          <w:p w:rsidR="00B7671E" w:rsidRPr="00982079" w:rsidRDefault="00B7671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B7671E" w:rsidRPr="00982079" w:rsidRDefault="00C568BA">
            <w:pPr>
              <w:spacing w:line="360" w:lineRule="auto"/>
              <w:jc w:val="center"/>
            </w:pPr>
            <w:r>
              <w:rPr>
                <w:rFonts w:hint="eastAsia"/>
              </w:rPr>
              <w:t>李孟辉</w:t>
            </w:r>
          </w:p>
        </w:tc>
        <w:tc>
          <w:tcPr>
            <w:tcW w:w="1080" w:type="dxa"/>
            <w:vAlign w:val="center"/>
          </w:tcPr>
          <w:p w:rsidR="00B7671E" w:rsidRPr="00982079" w:rsidRDefault="000B51E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B7671E" w:rsidRPr="00982079" w:rsidRDefault="00AC079A" w:rsidP="008B451C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2014210</w:t>
            </w:r>
            <w:r w:rsidR="00C568BA">
              <w:t>506</w:t>
            </w:r>
          </w:p>
        </w:tc>
        <w:tc>
          <w:tcPr>
            <w:tcW w:w="1080" w:type="dxa"/>
            <w:vAlign w:val="center"/>
          </w:tcPr>
          <w:p w:rsidR="00B7671E" w:rsidRPr="00982079" w:rsidRDefault="000B51E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B7671E" w:rsidRPr="00982079" w:rsidRDefault="00C568BA">
            <w:pPr>
              <w:spacing w:line="360" w:lineRule="auto"/>
              <w:jc w:val="center"/>
            </w:pPr>
            <w:r>
              <w:t>04</w:t>
            </w:r>
          </w:p>
        </w:tc>
      </w:tr>
      <w:tr w:rsidR="00137AAB" w:rsidRPr="00982079" w:rsidTr="00137AAB">
        <w:tc>
          <w:tcPr>
            <w:tcW w:w="162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137AAB" w:rsidRPr="00982079" w:rsidRDefault="00C568BA">
            <w:pPr>
              <w:spacing w:line="360" w:lineRule="auto"/>
              <w:jc w:val="center"/>
            </w:pPr>
            <w:r>
              <w:rPr>
                <w:rFonts w:hint="eastAsia"/>
              </w:rPr>
              <w:t>郭文彬</w:t>
            </w:r>
          </w:p>
        </w:tc>
        <w:tc>
          <w:tcPr>
            <w:tcW w:w="108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137AAB" w:rsidRPr="00982079" w:rsidRDefault="008B451C" w:rsidP="0037609E">
            <w:pPr>
              <w:spacing w:line="240" w:lineRule="exact"/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137AAB" w:rsidRPr="00982079" w:rsidRDefault="008B451C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A1253C" w:rsidRPr="00982079" w:rsidTr="00A1253C">
        <w:trPr>
          <w:trHeight w:val="233"/>
        </w:trPr>
        <w:tc>
          <w:tcPr>
            <w:tcW w:w="1620" w:type="dxa"/>
            <w:vMerge w:val="restart"/>
            <w:vAlign w:val="center"/>
          </w:tcPr>
          <w:p w:rsidR="00A1253C" w:rsidRPr="00982079" w:rsidRDefault="00A1253C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A1253C" w:rsidRPr="000967E8" w:rsidRDefault="00C568BA" w:rsidP="008B451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C568BA">
              <w:rPr>
                <w:rFonts w:hint="eastAsia"/>
                <w:sz w:val="18"/>
                <w:szCs w:val="18"/>
              </w:rPr>
              <w:t>认知无线电系统组网研究</w:t>
            </w:r>
          </w:p>
        </w:tc>
      </w:tr>
      <w:tr w:rsidR="00A1253C" w:rsidRPr="00982079">
        <w:trPr>
          <w:trHeight w:val="232"/>
        </w:trPr>
        <w:tc>
          <w:tcPr>
            <w:tcW w:w="1620" w:type="dxa"/>
            <w:vMerge/>
            <w:vAlign w:val="center"/>
          </w:tcPr>
          <w:p w:rsidR="00A1253C" w:rsidRPr="00982079" w:rsidRDefault="00A1253C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:rsidR="00A1253C" w:rsidRPr="000967E8" w:rsidRDefault="00C568BA" w:rsidP="008B451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C568BA">
              <w:rPr>
                <w:sz w:val="18"/>
                <w:szCs w:val="18"/>
              </w:rPr>
              <w:t>Research on cognitive radio adhoc networking technology</w:t>
            </w:r>
          </w:p>
        </w:tc>
      </w:tr>
      <w:tr w:rsidR="00B7671E" w:rsidRPr="00982079" w:rsidTr="00412F6B">
        <w:trPr>
          <w:trHeight w:val="599"/>
        </w:trPr>
        <w:tc>
          <w:tcPr>
            <w:tcW w:w="1620" w:type="dxa"/>
            <w:vAlign w:val="center"/>
          </w:tcPr>
          <w:p w:rsidR="00B7671E" w:rsidRPr="00982079" w:rsidRDefault="00B7671E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:rsidR="00B7671E" w:rsidRPr="00412F6B" w:rsidRDefault="00B7671E" w:rsidP="00412F6B"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宋体" w:hAnsi="宋体" w:hint="eastAsia"/>
              </w:rPr>
              <w:t xml:space="preserve">□ </w:t>
            </w:r>
            <w:r w:rsidR="00412F6B"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="00AC079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</w:t>
            </w:r>
            <w:r w:rsidR="00412F6B">
              <w:rPr>
                <w:rFonts w:ascii="宋体" w:hAnsi="宋体" w:hint="eastAsia"/>
              </w:rPr>
              <w:t xml:space="preserve">    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3653BF" w:rsidRPr="00982079">
        <w:trPr>
          <w:trHeight w:val="335"/>
        </w:trPr>
        <w:tc>
          <w:tcPr>
            <w:tcW w:w="1620" w:type="dxa"/>
            <w:vAlign w:val="center"/>
          </w:tcPr>
          <w:p w:rsidR="003653BF" w:rsidRPr="00982079" w:rsidRDefault="003653BF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3653BF" w:rsidRPr="00982079" w:rsidRDefault="003653BF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</w:t>
            </w:r>
            <w:r w:rsidR="00553976"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是</w:t>
            </w:r>
            <w:r w:rsidR="00AC079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   </w:t>
            </w:r>
            <w:r w:rsidR="00553976" w:rsidRPr="00982079">
              <w:rPr>
                <w:rFonts w:ascii="宋体" w:hAnsi="宋体" w:hint="eastAsia"/>
              </w:rPr>
              <w:t xml:space="preserve">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B7671E" w:rsidRPr="00982079">
        <w:trPr>
          <w:trHeight w:val="1959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:rsidR="00B7671E" w:rsidRPr="00982079" w:rsidRDefault="00C568BA" w:rsidP="00C568BA">
            <w:pPr>
              <w:pStyle w:val="ad"/>
              <w:numPr>
                <w:ilvl w:val="0"/>
                <w:numId w:val="27"/>
              </w:numPr>
              <w:spacing w:line="360" w:lineRule="atLeast"/>
              <w:ind w:firstLineChars="0"/>
            </w:pPr>
            <w:r w:rsidRPr="00C568BA">
              <w:rPr>
                <w:rFonts w:hint="eastAsia"/>
              </w:rPr>
              <w:t>认知无线电通过感知频谱环境，自适应调整通信的方式，达到有效利用空闲频谱资源的目的，从而缓解无线资源紧张的矛盾。由于认知用户是非授权用户，如何实现认知多用户之间的组网问题是认知自组网的关键问题。本课题研究认知自组网的组网策略及协议设计，给出相关性能分析或仿真。</w:t>
            </w:r>
          </w:p>
        </w:tc>
      </w:tr>
      <w:tr w:rsidR="00B7671E" w:rsidRPr="00982079" w:rsidTr="00F279FC">
        <w:trPr>
          <w:trHeight w:val="2252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:rsidR="00C568BA" w:rsidRDefault="00C568BA" w:rsidP="00C568BA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文献阅读与课题综述报告，通过文献检索与阅读，给出认知无线自组网中多用户组网的研究现状分析报告。</w:t>
            </w:r>
          </w:p>
          <w:p w:rsidR="00B7671E" w:rsidRPr="00982079" w:rsidRDefault="00C568BA" w:rsidP="00C568BA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针对认知自组网中多用户组网建模，研究不同场景下多用户组网的策略，给出理论或仿真分析。</w:t>
            </w:r>
          </w:p>
        </w:tc>
      </w:tr>
      <w:tr w:rsidR="00B7671E" w:rsidRPr="00982079">
        <w:trPr>
          <w:trHeight w:val="1554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C568BA" w:rsidRPr="00B43BDF" w:rsidRDefault="00C568BA" w:rsidP="00C568BA">
            <w:pPr>
              <w:numPr>
                <w:ilvl w:val="0"/>
                <w:numId w:val="29"/>
              </w:numPr>
              <w:spacing w:line="240" w:lineRule="exact"/>
              <w:rPr>
                <w:rFonts w:ascii="宋体" w:hAnsi="宋体"/>
                <w:szCs w:val="21"/>
              </w:rPr>
            </w:pPr>
            <w:r w:rsidRPr="00B43BDF">
              <w:rPr>
                <w:rFonts w:ascii="宋体" w:hAnsi="宋体" w:hint="eastAsia"/>
                <w:szCs w:val="21"/>
              </w:rPr>
              <w:t>洪一诺，北京邮电大学硕士论文，2017.</w:t>
            </w:r>
          </w:p>
          <w:p w:rsidR="00C568BA" w:rsidRPr="00B43BDF" w:rsidRDefault="00C568BA" w:rsidP="00C568BA">
            <w:pPr>
              <w:numPr>
                <w:ilvl w:val="0"/>
                <w:numId w:val="29"/>
              </w:numPr>
              <w:spacing w:line="240" w:lineRule="exact"/>
              <w:rPr>
                <w:rFonts w:ascii="宋体" w:hAnsi="宋体"/>
                <w:szCs w:val="21"/>
              </w:rPr>
            </w:pPr>
            <w:r w:rsidRPr="00B43BDF">
              <w:rPr>
                <w:rFonts w:ascii="宋体" w:hAnsi="宋体" w:hint="eastAsia"/>
                <w:szCs w:val="21"/>
              </w:rPr>
              <w:t>吴锐，北京邮电大学硕士论文， 2016.</w:t>
            </w:r>
          </w:p>
          <w:p w:rsidR="00F279FC" w:rsidRPr="008B451C" w:rsidRDefault="00C568BA" w:rsidP="00C568BA">
            <w:pPr>
              <w:numPr>
                <w:ilvl w:val="0"/>
                <w:numId w:val="29"/>
              </w:numPr>
              <w:spacing w:line="240" w:lineRule="exact"/>
              <w:rPr>
                <w:sz w:val="20"/>
              </w:rPr>
            </w:pPr>
            <w:r w:rsidRPr="00B43BDF">
              <w:rPr>
                <w:rFonts w:ascii="宋体" w:hAnsi="宋体" w:hint="eastAsia"/>
                <w:szCs w:val="21"/>
              </w:rPr>
              <w:t>王宇昆，北京邮电大学硕士论文，2</w:t>
            </w:r>
            <w:bookmarkStart w:id="1" w:name="_GoBack"/>
            <w:bookmarkEnd w:id="1"/>
            <w:r w:rsidRPr="00B43BDF">
              <w:rPr>
                <w:rFonts w:ascii="宋体" w:hAnsi="宋体" w:hint="eastAsia"/>
                <w:szCs w:val="21"/>
              </w:rPr>
              <w:t>018</w:t>
            </w:r>
          </w:p>
        </w:tc>
      </w:tr>
      <w:tr w:rsidR="00B7671E" w:rsidRPr="00982079">
        <w:trPr>
          <w:trHeight w:val="2343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B7671E" w:rsidRPr="00982079" w:rsidRDefault="00B7671E" w:rsidP="009140D8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:rsidR="00C568BA" w:rsidRPr="00B43BDF" w:rsidRDefault="00C568BA" w:rsidP="00C568BA">
            <w:pPr>
              <w:numPr>
                <w:ilvl w:val="0"/>
                <w:numId w:val="28"/>
              </w:numPr>
              <w:spacing w:line="360" w:lineRule="atLeast"/>
              <w:rPr>
                <w:rFonts w:ascii="宋体" w:hAnsi="宋体"/>
              </w:rPr>
            </w:pPr>
            <w:r w:rsidRPr="00B43BDF">
              <w:rPr>
                <w:rFonts w:ascii="宋体" w:hAnsi="宋体" w:hint="eastAsia"/>
              </w:rPr>
              <w:t>2017年12月-2018年3月，文献阅读与综述报告完成；</w:t>
            </w:r>
          </w:p>
          <w:p w:rsidR="00C568BA" w:rsidRPr="00B43BDF" w:rsidRDefault="00C568BA" w:rsidP="00C568BA">
            <w:pPr>
              <w:numPr>
                <w:ilvl w:val="0"/>
                <w:numId w:val="28"/>
              </w:numPr>
              <w:spacing w:line="360" w:lineRule="atLeast"/>
              <w:rPr>
                <w:rFonts w:ascii="宋体" w:hAnsi="宋体"/>
              </w:rPr>
            </w:pPr>
            <w:r w:rsidRPr="00B43BDF">
              <w:rPr>
                <w:rFonts w:ascii="宋体" w:hAnsi="宋体" w:hint="eastAsia"/>
              </w:rPr>
              <w:t>2018年3月-2018年5月，完成认知无线自组网建模与仿真分析。</w:t>
            </w:r>
          </w:p>
          <w:p w:rsidR="004F56C5" w:rsidRPr="00982079" w:rsidRDefault="00C568BA" w:rsidP="00C568BA">
            <w:pPr>
              <w:numPr>
                <w:ilvl w:val="0"/>
                <w:numId w:val="28"/>
              </w:numPr>
              <w:spacing w:line="360" w:lineRule="atLeast"/>
            </w:pPr>
            <w:r w:rsidRPr="00B43BDF">
              <w:rPr>
                <w:rFonts w:ascii="宋体" w:hAnsi="宋体" w:hint="eastAsia"/>
              </w:rPr>
              <w:t>2018年5月-2018年6月，完成论文撰写</w:t>
            </w:r>
          </w:p>
        </w:tc>
      </w:tr>
      <w:tr w:rsidR="00B7671E" w:rsidRPr="00982079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AA247B" w:rsidRPr="00982079" w:rsidRDefault="00AA247B" w:rsidP="00F279FC">
      <w:pPr>
        <w:rPr>
          <w:b/>
          <w:bCs/>
        </w:rPr>
      </w:pPr>
    </w:p>
    <w:sectPr w:rsidR="00AA247B" w:rsidRPr="00982079" w:rsidSect="006A2C03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A8" w:rsidRDefault="00523DA8">
      <w:r>
        <w:separator/>
      </w:r>
    </w:p>
  </w:endnote>
  <w:endnote w:type="continuationSeparator" w:id="0">
    <w:p w:rsidR="00523DA8" w:rsidRDefault="0052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A8" w:rsidRDefault="00523DA8">
      <w:r>
        <w:separator/>
      </w:r>
    </w:p>
  </w:footnote>
  <w:footnote w:type="continuationSeparator" w:id="0">
    <w:p w:rsidR="00523DA8" w:rsidRDefault="0052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9313D5"/>
    <w:multiLevelType w:val="hybridMultilevel"/>
    <w:tmpl w:val="129400A4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AFD7F59"/>
    <w:multiLevelType w:val="hybridMultilevel"/>
    <w:tmpl w:val="B6405262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1BA24200"/>
    <w:multiLevelType w:val="hybridMultilevel"/>
    <w:tmpl w:val="5EC87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7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6" w15:restartNumberingAfterBreak="0">
    <w:nsid w:val="7D3C2C4C"/>
    <w:multiLevelType w:val="hybridMultilevel"/>
    <w:tmpl w:val="41362EF6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7"/>
  </w:num>
  <w:num w:numId="5">
    <w:abstractNumId w:val="20"/>
  </w:num>
  <w:num w:numId="6">
    <w:abstractNumId w:val="2"/>
  </w:num>
  <w:num w:numId="7">
    <w:abstractNumId w:val="23"/>
  </w:num>
  <w:num w:numId="8">
    <w:abstractNumId w:val="15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24"/>
  </w:num>
  <w:num w:numId="16">
    <w:abstractNumId w:val="19"/>
  </w:num>
  <w:num w:numId="17">
    <w:abstractNumId w:val="8"/>
  </w:num>
  <w:num w:numId="18">
    <w:abstractNumId w:val="22"/>
  </w:num>
  <w:num w:numId="19">
    <w:abstractNumId w:val="0"/>
  </w:num>
  <w:num w:numId="20">
    <w:abstractNumId w:val="27"/>
  </w:num>
  <w:num w:numId="21">
    <w:abstractNumId w:val="16"/>
  </w:num>
  <w:num w:numId="22">
    <w:abstractNumId w:val="12"/>
  </w:num>
  <w:num w:numId="23">
    <w:abstractNumId w:val="21"/>
  </w:num>
  <w:num w:numId="24">
    <w:abstractNumId w:val="25"/>
  </w:num>
  <w:num w:numId="25">
    <w:abstractNumId w:val="28"/>
  </w:num>
  <w:num w:numId="26">
    <w:abstractNumId w:val="14"/>
  </w:num>
  <w:num w:numId="27">
    <w:abstractNumId w:val="26"/>
  </w:num>
  <w:num w:numId="28">
    <w:abstractNumId w:val="1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47C8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24E9"/>
    <w:rsid w:val="002F4538"/>
    <w:rsid w:val="002F49D4"/>
    <w:rsid w:val="0030008C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7609E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2F6B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56C5"/>
    <w:rsid w:val="004F7A59"/>
    <w:rsid w:val="0050180D"/>
    <w:rsid w:val="00501899"/>
    <w:rsid w:val="00502058"/>
    <w:rsid w:val="005020A7"/>
    <w:rsid w:val="00503BB9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3DA8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A2C03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52A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24E0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179B"/>
    <w:rsid w:val="008A5905"/>
    <w:rsid w:val="008B05B7"/>
    <w:rsid w:val="008B1B61"/>
    <w:rsid w:val="008B451C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2A0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06F07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079A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3BDF"/>
    <w:rsid w:val="00B450EE"/>
    <w:rsid w:val="00B4640C"/>
    <w:rsid w:val="00B476B7"/>
    <w:rsid w:val="00B47B51"/>
    <w:rsid w:val="00B51FDD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68BA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4947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9FC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087B9-2CA0-4B1D-908F-09F9A9A3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C56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limenghui</cp:lastModifiedBy>
  <cp:revision>5</cp:revision>
  <cp:lastPrinted>2018-06-17T12:43:00Z</cp:lastPrinted>
  <dcterms:created xsi:type="dcterms:W3CDTF">2018-04-29T01:04:00Z</dcterms:created>
  <dcterms:modified xsi:type="dcterms:W3CDTF">2018-06-17T12:43:00Z</dcterms:modified>
</cp:coreProperties>
</file>