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145E5C">
      <w:pPr>
        <w:pStyle w:val="10"/>
        <w:rPr>
          <w:rFonts w:asciiTheme="minorHAnsi" w:hAnsiTheme="minorHAnsi" w:cstheme="minorBidi"/>
          <w:smallCaps w:val="0"/>
          <w:color w:val="auto"/>
          <w:sz w:val="22"/>
          <w:szCs w:val="22"/>
          <w:lang w:eastAsia="ko-KR"/>
        </w:rPr>
      </w:pPr>
      <w:r w:rsidRPr="00145E5C">
        <w:rPr>
          <w:lang w:eastAsia="en-US"/>
        </w:rPr>
        <w:fldChar w:fldCharType="begin"/>
      </w:r>
      <w:r w:rsidR="00115A96">
        <w:rPr>
          <w:lang w:eastAsia="en-US"/>
        </w:rPr>
        <w:instrText xml:space="preserve"> TOC \o "1-3" \h \z \u </w:instrText>
      </w:r>
      <w:r w:rsidRPr="00145E5C">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145E5C">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145E5C">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145E5C">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Publications et communications</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Autres éléments de valorisation</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145E5C">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État financier</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145E5C">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Annexes</w:t>
        </w:r>
        <w:r w:rsidR="00D732A2">
          <w:rPr>
            <w:rStyle w:val="a5"/>
          </w:rPr>
          <w:t>: Publications</w:t>
        </w:r>
        <w:r w:rsidR="00FE38C5" w:rsidRPr="0040071E">
          <w:rPr>
            <w:rStyle w:val="a5"/>
          </w:rPr>
          <w:t xml:space="preserve"> </w:t>
        </w:r>
        <w:r w:rsidR="00FE38C5" w:rsidRPr="0040071E">
          <w:rPr>
            <w:rStyle w:val="a5"/>
            <w:lang w:eastAsia="ko-KR"/>
          </w:rPr>
          <w:t xml:space="preserve"> </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145E5C" w:rsidP="00BB2B69">
      <w:pPr>
        <w:rPr>
          <w:lang w:eastAsia="en-US"/>
        </w:rPr>
      </w:pPr>
      <w:r>
        <w:rPr>
          <w:lang w:eastAsia="en-US"/>
        </w:rPr>
        <w:fldChar w:fldCharType="end"/>
      </w:r>
    </w:p>
    <w:p w:rsidR="00D732A2" w:rsidRDefault="00D732A2">
      <w:pPr>
        <w:jc w:val="left"/>
        <w:rPr>
          <w:lang w:val="fr-FR"/>
        </w:rPr>
      </w:pPr>
      <w:r>
        <w:rPr>
          <w:lang w:val="fr-FR"/>
        </w:rPr>
        <w:br w:type="page"/>
      </w:r>
    </w:p>
    <w:p w:rsidR="00BB2B69" w:rsidRDefault="00BB2B69" w:rsidP="00BB2B69">
      <w:pPr>
        <w:pStyle w:val="1"/>
      </w:pPr>
      <w:bookmarkStart w:id="0" w:name="_Toc358726659"/>
      <w:r>
        <w:lastRenderedPageBreak/>
        <w:t>Identification</w:t>
      </w:r>
      <w:r w:rsidR="00E54D95">
        <w:rPr>
          <w:rFonts w:hint="eastAsia"/>
          <w:lang w:eastAsia="ko-KR"/>
        </w:rPr>
        <w:t xml:space="preserve"> </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3B5548"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135CAE" w:rsidRPr="00045756" w:rsidRDefault="00135CAE" w:rsidP="00851E19">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Mr. Frederic </w:t>
            </w:r>
            <w:r w:rsidR="00851E19">
              <w:rPr>
                <w:rFonts w:ascii="Verdana" w:hAnsi="Verdana" w:cs="Arial"/>
                <w:sz w:val="20"/>
                <w:szCs w:val="20"/>
                <w:lang w:val="en-US" w:eastAsia="ko-KR"/>
              </w:rPr>
              <w:t>L</w:t>
            </w:r>
            <w:r w:rsidRPr="00045756">
              <w:rPr>
                <w:rFonts w:ascii="Verdana" w:hAnsi="Verdana" w:cs="Arial" w:hint="eastAsia"/>
                <w:sz w:val="20"/>
                <w:szCs w:val="20"/>
                <w:lang w:val="en-US" w:eastAsia="ko-KR"/>
              </w:rPr>
              <w:t>ARUE</w:t>
            </w:r>
            <w:r w:rsidR="00EE174F">
              <w:rPr>
                <w:rFonts w:ascii="Verdana" w:hAnsi="Verdana" w:cs="Arial" w:hint="eastAsia"/>
                <w:sz w:val="20"/>
                <w:szCs w:val="20"/>
                <w:lang w:val="en-US" w:eastAsia="ko-KR"/>
              </w:rPr>
              <w:t>,</w:t>
            </w:r>
            <w:r w:rsidR="00851E19">
              <w:rPr>
                <w:rFonts w:ascii="Verdana" w:hAnsi="Verdana" w:cs="Arial"/>
                <w:sz w:val="20"/>
                <w:szCs w:val="20"/>
                <w:lang w:val="en-US" w:eastAsia="ko-KR"/>
              </w:rPr>
              <w:t xml:space="preserve"> </w:t>
            </w: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145E5C"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2D2D40">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4A6A1E" w:rsidRDefault="003F02FB" w:rsidP="00167F1A">
            <w:pPr>
              <w:rPr>
                <w:rFonts w:ascii="Verdana" w:hAnsi="Verdana"/>
                <w:sz w:val="16"/>
                <w:szCs w:val="16"/>
                <w:lang w:eastAsia="ko-KR"/>
              </w:rPr>
            </w:pPr>
            <w:r w:rsidRPr="004A6A1E">
              <w:rPr>
                <w:rFonts w:ascii="Verdana" w:hAnsi="Verdana" w:hint="eastAsia"/>
                <w:sz w:val="16"/>
                <w:szCs w:val="16"/>
                <w:lang w:eastAsia="ko-KR"/>
              </w:rPr>
              <w:t>Sep 2013</w:t>
            </w:r>
          </w:p>
          <w:p w:rsidR="002B3E7B" w:rsidRPr="001A3633" w:rsidRDefault="002B3E7B" w:rsidP="002B3E7B">
            <w:pPr>
              <w:rPr>
                <w:rFonts w:ascii="Verdana" w:hAnsi="Verdana"/>
                <w:sz w:val="16"/>
                <w:szCs w:val="16"/>
                <w:highlight w:val="yellow"/>
                <w:lang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sz w:val="16"/>
                <w:szCs w:val="16"/>
                <w:lang w:eastAsia="ko-KR"/>
              </w:rPr>
              <w:t>32</w:t>
            </w:r>
            <w:r>
              <w:rPr>
                <w:rFonts w:ascii="Verdana" w:hAnsi="Verdana" w:hint="eastAsia"/>
                <w:sz w:val="16"/>
                <w:szCs w:val="16"/>
                <w:lang w:eastAsia="ko-KR"/>
              </w:rPr>
              <w:t>)</w:t>
            </w:r>
          </w:p>
        </w:tc>
        <w:tc>
          <w:tcPr>
            <w:tcW w:w="808" w:type="dxa"/>
            <w:shd w:val="clear" w:color="auto" w:fill="auto"/>
            <w:vAlign w:val="center"/>
          </w:tcPr>
          <w:p w:rsidR="006671E5" w:rsidRPr="001A3633" w:rsidRDefault="003F02FB" w:rsidP="002D2D40">
            <w:pPr>
              <w:jc w:val="center"/>
              <w:rPr>
                <w:rFonts w:ascii="Verdana" w:hAnsi="Verdana"/>
                <w:sz w:val="16"/>
                <w:szCs w:val="16"/>
                <w:highlight w:val="yellow"/>
                <w:lang w:eastAsia="ko-KR"/>
              </w:rPr>
            </w:pPr>
            <w:r w:rsidRPr="002D2D40">
              <w:rPr>
                <w:rFonts w:ascii="Verdana" w:hAnsi="Verdana" w:hint="eastAsia"/>
                <w:sz w:val="16"/>
                <w:szCs w:val="16"/>
                <w:lang w:val="en-US"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4A6A1E">
              <w:rPr>
                <w:rFonts w:ascii="Verdana" w:hAnsi="Verdana" w:hint="eastAsia"/>
                <w:sz w:val="16"/>
                <w:szCs w:val="16"/>
                <w:lang w:eastAsia="ko-KR"/>
              </w:rPr>
              <w:t>Nov</w:t>
            </w:r>
            <w:r w:rsidR="00536369" w:rsidRPr="004A6A1E">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rsidR="00FB3B97" w:rsidRPr="00745D01" w:rsidRDefault="00FB3B97" w:rsidP="00257ED4">
      <w:pPr>
        <w:tabs>
          <w:tab w:val="left" w:pos="2415"/>
        </w:tabs>
        <w:rPr>
          <w:lang w:val="fr-FR"/>
        </w:rPr>
      </w:pPr>
    </w:p>
    <w:p w:rsidR="00B95F70" w:rsidRDefault="00FC2465" w:rsidP="00402797">
      <w:pPr>
        <w:pStyle w:val="1"/>
      </w:pPr>
      <w:bookmarkStart w:id="9" w:name="_Toc358726661"/>
      <w:r>
        <w:t>Rapport d’avancement</w:t>
      </w:r>
      <w:bookmarkEnd w:id="9"/>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bookmarkEnd w:id="1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w:t>
            </w:r>
            <w:r w:rsidR="002861C6">
              <w:rPr>
                <w:rFonts w:hint="eastAsia"/>
                <w:lang w:val="en-US" w:eastAsia="ko-KR"/>
              </w:rPr>
              <w:lastRenderedPageBreak/>
              <w:t xml:space="preserve">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bookmarkEnd w:id="1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BB5FFC" w:rsidTr="00C3187E">
        <w:tc>
          <w:tcPr>
            <w:tcW w:w="9639" w:type="dxa"/>
          </w:tcPr>
          <w:p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Mobius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9" w:history="1">
              <w:r w:rsidR="00DD5851" w:rsidRPr="001B5681">
                <w:rPr>
                  <w:rStyle w:val="a5"/>
                </w:rPr>
                <w:t>Tosca shape repository</w:t>
              </w:r>
            </w:hyperlink>
            <w:r w:rsidR="00DD5851" w:rsidRPr="00DD5851">
              <w:rPr>
                <w:rStyle w:val="a5"/>
                <w:rFonts w:eastAsia="Batang" w:hint="eastAsia"/>
                <w:color w:val="auto"/>
                <w:u w:val="none"/>
                <w:lang w:eastAsia="ko-KR"/>
              </w:rPr>
              <w:t>,</w:t>
            </w:r>
            <w:r w:rsidR="00DD5851" w:rsidRPr="00DD5851">
              <w:rPr>
                <w:rStyle w:val="a5"/>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Mobius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rsidR="0040220C" w:rsidRPr="00D128CF" w:rsidRDefault="0008746D" w:rsidP="00812171">
            <w:pPr>
              <w:rPr>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“spatio-temporal”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rsidR="00745D01" w:rsidRPr="00CA34B3" w:rsidRDefault="00745D01" w:rsidP="00812171">
            <w:pPr>
              <w:rPr>
                <w:szCs w:val="22"/>
              </w:rPr>
            </w:pPr>
            <w:r w:rsidRPr="00CA34B3">
              <w:rPr>
                <w:b/>
              </w:rPr>
              <w:t xml:space="preserve">Temporal segmentation of </w:t>
            </w:r>
            <w:r w:rsidR="005F04A0" w:rsidRPr="00CA34B3">
              <w:rPr>
                <w:b/>
              </w:rPr>
              <w:t>deforming mesh</w:t>
            </w:r>
            <w:r w:rsidR="00C50F40" w:rsidRPr="00CA34B3">
              <w:rPr>
                <w:b/>
              </w:rPr>
              <w:t xml:space="preserve"> [2]</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rsidR="00225CA0" w:rsidRDefault="00745D01" w:rsidP="00225CA0">
            <w:pPr>
              <w:rPr>
                <w:rFonts w:eastAsia="Malgun Gothic"/>
                <w:szCs w:val="22"/>
                <w:lang w:eastAsia="ko-KR"/>
              </w:rPr>
            </w:pPr>
            <w:r w:rsidRPr="00CA34B3">
              <w:rPr>
                <w:b/>
              </w:rPr>
              <w:t xml:space="preserve">Compression of </w:t>
            </w:r>
            <w:r w:rsidR="00CA7D14" w:rsidRPr="00CA34B3">
              <w:rPr>
                <w:b/>
              </w:rPr>
              <w:t>deforming mesh</w:t>
            </w:r>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rsidR="00745D01" w:rsidRPr="0034402A" w:rsidRDefault="00745D01" w:rsidP="00225CA0">
            <w:pPr>
              <w:rPr>
                <w:rFonts w:eastAsia="Malgun Gothic"/>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r w:rsidR="00204AFB" w:rsidRPr="00CA34B3">
              <w:rPr>
                <w:szCs w:val="22"/>
              </w:rPr>
              <w:t>spatio-temporal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r w:rsidR="00204AFB" w:rsidRPr="00CA34B3">
              <w:rPr>
                <w:szCs w:val="22"/>
              </w:rPr>
              <w:t>spatio-temporal</w:t>
            </w:r>
            <w:r w:rsidRPr="00CA34B3">
              <w:rPr>
                <w:szCs w:val="22"/>
              </w:rPr>
              <w:t xml:space="preserve"> segment. (3) </w:t>
            </w:r>
            <w:r w:rsidR="009915AC" w:rsidRPr="00CA34B3">
              <w:rPr>
                <w:szCs w:val="22"/>
              </w:rPr>
              <w:t xml:space="preserve">We introduce a </w:t>
            </w:r>
            <w:r w:rsidR="009915AC" w:rsidRPr="00CA34B3">
              <w:rPr>
                <w:szCs w:val="22"/>
              </w:rPr>
              <w:lastRenderedPageBreak/>
              <w:t>spatio-temporal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r w:rsidR="00401E3E" w:rsidRPr="00CA34B3">
              <w:rPr>
                <w:szCs w:val="22"/>
              </w:rPr>
              <w:t xml:space="preserve">spatio-temporal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similarity</w:t>
            </w:r>
            <w:r w:rsidR="009F55C9">
              <w:rPr>
                <w:rFonts w:hint="eastAsia"/>
                <w:szCs w:val="22"/>
                <w:lang w:eastAsia="ko-KR"/>
              </w:rPr>
              <w:t xml:space="preserve"> of motions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rsidR="00225CA0" w:rsidRPr="0046065B" w:rsidRDefault="00225CA0" w:rsidP="00225CA0">
            <w:pPr>
              <w:rPr>
                <w:sz w:val="18"/>
                <w:szCs w:val="22"/>
              </w:rPr>
            </w:pPr>
          </w:p>
          <w:p w:rsidR="00511E6B" w:rsidRPr="0046065B" w:rsidRDefault="000D516F" w:rsidP="009F1DED">
            <w:pPr>
              <w:rPr>
                <w:sz w:val="18"/>
                <w:szCs w:val="22"/>
              </w:rPr>
            </w:pPr>
            <w:r w:rsidRPr="0046065B">
              <w:rPr>
                <w:sz w:val="18"/>
                <w:szCs w:val="22"/>
              </w:rPr>
              <w:t>[1] Mykhalchuk</w:t>
            </w:r>
            <w:r w:rsidR="0081479C" w:rsidRPr="0046065B">
              <w:rPr>
                <w:rFonts w:hint="eastAsia"/>
                <w:sz w:val="18"/>
                <w:szCs w:val="22"/>
              </w:rPr>
              <w:t xml:space="preserve"> V.</w:t>
            </w:r>
            <w:r w:rsidRPr="0046065B">
              <w:rPr>
                <w:sz w:val="18"/>
                <w:szCs w:val="22"/>
              </w:rPr>
              <w:t>, Cordier</w:t>
            </w:r>
            <w:r w:rsidR="0081479C" w:rsidRPr="0046065B">
              <w:rPr>
                <w:rFonts w:hint="eastAsia"/>
                <w:sz w:val="18"/>
                <w:szCs w:val="22"/>
              </w:rPr>
              <w:t xml:space="preserve"> F.</w:t>
            </w:r>
            <w:r w:rsidRPr="0046065B">
              <w:rPr>
                <w:sz w:val="18"/>
                <w:szCs w:val="22"/>
              </w:rPr>
              <w:t>, Seo</w:t>
            </w:r>
            <w:r w:rsidR="0081479C" w:rsidRPr="0046065B">
              <w:rPr>
                <w:rFonts w:hint="eastAsia"/>
                <w:sz w:val="18"/>
                <w:szCs w:val="22"/>
              </w:rPr>
              <w:t xml:space="preserve"> H.</w:t>
            </w:r>
            <w:r w:rsidRPr="0046065B">
              <w:rPr>
                <w:sz w:val="18"/>
                <w:szCs w:val="22"/>
              </w:rPr>
              <w:t>: Landmark Transfer with Minimal Graph</w:t>
            </w:r>
            <w:r w:rsidR="00E10CB6" w:rsidRPr="0046065B">
              <w:rPr>
                <w:sz w:val="18"/>
                <w:szCs w:val="22"/>
              </w:rPr>
              <w:t>.</w:t>
            </w:r>
            <w:r w:rsidRPr="0046065B">
              <w:rPr>
                <w:sz w:val="18"/>
                <w:szCs w:val="22"/>
              </w:rPr>
              <w:t xml:space="preserve"> Computers &amp; Graphics (Elsevier), Vol. 37, Issue 5</w:t>
            </w:r>
            <w:r w:rsidR="008A01A4" w:rsidRPr="0046065B">
              <w:rPr>
                <w:sz w:val="18"/>
                <w:szCs w:val="22"/>
              </w:rPr>
              <w:t xml:space="preserve">, </w:t>
            </w:r>
            <w:r w:rsidR="00A33D43">
              <w:rPr>
                <w:sz w:val="18"/>
                <w:szCs w:val="22"/>
              </w:rPr>
              <w:t>pp.</w:t>
            </w:r>
            <w:r w:rsidR="008A01A4" w:rsidRPr="0046065B">
              <w:rPr>
                <w:sz w:val="18"/>
                <w:szCs w:val="22"/>
              </w:rPr>
              <w:t xml:space="preserve"> 539–552, 2013.</w:t>
            </w:r>
          </w:p>
          <w:p w:rsidR="0086540F" w:rsidRPr="0046065B" w:rsidRDefault="0086540F" w:rsidP="009F1DED">
            <w:pPr>
              <w:rPr>
                <w:sz w:val="18"/>
                <w:szCs w:val="22"/>
              </w:rPr>
            </w:pPr>
            <w:r w:rsidRPr="0046065B">
              <w:rPr>
                <w:sz w:val="18"/>
                <w:szCs w:val="22"/>
              </w:rPr>
              <w:t xml:space="preserve">[2] </w:t>
            </w:r>
            <w:r w:rsidR="00390881" w:rsidRPr="0046065B">
              <w:rPr>
                <w:sz w:val="18"/>
                <w:szCs w:val="22"/>
              </w:rPr>
              <w:t>Luo G., Seo H., Cordier F.:</w:t>
            </w:r>
            <w:r w:rsidR="006F28F9" w:rsidRPr="0046065B">
              <w:rPr>
                <w:sz w:val="18"/>
                <w:szCs w:val="22"/>
              </w:rPr>
              <w:t xml:space="preserve"> Temporal segmentation of deforming mesh. Pacific Graphics Short Papers</w:t>
            </w:r>
            <w:r w:rsidR="00E10CB6" w:rsidRPr="0046065B">
              <w:rPr>
                <w:sz w:val="18"/>
                <w:szCs w:val="22"/>
              </w:rPr>
              <w:t>,</w:t>
            </w:r>
            <w:r w:rsidR="006F28F9" w:rsidRPr="0046065B">
              <w:rPr>
                <w:sz w:val="18"/>
                <w:szCs w:val="22"/>
              </w:rPr>
              <w:t xml:space="preserve"> The Eurographics Association, 2013. (</w:t>
            </w:r>
            <w:r w:rsidR="00070D4D" w:rsidRPr="0046065B">
              <w:rPr>
                <w:sz w:val="18"/>
                <w:szCs w:val="22"/>
              </w:rPr>
              <w:t>under review</w:t>
            </w:r>
            <w:r w:rsidR="008A01A4" w:rsidRPr="0046065B">
              <w:rPr>
                <w:sz w:val="18"/>
                <w:szCs w:val="22"/>
              </w:rPr>
              <w:t>)</w:t>
            </w:r>
          </w:p>
          <w:p w:rsidR="00225CA0" w:rsidRPr="00A33D43" w:rsidRDefault="0086540F" w:rsidP="00A33D43">
            <w:pPr>
              <w:rPr>
                <w:sz w:val="18"/>
                <w:szCs w:val="22"/>
                <w:lang w:val="en-US"/>
              </w:rPr>
            </w:pPr>
            <w:r w:rsidRPr="0046065B">
              <w:rPr>
                <w:sz w:val="18"/>
                <w:szCs w:val="22"/>
              </w:rPr>
              <w:t xml:space="preserve">[3] </w:t>
            </w:r>
            <w:r w:rsidR="00390881" w:rsidRPr="0046065B">
              <w:rPr>
                <w:sz w:val="18"/>
                <w:szCs w:val="22"/>
              </w:rPr>
              <w:t>Luo G., Cordier F., Seo</w:t>
            </w:r>
            <w:r w:rsidR="006F28F9" w:rsidRPr="0046065B">
              <w:rPr>
                <w:sz w:val="18"/>
                <w:szCs w:val="22"/>
              </w:rPr>
              <w:t xml:space="preserve"> H.</w:t>
            </w:r>
            <w:r w:rsidR="00390881" w:rsidRPr="0046065B">
              <w:rPr>
                <w:sz w:val="18"/>
                <w:szCs w:val="22"/>
              </w:rPr>
              <w:t>:</w:t>
            </w:r>
            <w:r w:rsidR="006F28F9" w:rsidRPr="0046065B">
              <w:rPr>
                <w:sz w:val="18"/>
                <w:szCs w:val="22"/>
              </w:rPr>
              <w:t xml:space="preserve"> Compression of 3D mesh sequences by temporal segmentation. </w:t>
            </w:r>
            <w:r w:rsidR="006F28F9" w:rsidRPr="00A33D43">
              <w:rPr>
                <w:sz w:val="18"/>
                <w:szCs w:val="22"/>
                <w:lang w:val="en-US"/>
              </w:rPr>
              <w:t>Comp</w:t>
            </w:r>
            <w:r w:rsidR="005E3A05" w:rsidRPr="00A33D43">
              <w:rPr>
                <w:sz w:val="18"/>
                <w:szCs w:val="22"/>
                <w:lang w:val="en-US"/>
              </w:rPr>
              <w:t xml:space="preserve">uter </w:t>
            </w:r>
            <w:r w:rsidR="006F28F9" w:rsidRPr="00A33D43">
              <w:rPr>
                <w:sz w:val="18"/>
                <w:szCs w:val="22"/>
                <w:lang w:val="en-US"/>
              </w:rPr>
              <w:t>An</w:t>
            </w:r>
            <w:r w:rsidR="005E3A05" w:rsidRPr="00A33D43">
              <w:rPr>
                <w:sz w:val="18"/>
                <w:szCs w:val="22"/>
                <w:lang w:val="en-US"/>
              </w:rPr>
              <w:t>imation</w:t>
            </w:r>
            <w:r w:rsidR="005168C6" w:rsidRPr="00A33D43">
              <w:rPr>
                <w:sz w:val="18"/>
                <w:szCs w:val="22"/>
                <w:lang w:val="en-US"/>
              </w:rPr>
              <w:t xml:space="preserve"> </w:t>
            </w:r>
            <w:r w:rsidR="00E10CB6" w:rsidRPr="00A33D43">
              <w:rPr>
                <w:sz w:val="18"/>
                <w:szCs w:val="22"/>
                <w:lang w:val="en-US"/>
              </w:rPr>
              <w:t xml:space="preserve">and </w:t>
            </w:r>
            <w:r w:rsidR="005168C6" w:rsidRPr="00A33D43">
              <w:rPr>
                <w:sz w:val="18"/>
                <w:szCs w:val="22"/>
                <w:lang w:val="en-US"/>
              </w:rPr>
              <w:t xml:space="preserve">Virtual Worlds, </w:t>
            </w:r>
            <w:r w:rsidR="00BB5FFC" w:rsidRPr="00A33D43">
              <w:rPr>
                <w:sz w:val="18"/>
                <w:szCs w:val="22"/>
                <w:lang w:val="en-US"/>
              </w:rPr>
              <w:t xml:space="preserve">Vol. 24, </w:t>
            </w:r>
            <w:r w:rsidR="00A33D43" w:rsidRPr="00A33D43">
              <w:rPr>
                <w:sz w:val="18"/>
                <w:szCs w:val="22"/>
                <w:lang w:val="en-US"/>
              </w:rPr>
              <w:t>pp.</w:t>
            </w:r>
            <w:r w:rsidR="005168C6" w:rsidRPr="00A33D43">
              <w:rPr>
                <w:sz w:val="18"/>
                <w:szCs w:val="22"/>
                <w:lang w:val="en-US"/>
              </w:rPr>
              <w:t xml:space="preserve"> 365–375, 2013.</w:t>
            </w:r>
          </w:p>
        </w:tc>
      </w:tr>
    </w:tbl>
    <w:p w:rsidR="00FB3B97" w:rsidRPr="00A33D43" w:rsidRDefault="00FB3B97" w:rsidP="00FB3B97">
      <w:pPr>
        <w:rPr>
          <w:lang w:val="en-US"/>
        </w:rPr>
      </w:pPr>
    </w:p>
    <w:p w:rsidR="00293672" w:rsidRPr="00A33D43" w:rsidRDefault="00293672" w:rsidP="00257ED4">
      <w:pPr>
        <w:pStyle w:val="2"/>
        <w:rPr>
          <w:lang w:val="en-US"/>
        </w:rPr>
      </w:pPr>
      <w:bookmarkStart w:id="12" w:name="_Toc358726664"/>
      <w:r w:rsidRPr="00A33D43">
        <w:rPr>
          <w:lang w:val="en-US"/>
        </w:rPr>
        <w:t>Difficultés rencontrées et solutions</w:t>
      </w:r>
      <w:r w:rsidR="00F7704B" w:rsidRPr="00A33D43">
        <w:rPr>
          <w:rFonts w:hint="eastAsia"/>
          <w:lang w:val="en-US" w:eastAsia="ko-KR"/>
        </w:rPr>
        <w:t xml:space="preserve"> </w:t>
      </w:r>
      <w:bookmarkEnd w:id="12"/>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6D1972" w:rsidRDefault="00CA34B3" w:rsidP="00446AF2">
            <w:pPr>
              <w:rPr>
                <w:rFonts w:eastAsia="Malgun Gothic"/>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0" w:history="1">
              <w:r w:rsidRPr="006D1972">
                <w:rPr>
                  <w:rStyle w:val="a5"/>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1" w:history="1">
              <w:r w:rsidRPr="006D1972">
                <w:rPr>
                  <w:rStyle w:val="a5"/>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2" w:history="1">
              <w:r w:rsidRPr="006D1972">
                <w:rPr>
                  <w:rStyle w:val="a5"/>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mocap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r>
              <w:t>m</w:t>
            </w:r>
            <w:r w:rsidRPr="00CA2F6B">
              <w:t xml:space="preserve">ocap </w:t>
            </w:r>
            <w:r w:rsidR="004E6C3E">
              <w:rPr>
                <w:rFonts w:hint="eastAsia"/>
                <w:lang w:eastAsia="ko-KR"/>
              </w:rPr>
              <w:t>data</w:t>
            </w:r>
            <w:r w:rsidRPr="00CA2F6B">
              <w:t>.</w:t>
            </w:r>
            <w:r>
              <w:t xml:space="preserve"> </w:t>
            </w:r>
          </w:p>
          <w:p w:rsidR="00DC088C" w:rsidRPr="00EF09ED" w:rsidRDefault="00CA34B3" w:rsidP="00446AF2">
            <w:pPr>
              <w:rPr>
                <w:rFonts w:eastAsia="Malgun Gothic"/>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animated mesh sequences. For the validation of the registration method, we will find examples where static registration methods fail, and will show that our registration is able to find 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This will allow us to avoid having to work on ground-truth segmentations, while being able to validate the work effectively.</w:t>
            </w:r>
          </w:p>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bookmarkEnd w:id="13"/>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rsidR="006B5367" w:rsidRPr="008743B9" w:rsidRDefault="006B5367" w:rsidP="00D42637">
            <w:pPr>
              <w:rPr>
                <w:rFonts w:eastAsia="Malgun Gothic"/>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 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 xml:space="preserve">The work has been accepted </w:t>
            </w:r>
            <w:r w:rsidR="00B0079B" w:rsidRPr="008743B9">
              <w:lastRenderedPageBreak/>
              <w:t>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3" w:history="1">
              <w:r w:rsidR="00DA17FA" w:rsidRPr="008743B9">
                <w:rPr>
                  <w:rStyle w:val="a5"/>
                </w:rPr>
                <w:t>Collage Authoring Environment</w:t>
              </w:r>
            </w:hyperlink>
            <w:r w:rsidR="00752817" w:rsidRPr="008743B9">
              <w:t>.</w:t>
            </w:r>
          </w:p>
          <w:p w:rsidR="00745D01" w:rsidRPr="00D72CFC" w:rsidRDefault="00D72CFC" w:rsidP="00745D01">
            <w:pPr>
              <w:rPr>
                <w:rFonts w:eastAsia="Malgun Gothic"/>
                <w:lang w:eastAsia="ko-KR"/>
              </w:rPr>
            </w:pPr>
            <w:r>
              <w:rPr>
                <w:rFonts w:hint="eastAsia"/>
                <w:b/>
                <w:lang w:eastAsia="ko-KR"/>
              </w:rPr>
              <w:t>Spatio-t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r>
              <w:rPr>
                <w:rFonts w:hint="eastAsia"/>
                <w:lang w:eastAsia="ko-KR"/>
              </w:rPr>
              <w:t>spatio-temporal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485D50" w:rsidRDefault="00961788" w:rsidP="00961788">
      <w:pPr>
        <w:rPr>
          <w:lang w:val="fr-FR"/>
        </w:rPr>
      </w:pPr>
    </w:p>
    <w:p w:rsidR="00606DBE" w:rsidRPr="00745D01" w:rsidRDefault="00606DBE" w:rsidP="00606DBE">
      <w:pPr>
        <w:pStyle w:val="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r>
        <w:t>Commentaires libres</w:t>
      </w:r>
      <w:r w:rsidR="008C7DC7">
        <w:rPr>
          <w:rFonts w:hint="eastAsia"/>
          <w:lang w:eastAsia="ko-KR"/>
        </w:rPr>
        <w:t xml:space="preserve"> </w:t>
      </w:r>
      <w:bookmarkEnd w:id="17"/>
    </w:p>
    <w:p w:rsidR="006D1F91" w:rsidRDefault="006D1F91" w:rsidP="006D1F91">
      <w:pPr>
        <w:pStyle w:val="a4"/>
        <w:rPr>
          <w:lang w:eastAsia="ko-KR"/>
        </w:rPr>
      </w:pPr>
      <w:r>
        <w:t>Commentaire</w:t>
      </w:r>
      <w:r w:rsidR="00531F1C">
        <w:t>s</w:t>
      </w:r>
      <w:r>
        <w:t xml:space="preserve"> du coordinateur</w:t>
      </w:r>
      <w:r w:rsidR="005414A0">
        <w:rPr>
          <w:rFonts w:hint="eastAsia"/>
          <w:lang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D73707" w:rsidTr="00C3187E">
        <w:tc>
          <w:tcPr>
            <w:tcW w:w="9639" w:type="dxa"/>
          </w:tcPr>
          <w:p w:rsidR="00485D50" w:rsidRDefault="00485D50" w:rsidP="00485D50">
            <w:pPr>
              <w:rPr>
                <w:lang w:val="en-US" w:eastAsia="ko-KR"/>
              </w:rPr>
            </w:pPr>
            <w:r w:rsidRPr="007B446D">
              <w:rPr>
                <w:rFonts w:hint="eastAsia"/>
                <w:lang w:val="en-US" w:eastAsia="ko-KR"/>
              </w:rPr>
              <w:t xml:space="preserve">* </w:t>
            </w:r>
            <w:r>
              <w:rPr>
                <w:rFonts w:hint="eastAsia"/>
                <w:lang w:val="en-US" w:eastAsia="ko-KR"/>
              </w:rPr>
              <w:t xml:space="preserve">General remarks: 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Overall, we believe that we are in good shape and have made progress according to the plan that we set last year, although we are approximately 6 months behind the schedule that have been initially set. In the coming year, we plan to complete </w:t>
            </w:r>
            <w:r>
              <w:rPr>
                <w:rFonts w:eastAsia="Malgun Gothic" w:hint="eastAsia"/>
                <w:lang w:val="en-US" w:eastAsia="ko-KR"/>
              </w:rPr>
              <w:t xml:space="preserve">our works on </w:t>
            </w:r>
            <w:r>
              <w:rPr>
                <w:rFonts w:hint="eastAsia"/>
                <w:lang w:val="en-US" w:eastAsia="ko-KR"/>
              </w:rPr>
              <w:t>tempo-spatial s</w:t>
            </w:r>
            <w:r w:rsidRPr="001B550D">
              <w:rPr>
                <w:rFonts w:hint="eastAsia"/>
                <w:lang w:val="en-US" w:eastAsia="ko-KR"/>
              </w:rPr>
              <w:t>e</w:t>
            </w:r>
            <w:r>
              <w:rPr>
                <w:rFonts w:hint="eastAsia"/>
                <w:lang w:val="en-US" w:eastAsia="ko-KR"/>
              </w:rPr>
              <w:t xml:space="preserve">gmentation and </w:t>
            </w:r>
            <w:r w:rsidRPr="00C02A86">
              <w:rPr>
                <w:rFonts w:hint="eastAsia"/>
                <w:lang w:val="en-US" w:eastAsia="ko-KR"/>
              </w:rPr>
              <w:t>surface</w:t>
            </w:r>
            <w:r>
              <w:rPr>
                <w:rFonts w:eastAsia="Malgun Gothic" w:hint="eastAsia"/>
                <w:lang w:val="en-US" w:eastAsia="ko-KR"/>
              </w:rPr>
              <w:t xml:space="preserve"> (or 4-D)</w:t>
            </w:r>
            <w:r w:rsidRPr="00C02A86">
              <w:rPr>
                <w:rFonts w:hint="eastAsia"/>
                <w:lang w:val="en-US" w:eastAsia="ko-KR"/>
              </w:rPr>
              <w:t xml:space="preserve"> r</w:t>
            </w:r>
            <w:r w:rsidRPr="00C02A86">
              <w:rPr>
                <w:lang w:val="en-US"/>
              </w:rPr>
              <w:t xml:space="preserve">egistration </w:t>
            </w:r>
            <w:r>
              <w:rPr>
                <w:rFonts w:eastAsia="Malgun Gothic" w:hint="eastAsia"/>
                <w:lang w:val="en-US" w:eastAsia="ko-KR"/>
              </w:rPr>
              <w:t>using</w:t>
            </w:r>
            <w:r>
              <w:rPr>
                <w:rFonts w:hint="eastAsia"/>
                <w:lang w:val="en-US" w:eastAsia="ko-KR"/>
              </w:rPr>
              <w:t xml:space="preserve"> dynamic data, with rigorous validation and quality publications.</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 Detail remarks:</w:t>
            </w:r>
          </w:p>
          <w:p w:rsidR="00485D50" w:rsidRDefault="00485D50" w:rsidP="00485D50">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 xml:space="preserve">gmentation on mesh sequence, has been a challenging one for us for two reasons: (1) We are the first people working on this subject although there exist a large body of comparable/profitable works in video processing, and (2) the subject is relatively new to the team. Thanks to our immense efforts, however, we start to have some promising results. We plan to further develop our current method and make rigorous experiments in the coming year. In particular, we will focus on the graph-based encoding, and similarity measure of, mesh sequences, which we will demonstrate by measuring motion-similarities on a large number of dynamic dataset. However, such dataset does not exist today, and acquiring it seems a big challenge. The data we are currently using come from various </w:t>
            </w:r>
            <w:r>
              <w:rPr>
                <w:rFonts w:hint="eastAsia"/>
                <w:lang w:val="en-US" w:eastAsia="ko-KR"/>
              </w:rPr>
              <w:lastRenderedPageBreak/>
              <w:t xml:space="preserve">sources (some </w:t>
            </w:r>
            <w:r>
              <w:rPr>
                <w:lang w:val="en-US" w:eastAsia="ko-KR"/>
              </w:rPr>
              <w:t>publically</w:t>
            </w:r>
            <w:r>
              <w:rPr>
                <w:rFonts w:hint="eastAsia"/>
                <w:lang w:val="en-US" w:eastAsia="ko-KR"/>
              </w:rPr>
              <w:t xml:space="preserve"> available dataset from previous works on deformation transfer </w:t>
            </w:r>
            <w:r>
              <w:rPr>
                <w:lang w:val="en-US" w:eastAsia="ko-KR"/>
              </w:rPr>
              <w:t>[1]</w:t>
            </w:r>
            <w:r>
              <w:rPr>
                <w:rFonts w:hint="eastAsia"/>
                <w:lang w:val="en-US" w:eastAsia="ko-KR"/>
              </w:rPr>
              <w:t xml:space="preserve"> and facial expression cloning</w:t>
            </w:r>
            <w:r>
              <w:rPr>
                <w:lang w:val="en-US" w:eastAsia="ko-KR"/>
              </w:rPr>
              <w:t xml:space="preserve"> [2]</w:t>
            </w:r>
            <w:r>
              <w:rPr>
                <w:rFonts w:hint="eastAsia"/>
                <w:lang w:val="en-US" w:eastAsia="ko-KR"/>
              </w:rPr>
              <w:t xml:space="preserve">, some are made by our own, and others we acquired from the motion capture), but are very limited in quantity. Also, the data from motion capture is not fully satisfactory as its spatial sampling is rather sparse. To take up this challenge, we (with </w:t>
            </w:r>
            <w:r>
              <w:rPr>
                <w:lang w:val="en-US" w:eastAsia="ko-KR"/>
              </w:rPr>
              <w:t>stagier</w:t>
            </w:r>
            <w:r>
              <w:rPr>
                <w:rFonts w:hint="eastAsia"/>
                <w:lang w:val="en-US" w:eastAsia="ko-KR"/>
              </w:rPr>
              <w:t xml:space="preserve"> students) started to develop methods that combine motion-capture data and mesh data from scan imaging, allowing densely sampled data both temporally and spatially.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Pr>
                <w:rFonts w:eastAsia="Malgun Gothic" w:hint="eastAsia"/>
                <w:lang w:val="en-US" w:eastAsia="ko-KR"/>
              </w:rPr>
              <w:t xml:space="preserve">the </w:t>
            </w:r>
            <w:r w:rsidRPr="00C02A86">
              <w:rPr>
                <w:rFonts w:hint="eastAsia"/>
                <w:lang w:val="en-US" w:eastAsia="ko-KR"/>
              </w:rPr>
              <w:t>new r</w:t>
            </w:r>
            <w:r w:rsidRPr="00C02A86">
              <w:rPr>
                <w:lang w:val="en-US"/>
              </w:rPr>
              <w:t xml:space="preserve">egistration </w:t>
            </w:r>
            <w:r>
              <w:rPr>
                <w:rFonts w:hint="eastAsia"/>
                <w:lang w:val="en-US" w:eastAsia="ko-KR"/>
              </w:rPr>
              <w:t>technique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w:t>
            </w:r>
            <w:r>
              <w:rPr>
                <w:rFonts w:eastAsia="Malgun Gothic" w:hint="eastAsia"/>
                <w:lang w:val="en-US" w:eastAsia="ko-KR"/>
              </w:rPr>
              <w:t>the journal</w:t>
            </w:r>
            <w:r>
              <w:rPr>
                <w:rFonts w:hint="eastAsia"/>
                <w:lang w:val="en-US" w:eastAsia="ko-KR"/>
              </w:rPr>
              <w:t xml:space="preserve"> have requested us to rigorously validate our landmark transfer work on large benchmark data, comparing it with several state-of-the-art works. This </w:t>
            </w:r>
            <w:r>
              <w:rPr>
                <w:rFonts w:eastAsia="Malgun Gothic" w:hint="eastAsia"/>
                <w:lang w:val="en-US" w:eastAsia="ko-KR"/>
              </w:rPr>
              <w:t xml:space="preserve">has </w:t>
            </w:r>
            <w:r>
              <w:rPr>
                <w:rFonts w:hint="eastAsia"/>
                <w:lang w:val="en-US" w:eastAsia="ko-KR"/>
              </w:rPr>
              <w:t xml:space="preserve">required us to process a large dataset, </w:t>
            </w:r>
            <w:r>
              <w:rPr>
                <w:rFonts w:eastAsia="Malgun Gothic" w:hint="eastAsia"/>
                <w:lang w:val="en-US" w:eastAsia="ko-KR"/>
              </w:rPr>
              <w:t xml:space="preserve">to </w:t>
            </w:r>
            <w:r>
              <w:rPr>
                <w:rFonts w:hint="eastAsia"/>
                <w:lang w:val="en-US" w:eastAsia="ko-KR"/>
              </w:rPr>
              <w:t xml:space="preserve">communicate with authors of other papers, and sometimes </w:t>
            </w:r>
            <w:r>
              <w:rPr>
                <w:rFonts w:eastAsia="Malgun Gothic" w:hint="eastAsia"/>
                <w:lang w:val="en-US" w:eastAsia="ko-KR"/>
              </w:rPr>
              <w:t xml:space="preserve">to </w:t>
            </w:r>
            <w:r>
              <w:rPr>
                <w:rFonts w:hint="eastAsia"/>
                <w:lang w:val="en-US" w:eastAsia="ko-KR"/>
              </w:rPr>
              <w:t xml:space="preserve">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We plan to fully concentrate on this task in the coming year.</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We have opened a project website (</w:t>
            </w:r>
            <w:hyperlink r:id="rId14" w:history="1">
              <w:r w:rsidRPr="003F0341">
                <w:rPr>
                  <w:rStyle w:val="a5"/>
                  <w:lang w:val="en-US" w:eastAsia="ko-KR"/>
                </w:rPr>
                <w:t>http://shared.u-strasbg.fr</w:t>
              </w:r>
            </w:hyperlink>
            <w:r>
              <w:rPr>
                <w:rFonts w:hint="eastAsia"/>
                <w:lang w:val="en-US" w:eastAsia="ko-KR"/>
              </w:rPr>
              <w:t xml:space="preserve">), where we make our motion captured data available. We plan to enrich this website with mesh sequences we have generated/tested in our experiments. Thanks to our collaboration with others inside and outside our research team, we are very likely to realize this plan.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Lastly but not least, the principal members of the project team (Hyewon SEO, project responsible, Vasyl MYKHALCHUK, PhD candidate and Guoliang LUO, PhD candidate) plan to commit a 1-month mission at the MIRALab, University of Geneva (invited by Prof. Nadia Magnenat-Thalmann). It is our wish to make this mission fruitful for everyone involved. In particular, it will open a unique opportunity to extend/</w:t>
            </w:r>
            <w:r>
              <w:rPr>
                <w:lang w:val="en-US" w:eastAsia="ko-KR"/>
              </w:rPr>
              <w:t>disseminate</w:t>
            </w:r>
            <w:r>
              <w:rPr>
                <w:rFonts w:hint="eastAsia"/>
                <w:lang w:val="en-US" w:eastAsia="ko-KR"/>
              </w:rPr>
              <w:t xml:space="preserve"> our work to medical data, as we will collaborate with MIRALab members who work on a medical project (</w:t>
            </w:r>
            <w:r w:rsidRPr="006174C9">
              <w:rPr>
                <w:lang w:val="en-US" w:eastAsia="ko-KR"/>
              </w:rPr>
              <w:t>MultiscaleHuman</w:t>
            </w:r>
            <w:r>
              <w:rPr>
                <w:rFonts w:hint="eastAsia"/>
                <w:lang w:val="en-US" w:eastAsia="ko-KR"/>
              </w:rPr>
              <w:t xml:space="preserve">, EU FP7-PEOPLE). We also expect to establish a long-term scientific collaboration, reinforce our research network, and to </w:t>
            </w:r>
            <w:r>
              <w:rPr>
                <w:lang w:val="en-US" w:eastAsia="ko-KR"/>
              </w:rPr>
              <w:t>nourish</w:t>
            </w:r>
            <w:r>
              <w:rPr>
                <w:rFonts w:hint="eastAsia"/>
                <w:lang w:val="en-US" w:eastAsia="ko-KR"/>
              </w:rPr>
              <w:t xml:space="preserve"> the careers of PhD candidates. </w:t>
            </w:r>
          </w:p>
          <w:p w:rsidR="00343CC3" w:rsidRDefault="00343CC3" w:rsidP="00317C1E">
            <w:pPr>
              <w:rPr>
                <w:lang w:val="en-US" w:eastAsia="ko-KR"/>
              </w:rPr>
            </w:pPr>
          </w:p>
          <w:p w:rsidR="004B1941" w:rsidRPr="00C7221B" w:rsidRDefault="004B1941" w:rsidP="00317C1E">
            <w:pPr>
              <w:rPr>
                <w:sz w:val="18"/>
                <w:lang w:val="en-US" w:eastAsia="ko-KR"/>
              </w:rPr>
            </w:pPr>
            <w:r w:rsidRPr="00C7221B">
              <w:rPr>
                <w:rFonts w:hint="eastAsia"/>
                <w:sz w:val="18"/>
                <w:lang w:val="en-US" w:eastAsia="ko-KR"/>
              </w:rPr>
              <w:t>[</w:t>
            </w:r>
            <w:r w:rsidR="00710B58" w:rsidRPr="00C7221B">
              <w:rPr>
                <w:sz w:val="18"/>
                <w:lang w:val="en-US" w:eastAsia="ko-KR"/>
              </w:rPr>
              <w:t>1</w:t>
            </w:r>
            <w:r w:rsidRPr="00C7221B">
              <w:rPr>
                <w:rFonts w:hint="eastAsia"/>
                <w:sz w:val="18"/>
                <w:lang w:val="en-US" w:eastAsia="ko-KR"/>
              </w:rPr>
              <w:t>]</w:t>
            </w:r>
            <w:r w:rsidR="00043BEA" w:rsidRPr="00C7221B">
              <w:rPr>
                <w:sz w:val="18"/>
                <w:lang w:val="en-US"/>
              </w:rPr>
              <w:t xml:space="preserve"> </w:t>
            </w:r>
            <w:r w:rsidR="00C7221B" w:rsidRPr="00C7221B">
              <w:rPr>
                <w:sz w:val="18"/>
                <w:lang w:val="en-US" w:eastAsia="ko-KR"/>
              </w:rPr>
              <w:t xml:space="preserve">Sumner </w:t>
            </w:r>
            <w:r w:rsidR="00043BEA" w:rsidRPr="00C7221B">
              <w:rPr>
                <w:sz w:val="18"/>
                <w:lang w:val="en-US" w:eastAsia="ko-KR"/>
              </w:rPr>
              <w:t>R</w:t>
            </w:r>
            <w:r w:rsidR="00C7221B" w:rsidRPr="00C7221B">
              <w:rPr>
                <w:sz w:val="18"/>
                <w:lang w:val="en-US" w:eastAsia="ko-KR"/>
              </w:rPr>
              <w:t xml:space="preserve">. </w:t>
            </w:r>
            <w:r w:rsidR="00043BEA" w:rsidRPr="00C7221B">
              <w:rPr>
                <w:sz w:val="18"/>
                <w:lang w:val="en-US" w:eastAsia="ko-KR"/>
              </w:rPr>
              <w:t xml:space="preserve">W., </w:t>
            </w:r>
            <w:r w:rsidR="00C7221B" w:rsidRPr="00C7221B">
              <w:rPr>
                <w:sz w:val="18"/>
                <w:lang w:val="en-US" w:eastAsia="ko-KR"/>
              </w:rPr>
              <w:t xml:space="preserve">Popovic </w:t>
            </w:r>
            <w:r w:rsidR="00043BEA" w:rsidRPr="00C7221B">
              <w:rPr>
                <w:sz w:val="18"/>
                <w:lang w:val="en-US" w:eastAsia="ko-KR"/>
              </w:rPr>
              <w:t>J</w:t>
            </w:r>
            <w:r w:rsidR="00C7221B">
              <w:rPr>
                <w:sz w:val="18"/>
                <w:lang w:val="en-US" w:eastAsia="ko-KR"/>
              </w:rPr>
              <w:t>.</w:t>
            </w:r>
            <w:r w:rsidR="008279C7" w:rsidRPr="00C7221B">
              <w:rPr>
                <w:sz w:val="18"/>
                <w:lang w:val="en-US" w:eastAsia="ko-KR"/>
              </w:rPr>
              <w:t>:</w:t>
            </w:r>
            <w:r w:rsidR="00043BEA" w:rsidRPr="00C7221B">
              <w:rPr>
                <w:sz w:val="18"/>
                <w:lang w:val="en-US" w:eastAsia="ko-KR"/>
              </w:rPr>
              <w:t xml:space="preserve"> Deformation Transfer for Triangle Meshes</w:t>
            </w:r>
            <w:r w:rsidR="00D73707">
              <w:rPr>
                <w:sz w:val="18"/>
                <w:lang w:val="en-US" w:eastAsia="ko-KR"/>
              </w:rPr>
              <w:t>.</w:t>
            </w:r>
            <w:r w:rsidR="00043BEA" w:rsidRPr="00C7221B">
              <w:rPr>
                <w:sz w:val="18"/>
                <w:lang w:val="en-US" w:eastAsia="ko-KR"/>
              </w:rPr>
              <w:t xml:space="preserve"> AC</w:t>
            </w:r>
            <w:r w:rsidR="0004003D" w:rsidRPr="00C7221B">
              <w:rPr>
                <w:sz w:val="18"/>
                <w:lang w:val="en-US" w:eastAsia="ko-KR"/>
              </w:rPr>
              <w:t>M Transactions on Graphics</w:t>
            </w:r>
            <w:r w:rsidR="0004003D" w:rsidRPr="00C7221B">
              <w:rPr>
                <w:rFonts w:hint="eastAsia"/>
                <w:sz w:val="18"/>
                <w:lang w:val="en-US" w:eastAsia="ko-KR"/>
              </w:rPr>
              <w:t>,</w:t>
            </w:r>
            <w:r w:rsidR="00043BEA" w:rsidRPr="00C7221B">
              <w:rPr>
                <w:sz w:val="18"/>
                <w:lang w:val="en-US" w:eastAsia="ko-KR"/>
              </w:rPr>
              <w:t xml:space="preserve"> 23</w:t>
            </w:r>
            <w:r w:rsidR="00043BEA" w:rsidRPr="00C7221B">
              <w:rPr>
                <w:rFonts w:hint="eastAsia"/>
                <w:sz w:val="18"/>
                <w:lang w:val="en-US" w:eastAsia="ko-KR"/>
              </w:rPr>
              <w:t>(</w:t>
            </w:r>
            <w:r w:rsidR="00043BEA" w:rsidRPr="00C7221B">
              <w:rPr>
                <w:sz w:val="18"/>
                <w:lang w:val="en-US" w:eastAsia="ko-KR"/>
              </w:rPr>
              <w:t>3</w:t>
            </w:r>
            <w:r w:rsidR="00043BEA" w:rsidRPr="00C7221B">
              <w:rPr>
                <w:rFonts w:hint="eastAsia"/>
                <w:sz w:val="18"/>
                <w:lang w:val="en-US" w:eastAsia="ko-KR"/>
              </w:rPr>
              <w:t>),</w:t>
            </w:r>
            <w:r w:rsidR="00043BEA" w:rsidRPr="00C7221B">
              <w:rPr>
                <w:sz w:val="18"/>
                <w:lang w:val="en-US" w:eastAsia="ko-KR"/>
              </w:rPr>
              <w:t xml:space="preserve"> 2004.</w:t>
            </w:r>
          </w:p>
          <w:p w:rsidR="003F0341" w:rsidRPr="00D73707" w:rsidRDefault="004B1941" w:rsidP="004175FC">
            <w:pPr>
              <w:rPr>
                <w:lang w:val="en-US" w:eastAsia="ko-KR"/>
              </w:rPr>
            </w:pPr>
            <w:r w:rsidRPr="00D73707">
              <w:rPr>
                <w:rFonts w:hint="eastAsia"/>
                <w:sz w:val="18"/>
                <w:lang w:val="en-US" w:eastAsia="ko-KR"/>
              </w:rPr>
              <w:t>[</w:t>
            </w:r>
            <w:r w:rsidR="00710B58" w:rsidRPr="00D73707">
              <w:rPr>
                <w:sz w:val="18"/>
                <w:lang w:val="en-US" w:eastAsia="ko-KR"/>
              </w:rPr>
              <w:t>2</w:t>
            </w:r>
            <w:r w:rsidRPr="00D73707">
              <w:rPr>
                <w:rFonts w:hint="eastAsia"/>
                <w:sz w:val="18"/>
                <w:lang w:val="en-US" w:eastAsia="ko-KR"/>
              </w:rPr>
              <w:t>]</w:t>
            </w:r>
            <w:r w:rsidR="0035167A" w:rsidRPr="00D73707">
              <w:rPr>
                <w:rFonts w:hint="eastAsia"/>
                <w:sz w:val="18"/>
                <w:lang w:val="en-US" w:eastAsia="ko-KR"/>
              </w:rPr>
              <w:t xml:space="preserve"> </w:t>
            </w:r>
            <w:r w:rsidR="00D73707" w:rsidRPr="00D73707">
              <w:rPr>
                <w:sz w:val="18"/>
                <w:lang w:val="en-US" w:eastAsia="ko-KR"/>
              </w:rPr>
              <w:t xml:space="preserve">Noh </w:t>
            </w:r>
            <w:r w:rsidR="0035167A" w:rsidRPr="00D73707">
              <w:rPr>
                <w:sz w:val="18"/>
                <w:lang w:val="en-US" w:eastAsia="ko-KR"/>
              </w:rPr>
              <w:t>J</w:t>
            </w:r>
            <w:r w:rsidR="00D73707">
              <w:rPr>
                <w:sz w:val="18"/>
                <w:lang w:val="en-US" w:eastAsia="ko-KR"/>
              </w:rPr>
              <w:t>.</w:t>
            </w:r>
            <w:r w:rsidR="00195F17">
              <w:rPr>
                <w:sz w:val="18"/>
                <w:lang w:val="en-US" w:eastAsia="ko-KR"/>
              </w:rPr>
              <w:t xml:space="preserve"> </w:t>
            </w:r>
            <w:r w:rsidR="00D73707">
              <w:rPr>
                <w:sz w:val="18"/>
                <w:lang w:val="en-US" w:eastAsia="ko-KR"/>
              </w:rPr>
              <w:t>Y.</w:t>
            </w:r>
            <w:r w:rsidR="0035167A" w:rsidRPr="00D73707">
              <w:rPr>
                <w:sz w:val="18"/>
                <w:lang w:val="en-US" w:eastAsia="ko-KR"/>
              </w:rPr>
              <w:t xml:space="preserve">, </w:t>
            </w:r>
            <w:r w:rsidR="00D73707" w:rsidRPr="00D73707">
              <w:rPr>
                <w:sz w:val="18"/>
                <w:lang w:val="en-US" w:eastAsia="ko-KR"/>
              </w:rPr>
              <w:t xml:space="preserve">Neumann </w:t>
            </w:r>
            <w:r w:rsidR="0035167A" w:rsidRPr="00D73707">
              <w:rPr>
                <w:sz w:val="18"/>
                <w:lang w:val="en-US" w:eastAsia="ko-KR"/>
              </w:rPr>
              <w:t>U</w:t>
            </w:r>
            <w:r w:rsidR="00D73707">
              <w:rPr>
                <w:sz w:val="18"/>
                <w:lang w:val="en-US" w:eastAsia="ko-KR"/>
              </w:rPr>
              <w:t>.:</w:t>
            </w:r>
            <w:r w:rsidR="0035167A" w:rsidRPr="00D73707">
              <w:rPr>
                <w:rFonts w:hint="eastAsia"/>
                <w:sz w:val="18"/>
                <w:lang w:val="en-US" w:eastAsia="ko-KR"/>
              </w:rPr>
              <w:t xml:space="preserve"> Facial Expression Cloning</w:t>
            </w:r>
            <w:r w:rsidR="000018B4">
              <w:rPr>
                <w:sz w:val="18"/>
                <w:lang w:val="en-US" w:eastAsia="ko-KR"/>
              </w:rPr>
              <w:t>.</w:t>
            </w:r>
            <w:r w:rsidR="0035167A" w:rsidRPr="00D73707">
              <w:rPr>
                <w:rFonts w:hint="eastAsia"/>
                <w:sz w:val="18"/>
                <w:lang w:val="en-US" w:eastAsia="ko-KR"/>
              </w:rPr>
              <w:t xml:space="preserve"> </w:t>
            </w:r>
            <w:r w:rsidR="00CF0711" w:rsidRPr="00D73707">
              <w:rPr>
                <w:rFonts w:hint="eastAsia"/>
                <w:sz w:val="18"/>
                <w:lang w:val="en-US" w:eastAsia="ko-KR"/>
              </w:rPr>
              <w:t xml:space="preserve">ACM </w:t>
            </w:r>
            <w:r w:rsidR="00D73707" w:rsidRPr="00D73707">
              <w:rPr>
                <w:sz w:val="18"/>
                <w:lang w:val="en-US" w:eastAsia="ko-KR"/>
              </w:rPr>
              <w:t xml:space="preserve">SIGGRAPH 2001, </w:t>
            </w:r>
            <w:r w:rsidR="004175FC">
              <w:rPr>
                <w:sz w:val="18"/>
                <w:lang w:val="en-US" w:eastAsia="ko-KR"/>
              </w:rPr>
              <w:t>pp.</w:t>
            </w:r>
            <w:r w:rsidR="00CF0711" w:rsidRPr="00D73707">
              <w:rPr>
                <w:sz w:val="18"/>
                <w:lang w:val="en-US" w:eastAsia="ko-KR"/>
              </w:rPr>
              <w:t xml:space="preserve"> 277-288</w:t>
            </w:r>
            <w:r w:rsidR="00CF0711" w:rsidRPr="00D73707">
              <w:rPr>
                <w:rFonts w:hint="eastAsia"/>
                <w:sz w:val="18"/>
                <w:lang w:val="en-US" w:eastAsia="ko-KR"/>
              </w:rPr>
              <w:t>, 2001.</w:t>
            </w:r>
          </w:p>
        </w:tc>
      </w:tr>
    </w:tbl>
    <w:p w:rsidR="00B95F70" w:rsidRPr="00D73707" w:rsidRDefault="00B95F70" w:rsidP="00B95F70">
      <w:pPr>
        <w:rPr>
          <w:lang w:val="en-US"/>
        </w:rPr>
      </w:pPr>
      <w:r w:rsidRPr="00D73707">
        <w:rPr>
          <w:lang w:val="en-US"/>
        </w:rPr>
        <w:lastRenderedPageBreak/>
        <w:t xml:space="preserve"> </w:t>
      </w:r>
    </w:p>
    <w:p w:rsidR="006D1F91" w:rsidRPr="004175FC" w:rsidRDefault="006D1F91" w:rsidP="006D1F91">
      <w:pPr>
        <w:pStyle w:val="a4"/>
        <w:rPr>
          <w:lang w:val="en-US" w:eastAsia="ko-KR"/>
        </w:rPr>
      </w:pPr>
      <w:r w:rsidRPr="004175FC">
        <w:rPr>
          <w:lang w:val="en-US"/>
        </w:rPr>
        <w:t>Commentaire</w:t>
      </w:r>
      <w:r w:rsidR="00531F1C" w:rsidRPr="004175FC">
        <w:rPr>
          <w:lang w:val="en-US"/>
        </w:rPr>
        <w:t>s</w:t>
      </w:r>
      <w:r w:rsidRPr="004175FC">
        <w:rPr>
          <w:lang w:val="en-US"/>
        </w:rPr>
        <w:t xml:space="preserve"> 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C7221B" w:rsidTr="00C3187E">
        <w:tc>
          <w:tcPr>
            <w:tcW w:w="9639" w:type="dxa"/>
          </w:tcPr>
          <w:p w:rsidR="00511E6B" w:rsidRPr="004175FC" w:rsidRDefault="00511E6B" w:rsidP="00727F6B">
            <w:pPr>
              <w:rPr>
                <w:lang w:val="en-US"/>
              </w:rPr>
            </w:pPr>
          </w:p>
        </w:tc>
      </w:tr>
    </w:tbl>
    <w:p w:rsidR="00B95F70" w:rsidRPr="004175FC" w:rsidRDefault="00B95F70" w:rsidP="00B95F70">
      <w:pPr>
        <w:rPr>
          <w:lang w:val="en-US"/>
        </w:rPr>
      </w:pPr>
    </w:p>
    <w:p w:rsidR="006D1F91" w:rsidRPr="003B5548" w:rsidRDefault="006D1F91" w:rsidP="006D1F91">
      <w:pPr>
        <w:pStyle w:val="a4"/>
        <w:rPr>
          <w:lang w:val="fr-FR" w:eastAsia="ko-KR"/>
        </w:rPr>
      </w:pPr>
      <w:r w:rsidRPr="003B5548">
        <w:rPr>
          <w:lang w:val="fr-FR"/>
        </w:rPr>
        <w:t>Question(s) posée(s) à l’ANR</w:t>
      </w:r>
      <w:r w:rsidR="009A58C6" w:rsidRPr="003B5548">
        <w:rPr>
          <w:rFonts w:hint="eastAsia"/>
          <w:lang w:val="fr-FR"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3B5548"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3B5548"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3B5548"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3B5548"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w:t>
            </w:r>
            <w:r w:rsidR="0047064F">
              <w:rPr>
                <w:rFonts w:ascii="Verdana" w:hAnsi="Verdana"/>
                <w:sz w:val="16"/>
                <w:szCs w:val="16"/>
                <w:lang w:val="en-US"/>
              </w:rPr>
              <w:t>:</w:t>
            </w:r>
            <w:r>
              <w:rPr>
                <w:rFonts w:ascii="Verdana" w:hAnsi="Verdana"/>
                <w:sz w:val="16"/>
                <w:szCs w:val="16"/>
                <w:lang w:val="en-US"/>
              </w:rPr>
              <w:t xml:space="preserve"> Landma</w:t>
            </w:r>
            <w:r w:rsidR="006D35E1">
              <w:rPr>
                <w:rFonts w:ascii="Verdana" w:hAnsi="Verdana"/>
                <w:sz w:val="16"/>
                <w:szCs w:val="16"/>
                <w:lang w:val="en-US"/>
              </w:rPr>
              <w:t>rk Transfer with Minimal Graph</w:t>
            </w:r>
            <w:r w:rsidR="0047064F">
              <w:rPr>
                <w:rFonts w:ascii="Verdana" w:hAnsi="Verdana"/>
                <w:sz w:val="16"/>
                <w:szCs w:val="16"/>
                <w:lang w:val="en-US"/>
              </w:rPr>
              <w:t>.</w:t>
            </w:r>
            <w:r>
              <w:rPr>
                <w:rFonts w:ascii="Verdana" w:hAnsi="Verdana"/>
                <w:sz w:val="16"/>
                <w:szCs w:val="16"/>
                <w:lang w:val="en-US"/>
              </w:rPr>
              <w:t xml:space="preserve"> Computers &amp; Graphics (Elsevier)</w:t>
            </w:r>
            <w:r w:rsidR="006D35E1">
              <w:rPr>
                <w:rFonts w:ascii="Verdana" w:hAnsi="Verdana"/>
                <w:sz w:val="16"/>
                <w:szCs w:val="16"/>
                <w:lang w:val="en-US"/>
              </w:rPr>
              <w:t xml:space="preserve">, Vol. 37, </w:t>
            </w:r>
            <w:r w:rsidR="0047064F">
              <w:rPr>
                <w:rFonts w:ascii="Verdana" w:hAnsi="Verdana"/>
                <w:sz w:val="16"/>
                <w:szCs w:val="16"/>
                <w:lang w:val="en-US"/>
              </w:rPr>
              <w:t>I</w:t>
            </w:r>
            <w:r w:rsidR="006D35E1">
              <w:rPr>
                <w:rFonts w:ascii="Verdana" w:hAnsi="Verdana"/>
                <w:sz w:val="16"/>
                <w:szCs w:val="16"/>
                <w:lang w:val="en-US"/>
              </w:rPr>
              <w:t xml:space="preserve">ssue 5, </w:t>
            </w:r>
            <w:r w:rsidR="00BB0D15">
              <w:rPr>
                <w:rFonts w:ascii="Verdana" w:hAnsi="Verdana"/>
                <w:sz w:val="16"/>
                <w:szCs w:val="16"/>
                <w:lang w:val="en-US"/>
              </w:rPr>
              <w:t>pp.</w:t>
            </w:r>
            <w:r w:rsidR="0047064F">
              <w:rPr>
                <w:rFonts w:ascii="Verdana" w:hAnsi="Verdana"/>
                <w:sz w:val="16"/>
                <w:szCs w:val="16"/>
                <w:lang w:val="en-US"/>
              </w:rPr>
              <w:t xml:space="preserve"> </w:t>
            </w:r>
            <w:r w:rsidR="006D35E1">
              <w:rPr>
                <w:rFonts w:ascii="Verdana" w:hAnsi="Verdana"/>
                <w:sz w:val="16"/>
                <w:szCs w:val="16"/>
                <w:lang w:val="en-US"/>
              </w:rPr>
              <w:t>539-552</w:t>
            </w:r>
            <w:r w:rsidR="0047064F">
              <w:rPr>
                <w:rFonts w:ascii="Arial" w:hAnsi="Arial" w:cs="Arial"/>
                <w:sz w:val="24"/>
                <w:lang w:val="en-US"/>
              </w:rPr>
              <w:t xml:space="preserve">, </w:t>
            </w:r>
            <w:r w:rsidR="0047064F">
              <w:rPr>
                <w:rFonts w:ascii="Verdana" w:hAnsi="Verdana"/>
                <w:sz w:val="16"/>
                <w:szCs w:val="16"/>
                <w:lang w:val="en-US"/>
              </w:rPr>
              <w:t>2013.</w:t>
            </w:r>
          </w:p>
          <w:p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Seo H., Kim S., Cordier F., Choi J. and Hong K.</w:t>
            </w:r>
            <w:r w:rsidR="007C5E96">
              <w:rPr>
                <w:rFonts w:ascii="Verdana" w:hAnsi="Verdana"/>
                <w:sz w:val="16"/>
                <w:szCs w:val="16"/>
                <w:lang w:val="en-US"/>
              </w:rPr>
              <w:t xml:space="preserve">: </w:t>
            </w:r>
            <w:r w:rsidRPr="0042589C">
              <w:rPr>
                <w:rFonts w:ascii="Verdana" w:hAnsi="Verdana"/>
                <w:sz w:val="16"/>
                <w:szCs w:val="16"/>
                <w:lang w:val="en-US"/>
              </w:rPr>
              <w:t>Estimating Dynamic Skin Tension Lines in Vivo using 3D Scans</w:t>
            </w:r>
            <w:r w:rsidR="002A4D0C">
              <w:rPr>
                <w:rFonts w:ascii="Verdana" w:hAnsi="Verdana"/>
                <w:sz w:val="16"/>
                <w:szCs w:val="16"/>
                <w:lang w:val="en-US"/>
              </w:rPr>
              <w:t xml:space="preserve">. </w:t>
            </w:r>
            <w:r w:rsidRPr="0042589C">
              <w:rPr>
                <w:rFonts w:ascii="Verdana" w:hAnsi="Verdana"/>
                <w:sz w:val="16"/>
                <w:szCs w:val="16"/>
                <w:lang w:val="en-US"/>
              </w:rPr>
              <w:t xml:space="preserve">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3B5548" w:rsidRDefault="00745D01" w:rsidP="003B5548">
            <w:pPr>
              <w:numPr>
                <w:ilvl w:val="0"/>
                <w:numId w:val="34"/>
              </w:numPr>
              <w:jc w:val="left"/>
              <w:rPr>
                <w:rFonts w:ascii="Verdana" w:hAnsi="Verdana"/>
                <w:sz w:val="16"/>
                <w:szCs w:val="16"/>
                <w:lang w:val="en-US"/>
              </w:rPr>
            </w:pPr>
            <w:r w:rsidRPr="00D128CF">
              <w:rPr>
                <w:rFonts w:ascii="Verdana" w:hAnsi="Verdana"/>
                <w:sz w:val="16"/>
                <w:szCs w:val="16"/>
                <w:lang w:val="en-US"/>
              </w:rPr>
              <w:t>Luo</w:t>
            </w:r>
            <w:r w:rsidR="002A4D0C">
              <w:rPr>
                <w:rFonts w:ascii="Verdana" w:hAnsi="Verdana"/>
                <w:sz w:val="16"/>
                <w:szCs w:val="16"/>
                <w:lang w:val="en-US"/>
              </w:rPr>
              <w:t xml:space="preserve"> </w:t>
            </w:r>
            <w:r w:rsidRPr="00D128CF">
              <w:rPr>
                <w:rFonts w:ascii="Verdana" w:hAnsi="Verdana"/>
                <w:sz w:val="16"/>
                <w:szCs w:val="16"/>
                <w:lang w:val="en-US"/>
              </w:rPr>
              <w:t>G., Cordier</w:t>
            </w:r>
            <w:r w:rsidR="002A4D0C">
              <w:rPr>
                <w:rFonts w:ascii="Verdana" w:hAnsi="Verdana"/>
                <w:sz w:val="16"/>
                <w:szCs w:val="16"/>
                <w:lang w:val="en-US"/>
              </w:rPr>
              <w:t xml:space="preserve"> F., </w:t>
            </w:r>
            <w:r w:rsidRPr="00D128CF">
              <w:rPr>
                <w:rFonts w:ascii="Verdana" w:hAnsi="Verdana"/>
                <w:sz w:val="16"/>
                <w:szCs w:val="16"/>
                <w:lang w:val="en-US"/>
              </w:rPr>
              <w:t>Seo, H.</w:t>
            </w:r>
            <w:r w:rsidR="002A4D0C">
              <w:rPr>
                <w:rFonts w:ascii="Verdana" w:hAnsi="Verdana"/>
                <w:sz w:val="16"/>
                <w:szCs w:val="16"/>
                <w:lang w:val="en-US"/>
              </w:rPr>
              <w:t>:</w:t>
            </w:r>
            <w:r w:rsidRPr="00D128CF">
              <w:rPr>
                <w:rFonts w:ascii="Verdana" w:hAnsi="Verdana"/>
                <w:sz w:val="16"/>
                <w:szCs w:val="16"/>
                <w:lang w:val="en-US"/>
              </w:rPr>
              <w:t xml:space="preserve"> Compression of 3D mesh sequences by temporal segmentation. Comp</w:t>
            </w:r>
            <w:r w:rsidR="002A4D0C">
              <w:rPr>
                <w:rFonts w:ascii="Verdana" w:hAnsi="Verdana"/>
                <w:sz w:val="16"/>
                <w:szCs w:val="16"/>
                <w:lang w:val="en-US"/>
              </w:rPr>
              <w:t xml:space="preserve">uter </w:t>
            </w:r>
            <w:r w:rsidRPr="00D128CF">
              <w:rPr>
                <w:rFonts w:ascii="Verdana" w:hAnsi="Verdana"/>
                <w:sz w:val="16"/>
                <w:szCs w:val="16"/>
                <w:lang w:val="en-US"/>
              </w:rPr>
              <w:t>Anim</w:t>
            </w:r>
            <w:r w:rsidR="002A4D0C">
              <w:rPr>
                <w:rFonts w:ascii="Verdana" w:hAnsi="Verdana"/>
                <w:sz w:val="16"/>
                <w:szCs w:val="16"/>
                <w:lang w:val="en-US"/>
              </w:rPr>
              <w:t>ation and</w:t>
            </w:r>
            <w:r w:rsidRPr="00D128CF">
              <w:rPr>
                <w:rFonts w:ascii="Verdana" w:hAnsi="Verdana"/>
                <w:sz w:val="16"/>
                <w:szCs w:val="16"/>
                <w:lang w:val="en-US"/>
              </w:rPr>
              <w:t xml:space="preserve"> Virtual Worlds,</w:t>
            </w:r>
            <w:r w:rsidR="00880924">
              <w:rPr>
                <w:rFonts w:ascii="Verdana" w:hAnsi="Verdana"/>
                <w:sz w:val="16"/>
                <w:szCs w:val="16"/>
                <w:lang w:val="en-US"/>
              </w:rPr>
              <w:t xml:space="preserve"> (CASA’13),</w:t>
            </w:r>
            <w:r w:rsidRPr="00D128CF">
              <w:rPr>
                <w:rFonts w:ascii="Verdana" w:hAnsi="Verdana"/>
                <w:sz w:val="16"/>
                <w:szCs w:val="16"/>
                <w:lang w:val="en-US"/>
              </w:rPr>
              <w:t xml:space="preserve"> </w:t>
            </w:r>
            <w:r w:rsidR="002A4D0C">
              <w:rPr>
                <w:rFonts w:ascii="Verdana" w:hAnsi="Verdana"/>
                <w:sz w:val="16"/>
                <w:szCs w:val="16"/>
                <w:lang w:val="en-US"/>
              </w:rPr>
              <w:t xml:space="preserve">Vol. </w:t>
            </w:r>
            <w:r w:rsidRPr="00D128CF">
              <w:rPr>
                <w:rFonts w:ascii="Verdana" w:hAnsi="Verdana"/>
                <w:sz w:val="16"/>
                <w:szCs w:val="16"/>
                <w:lang w:val="en-US"/>
              </w:rPr>
              <w:t>24</w:t>
            </w:r>
            <w:r w:rsidR="002A4D0C">
              <w:rPr>
                <w:rFonts w:ascii="Verdana" w:hAnsi="Verdana"/>
                <w:sz w:val="16"/>
                <w:szCs w:val="16"/>
                <w:lang w:val="en-US"/>
              </w:rPr>
              <w:t xml:space="preserve">, </w:t>
            </w:r>
            <w:r w:rsidR="00BB0D15">
              <w:rPr>
                <w:rFonts w:ascii="Verdana" w:hAnsi="Verdana"/>
                <w:sz w:val="16"/>
                <w:szCs w:val="16"/>
                <w:lang w:val="en-US"/>
              </w:rPr>
              <w:t>pp.</w:t>
            </w:r>
            <w:r w:rsidR="002A4D0C">
              <w:rPr>
                <w:rFonts w:ascii="Verdana" w:hAnsi="Verdana"/>
                <w:sz w:val="16"/>
                <w:szCs w:val="16"/>
                <w:lang w:val="en-US"/>
              </w:rPr>
              <w:t xml:space="preserve"> </w:t>
            </w:r>
            <w:r w:rsidRPr="00D128CF">
              <w:rPr>
                <w:rFonts w:ascii="Verdana" w:hAnsi="Verdana"/>
                <w:sz w:val="16"/>
                <w:szCs w:val="16"/>
                <w:lang w:val="en-US"/>
              </w:rPr>
              <w:t>365–375</w:t>
            </w:r>
            <w:r w:rsidR="002A4D0C">
              <w:rPr>
                <w:rFonts w:ascii="Verdana" w:hAnsi="Verdana"/>
                <w:sz w:val="16"/>
                <w:szCs w:val="16"/>
                <w:lang w:val="en-US"/>
              </w:rPr>
              <w:t>, 2013.</w:t>
            </w: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F3B1F" w:rsidRDefault="00745D01" w:rsidP="004F3B1F">
            <w:pPr>
              <w:numPr>
                <w:ilvl w:val="0"/>
                <w:numId w:val="36"/>
              </w:numPr>
              <w:jc w:val="left"/>
              <w:rPr>
                <w:rFonts w:ascii="Verdana" w:hAnsi="Verdana"/>
                <w:sz w:val="16"/>
                <w:szCs w:val="16"/>
                <w:lang w:val="en-US"/>
              </w:rPr>
            </w:pPr>
            <w:r w:rsidRPr="00D128CF">
              <w:rPr>
                <w:rFonts w:ascii="Verdana" w:hAnsi="Verdana"/>
                <w:sz w:val="16"/>
                <w:szCs w:val="16"/>
                <w:lang w:val="en-US"/>
              </w:rPr>
              <w:t>Luo G., Seo H., Cordier F.</w:t>
            </w:r>
            <w:r w:rsidR="007A1E1D">
              <w:rPr>
                <w:rFonts w:ascii="Verdana" w:hAnsi="Verdana"/>
                <w:sz w:val="16"/>
                <w:szCs w:val="16"/>
                <w:lang w:val="en-US"/>
              </w:rPr>
              <w:t>:</w:t>
            </w:r>
            <w:r w:rsidRPr="00D128CF">
              <w:rPr>
                <w:rFonts w:ascii="Verdana" w:hAnsi="Verdana"/>
                <w:sz w:val="16"/>
                <w:szCs w:val="16"/>
                <w:lang w:val="en-US"/>
              </w:rPr>
              <w:t xml:space="preserve"> Temporal segmentation of deforming mesh. Pacific Graphics Short Papers</w:t>
            </w:r>
            <w:r w:rsidR="007A1E1D">
              <w:rPr>
                <w:rFonts w:ascii="Verdana" w:hAnsi="Verdana"/>
                <w:sz w:val="16"/>
                <w:szCs w:val="16"/>
                <w:lang w:val="en-US"/>
              </w:rPr>
              <w:t>,</w:t>
            </w:r>
            <w:r w:rsidRPr="00D128CF">
              <w:rPr>
                <w:rFonts w:ascii="Verdana" w:hAnsi="Verdana"/>
                <w:sz w:val="16"/>
                <w:szCs w:val="16"/>
                <w:lang w:val="en-US"/>
              </w:rPr>
              <w:t xml:space="preserve"> The Eurographics Association, 2013</w:t>
            </w:r>
            <w:r w:rsidRPr="00913C86">
              <w:rPr>
                <w:rFonts w:ascii="Verdana" w:hAnsi="Verdana"/>
                <w:sz w:val="16"/>
                <w:szCs w:val="16"/>
                <w:lang w:val="en-US"/>
              </w:rPr>
              <w:t>. (</w:t>
            </w:r>
            <w:r w:rsidR="00534814" w:rsidRPr="00913C86">
              <w:rPr>
                <w:rFonts w:ascii="Verdana" w:hAnsi="Verdana"/>
                <w:sz w:val="16"/>
                <w:szCs w:val="16"/>
                <w:lang w:val="en-US"/>
              </w:rPr>
              <w:t>under review</w:t>
            </w:r>
            <w:r w:rsidR="004369C5">
              <w:rPr>
                <w:rFonts w:ascii="Verdana" w:hAnsi="Verdana"/>
                <w:sz w:val="16"/>
                <w:szCs w:val="16"/>
                <w:lang w:val="en-US"/>
              </w:rPr>
              <w:t>)</w:t>
            </w:r>
            <w:r w:rsidR="004F3B1F">
              <w:rPr>
                <w:rFonts w:ascii="Verdana" w:hAnsi="Verdana"/>
                <w:sz w:val="16"/>
                <w:szCs w:val="16"/>
                <w:lang w:val="en-US"/>
              </w:rPr>
              <w:t xml:space="preserve"> </w:t>
            </w:r>
          </w:p>
          <w:p w:rsidR="00FF59FE" w:rsidRDefault="004F3B1F" w:rsidP="004F3B1F">
            <w:pPr>
              <w:numPr>
                <w:ilvl w:val="0"/>
                <w:numId w:val="36"/>
              </w:numPr>
              <w:jc w:val="left"/>
              <w:rPr>
                <w:rFonts w:ascii="Verdana" w:hAnsi="Verdana"/>
                <w:sz w:val="16"/>
                <w:szCs w:val="16"/>
                <w:lang w:val="en-US"/>
              </w:rPr>
            </w:pPr>
            <w:r w:rsidRPr="00D128CF">
              <w:rPr>
                <w:rFonts w:ascii="Verdana" w:hAnsi="Verdana"/>
                <w:sz w:val="16"/>
                <w:szCs w:val="16"/>
                <w:lang w:val="en-US"/>
              </w:rPr>
              <w:t>Luo</w:t>
            </w:r>
            <w:r>
              <w:rPr>
                <w:rFonts w:ascii="Verdana" w:hAnsi="Verdana"/>
                <w:sz w:val="16"/>
                <w:szCs w:val="16"/>
                <w:lang w:val="en-US"/>
              </w:rPr>
              <w:t xml:space="preserve"> </w:t>
            </w:r>
            <w:r w:rsidRPr="00D128CF">
              <w:rPr>
                <w:rFonts w:ascii="Verdana" w:hAnsi="Verdana"/>
                <w:sz w:val="16"/>
                <w:szCs w:val="16"/>
                <w:lang w:val="en-US"/>
              </w:rPr>
              <w:t>G., Cordier</w:t>
            </w:r>
            <w:r>
              <w:rPr>
                <w:rFonts w:ascii="Verdana" w:hAnsi="Verdana"/>
                <w:sz w:val="16"/>
                <w:szCs w:val="16"/>
                <w:lang w:val="en-US"/>
              </w:rPr>
              <w:t xml:space="preserve"> F., </w:t>
            </w:r>
            <w:r w:rsidRPr="00D128CF">
              <w:rPr>
                <w:rFonts w:ascii="Verdana" w:hAnsi="Verdana"/>
                <w:sz w:val="16"/>
                <w:szCs w:val="16"/>
                <w:lang w:val="en-US"/>
              </w:rPr>
              <w:t>Seo, H.</w:t>
            </w:r>
            <w:r>
              <w:rPr>
                <w:rFonts w:ascii="Verdana" w:hAnsi="Verdana"/>
                <w:sz w:val="16"/>
                <w:szCs w:val="16"/>
                <w:lang w:val="en-US"/>
              </w:rPr>
              <w:t>:</w:t>
            </w:r>
            <w:r w:rsidRPr="00D128CF">
              <w:rPr>
                <w:rFonts w:ascii="Verdana" w:hAnsi="Verdana"/>
                <w:sz w:val="16"/>
                <w:szCs w:val="16"/>
                <w:lang w:val="en-US"/>
              </w:rPr>
              <w:t xml:space="preserve"> Compression of 3D mesh sequences by temporal segmentation. </w:t>
            </w:r>
            <w:r w:rsidRPr="00D128CF">
              <w:rPr>
                <w:rFonts w:ascii="Verdana" w:hAnsi="Verdana" w:hint="eastAsia"/>
                <w:sz w:val="16"/>
                <w:szCs w:val="16"/>
                <w:lang w:val="en-US" w:eastAsia="ko-KR"/>
              </w:rPr>
              <w:t xml:space="preserve">Proc. </w:t>
            </w:r>
            <w:r w:rsidRPr="00FB7796">
              <w:rPr>
                <w:rFonts w:ascii="Verdana" w:eastAsia="Malgun Gothic" w:hAnsi="Verdana" w:hint="eastAsia"/>
                <w:sz w:val="16"/>
                <w:szCs w:val="16"/>
                <w:lang w:val="en-US" w:eastAsia="ko-KR"/>
              </w:rPr>
              <w:t>26th Int'l conference on Computer Animation and Social Agents</w:t>
            </w:r>
            <w:r>
              <w:rPr>
                <w:rFonts w:ascii="Verdana" w:hAnsi="Verdana"/>
                <w:sz w:val="16"/>
                <w:szCs w:val="16"/>
                <w:lang w:val="en-US"/>
              </w:rPr>
              <w:t xml:space="preserve"> 201</w:t>
            </w:r>
            <w:r>
              <w:rPr>
                <w:rFonts w:ascii="Verdana" w:eastAsia="Malgun Gothic" w:hAnsi="Verdana" w:hint="eastAsia"/>
                <w:sz w:val="16"/>
                <w:szCs w:val="16"/>
                <w:lang w:val="en-US" w:eastAsia="ko-KR"/>
              </w:rPr>
              <w:t>3</w:t>
            </w:r>
            <w:r w:rsidRPr="00D128CF">
              <w:rPr>
                <w:rFonts w:ascii="Verdana" w:hAnsi="Verdana"/>
                <w:sz w:val="16"/>
                <w:szCs w:val="16"/>
                <w:lang w:val="en-US"/>
              </w:rPr>
              <w:t xml:space="preserve">, </w:t>
            </w:r>
            <w:r>
              <w:rPr>
                <w:rFonts w:ascii="Verdana" w:eastAsia="Malgun Gothic" w:hAnsi="Verdana" w:hint="eastAsia"/>
                <w:sz w:val="16"/>
                <w:szCs w:val="16"/>
                <w:lang w:val="en-US" w:eastAsia="ko-KR"/>
              </w:rPr>
              <w:t>May</w:t>
            </w:r>
            <w:r w:rsidRPr="00D128CF">
              <w:rPr>
                <w:rFonts w:ascii="Verdana" w:hAnsi="Verdana"/>
                <w:sz w:val="16"/>
                <w:szCs w:val="16"/>
                <w:lang w:val="en-US"/>
              </w:rPr>
              <w:t xml:space="preserve"> </w:t>
            </w:r>
            <w:r>
              <w:rPr>
                <w:rFonts w:ascii="Verdana" w:eastAsia="Malgun Gothic" w:hAnsi="Verdana" w:hint="eastAsia"/>
                <w:sz w:val="16"/>
                <w:szCs w:val="16"/>
                <w:lang w:val="en-US" w:eastAsia="ko-KR"/>
              </w:rPr>
              <w:t>16</w:t>
            </w:r>
            <w:r w:rsidRPr="00D128CF">
              <w:rPr>
                <w:rFonts w:ascii="Verdana" w:hAnsi="Verdana"/>
                <w:sz w:val="16"/>
                <w:szCs w:val="16"/>
                <w:lang w:val="en-US"/>
              </w:rPr>
              <w:t>-</w:t>
            </w:r>
            <w:r>
              <w:rPr>
                <w:rFonts w:ascii="Verdana" w:eastAsia="Malgun Gothic" w:hAnsi="Verdana" w:hint="eastAsia"/>
                <w:sz w:val="16"/>
                <w:szCs w:val="16"/>
                <w:lang w:val="en-US" w:eastAsia="ko-KR"/>
              </w:rPr>
              <w:t>18</w:t>
            </w:r>
            <w:r w:rsidRPr="00D128CF">
              <w:rPr>
                <w:rFonts w:ascii="Verdana" w:hAnsi="Verdana"/>
                <w:sz w:val="16"/>
                <w:szCs w:val="16"/>
                <w:lang w:val="en-US"/>
              </w:rPr>
              <w:t xml:space="preserve">, </w:t>
            </w:r>
            <w:r>
              <w:rPr>
                <w:rFonts w:ascii="Verdana" w:eastAsia="Malgun Gothic" w:hAnsi="Verdana" w:hint="eastAsia"/>
                <w:sz w:val="16"/>
                <w:szCs w:val="16"/>
                <w:lang w:val="en-US" w:eastAsia="ko-KR"/>
              </w:rPr>
              <w:t>Istanbul</w:t>
            </w:r>
            <w:r w:rsidRPr="00D128CF">
              <w:rPr>
                <w:rFonts w:ascii="Verdana" w:hAnsi="Verdana"/>
                <w:sz w:val="16"/>
                <w:szCs w:val="16"/>
                <w:lang w:val="en-US"/>
              </w:rPr>
              <w:t xml:space="preserve">, </w:t>
            </w:r>
            <w:r>
              <w:rPr>
                <w:rFonts w:ascii="Verdana" w:eastAsia="Malgun Gothic" w:hAnsi="Verdana" w:hint="eastAsia"/>
                <w:sz w:val="16"/>
                <w:szCs w:val="16"/>
                <w:lang w:val="en-US" w:eastAsia="ko-KR"/>
              </w:rPr>
              <w:t>Turkey</w:t>
            </w:r>
            <w:r>
              <w:rPr>
                <w:rFonts w:ascii="Verdana" w:eastAsia="Malgun Gothic" w:hAnsi="Verdana"/>
                <w:sz w:val="16"/>
                <w:szCs w:val="16"/>
                <w:lang w:val="en-US" w:eastAsia="ko-KR"/>
              </w:rPr>
              <w:t>.</w:t>
            </w:r>
          </w:p>
          <w:p w:rsidR="00917F4A" w:rsidRPr="0081461F" w:rsidRDefault="00410D67" w:rsidP="004F3B1F">
            <w:pPr>
              <w:numPr>
                <w:ilvl w:val="0"/>
                <w:numId w:val="36"/>
              </w:numPr>
              <w:jc w:val="left"/>
              <w:rPr>
                <w:rFonts w:ascii="Verdana" w:hAnsi="Verdana"/>
                <w:sz w:val="16"/>
                <w:szCs w:val="16"/>
                <w:lang w:val="en-US"/>
              </w:rPr>
            </w:pPr>
            <w:r w:rsidRPr="0042589C">
              <w:rPr>
                <w:rFonts w:ascii="Verdana" w:hAnsi="Verdana"/>
                <w:sz w:val="16"/>
                <w:szCs w:val="16"/>
                <w:lang w:val="en-US"/>
              </w:rPr>
              <w:t>Seo H., Kim S., Cordier F., Choi J. and Hong K.</w:t>
            </w:r>
            <w:r>
              <w:rPr>
                <w:rFonts w:ascii="Verdana" w:hAnsi="Verdana"/>
                <w:sz w:val="16"/>
                <w:szCs w:val="16"/>
                <w:lang w:val="en-US"/>
              </w:rPr>
              <w:t xml:space="preserve">: </w:t>
            </w:r>
            <w:r w:rsidR="004F3B1F" w:rsidRPr="0042589C">
              <w:rPr>
                <w:rFonts w:ascii="Verdana" w:hAnsi="Verdana"/>
                <w:sz w:val="16"/>
                <w:szCs w:val="16"/>
                <w:lang w:val="en-US"/>
              </w:rPr>
              <w:t xml:space="preserve">Estimating Dynamic Skin Tension Lines in Vivo using </w:t>
            </w:r>
            <w:r w:rsidR="004F3B1F">
              <w:rPr>
                <w:rFonts w:ascii="Verdana" w:hAnsi="Verdana"/>
                <w:sz w:val="16"/>
                <w:szCs w:val="16"/>
                <w:lang w:val="en-US"/>
              </w:rPr>
              <w:t xml:space="preserve">3D Scans, </w:t>
            </w:r>
            <w:r w:rsidR="004F3B1F" w:rsidRPr="00D128CF">
              <w:rPr>
                <w:rFonts w:ascii="Verdana" w:hAnsi="Verdana"/>
                <w:sz w:val="16"/>
                <w:szCs w:val="16"/>
                <w:lang w:val="en-US"/>
              </w:rPr>
              <w:t>ACM Symposium on Solid and Physical Modeling 2012, October 29-31, Dijon, France</w:t>
            </w:r>
            <w:r w:rsidR="004F3B1F">
              <w:rPr>
                <w:rFonts w:ascii="Verdana" w:eastAsia="Malgun Gothic" w:hAnsi="Verdana" w:hint="eastAsia"/>
                <w:sz w:val="16"/>
                <w:szCs w:val="16"/>
                <w:lang w:val="en-US" w:eastAsia="ko-KR"/>
              </w:rPr>
              <w:t>.</w:t>
            </w:r>
          </w:p>
        </w:tc>
      </w:tr>
      <w:tr w:rsidR="004A5D29" w:rsidRPr="003B5548"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3B5548"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3B5548"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3B5548"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C95364" w:rsidRDefault="00C95364" w:rsidP="00D91524">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Pr>
                <w:rFonts w:ascii="Verdana" w:hAnsi="Verdana"/>
                <w:sz w:val="16"/>
                <w:szCs w:val="16"/>
                <w:lang w:val="en-US" w:eastAsia="ko-KR"/>
              </w:rPr>
              <w:t>Landmark transfer with minimal graph</w:t>
            </w:r>
            <w:r>
              <w:rPr>
                <w:rFonts w:ascii="Verdana" w:hAnsi="Verdana" w:hint="eastAsia"/>
                <w:sz w:val="16"/>
                <w:szCs w:val="16"/>
                <w:lang w:val="en-US" w:eastAsia="ko-KR"/>
              </w:rPr>
              <w:t>", visiting lab seminar</w:t>
            </w:r>
            <w:r w:rsidRPr="00D128CF">
              <w:rPr>
                <w:rFonts w:ascii="Verdana" w:hAnsi="Verdana" w:hint="eastAsia"/>
                <w:sz w:val="16"/>
                <w:szCs w:val="16"/>
                <w:lang w:val="en-US" w:eastAsia="ko-KR"/>
              </w:rPr>
              <w:t xml:space="preserve">, </w:t>
            </w:r>
            <w:r w:rsidRPr="00CA3F0D">
              <w:rPr>
                <w:rFonts w:ascii="Verdana" w:hAnsi="Verdana"/>
                <w:sz w:val="16"/>
                <w:szCs w:val="16"/>
                <w:lang w:val="en-US" w:eastAsia="ko-KR"/>
              </w:rPr>
              <w:t>GeoMod</w:t>
            </w:r>
            <w:r>
              <w:rPr>
                <w:rFonts w:ascii="Verdana" w:eastAsia="Malgun Gothic" w:hAnsi="Verdana" w:hint="eastAsia"/>
                <w:sz w:val="16"/>
                <w:szCs w:val="16"/>
                <w:lang w:val="en-US" w:eastAsia="ko-KR"/>
              </w:rPr>
              <w:t>,</w:t>
            </w:r>
            <w:r w:rsidRPr="00CA3F0D">
              <w:rPr>
                <w:rFonts w:ascii="Verdana" w:hAnsi="Verdana"/>
                <w:sz w:val="16"/>
                <w:szCs w:val="16"/>
                <w:lang w:val="en-US" w:eastAsia="ko-KR"/>
              </w:rPr>
              <w:t xml:space="preserve"> </w:t>
            </w:r>
            <w:r>
              <w:rPr>
                <w:rFonts w:ascii="Verdana" w:eastAsia="Malgun Gothic" w:hAnsi="Verdana" w:hint="eastAsia"/>
                <w:sz w:val="16"/>
                <w:szCs w:val="16"/>
                <w:lang w:val="en-US" w:eastAsia="ko-KR"/>
              </w:rPr>
              <w:t>LIRIS</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Lyon</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July</w:t>
            </w:r>
            <w:r w:rsidRPr="00D128CF">
              <w:rPr>
                <w:rFonts w:ascii="Verdana" w:hAnsi="Verdana" w:hint="eastAsia"/>
                <w:sz w:val="16"/>
                <w:szCs w:val="16"/>
                <w:lang w:val="en-US" w:eastAsia="ko-KR"/>
              </w:rPr>
              <w:t xml:space="preserve"> 2013.</w:t>
            </w:r>
          </w:p>
          <w:p w:rsidR="00D91524" w:rsidRPr="00D128CF" w:rsidRDefault="00D91524" w:rsidP="00D91524">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ICube, </w:t>
            </w:r>
            <w:r>
              <w:rPr>
                <w:rFonts w:ascii="Verdana" w:hAnsi="Verdana"/>
                <w:sz w:val="16"/>
                <w:szCs w:val="16"/>
                <w:lang w:val="en-US" w:eastAsia="ko-KR"/>
              </w:rPr>
              <w:t>June</w:t>
            </w:r>
            <w:r w:rsidRPr="00D128CF">
              <w:rPr>
                <w:rFonts w:ascii="Verdana" w:hAnsi="Verdana" w:hint="eastAsia"/>
                <w:sz w:val="16"/>
                <w:szCs w:val="16"/>
                <w:lang w:val="en-US" w:eastAsia="ko-KR"/>
              </w:rPr>
              <w:t xml:space="preserve"> 2013.</w:t>
            </w:r>
          </w:p>
          <w:p w:rsidR="00D81C8A" w:rsidRDefault="00D81C8A" w:rsidP="003234C8">
            <w:pPr>
              <w:pStyle w:val="ad"/>
              <w:numPr>
                <w:ilvl w:val="0"/>
                <w:numId w:val="50"/>
              </w:numPr>
              <w:jc w:val="left"/>
              <w:rPr>
                <w:rFonts w:ascii="Verdana" w:hAnsi="Verdana"/>
                <w:sz w:val="16"/>
                <w:szCs w:val="16"/>
                <w:lang w:val="fr-FR"/>
              </w:rPr>
            </w:pPr>
            <w:r w:rsidRPr="00D81C8A">
              <w:rPr>
                <w:rFonts w:ascii="Verdana" w:hAnsi="Verdana"/>
                <w:sz w:val="16"/>
                <w:szCs w:val="16"/>
                <w:lang w:val="fr-FR"/>
              </w:rPr>
              <w:t xml:space="preserve">Guoliang LUO, </w:t>
            </w:r>
            <w:r w:rsidR="00414F7E">
              <w:rPr>
                <w:rFonts w:ascii="Verdana" w:hAnsi="Verdana" w:hint="eastAsia"/>
                <w:sz w:val="16"/>
                <w:szCs w:val="16"/>
                <w:lang w:val="en-US" w:eastAsia="ko-KR"/>
              </w:rPr>
              <w:t>"</w:t>
            </w:r>
            <w:r>
              <w:rPr>
                <w:rFonts w:ascii="Verdana" w:hAnsi="Verdana"/>
                <w:sz w:val="16"/>
                <w:szCs w:val="16"/>
                <w:lang w:val="fr-FR"/>
              </w:rPr>
              <w:t>Spatio-temporal</w:t>
            </w:r>
            <w:r w:rsidRPr="00D81C8A">
              <w:rPr>
                <w:rFonts w:ascii="Verdana" w:hAnsi="Verdana"/>
                <w:sz w:val="16"/>
                <w:szCs w:val="16"/>
                <w:lang w:val="fr-FR"/>
              </w:rPr>
              <w:t xml:space="preserve"> segmentation </w:t>
            </w:r>
            <w:r>
              <w:rPr>
                <w:rFonts w:ascii="Verdana" w:hAnsi="Verdana"/>
                <w:sz w:val="16"/>
                <w:szCs w:val="16"/>
                <w:lang w:val="fr-FR"/>
              </w:rPr>
              <w:t>of mesh sequence</w:t>
            </w:r>
            <w:r w:rsidR="00414F7E">
              <w:rPr>
                <w:rFonts w:ascii="Verdana" w:hAnsi="Verdana" w:hint="eastAsia"/>
                <w:sz w:val="16"/>
                <w:szCs w:val="16"/>
                <w:lang w:val="en-US" w:eastAsia="ko-K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FC1063" w:rsidRPr="00FC1063" w:rsidRDefault="00FC1063" w:rsidP="00FC1063">
            <w:pPr>
              <w:pStyle w:val="ad"/>
              <w:numPr>
                <w:ilvl w:val="0"/>
                <w:numId w:val="50"/>
              </w:numPr>
              <w:jc w:val="left"/>
              <w:rPr>
                <w:rFonts w:ascii="Verdana" w:hAnsi="Verdana"/>
                <w:sz w:val="16"/>
                <w:szCs w:val="16"/>
                <w:lang w:val="fr-FR"/>
              </w:rPr>
            </w:pPr>
            <w:r>
              <w:rPr>
                <w:rFonts w:ascii="Verdana" w:hAnsi="Verdana"/>
                <w:sz w:val="16"/>
                <w:szCs w:val="16"/>
                <w:lang w:val="fr-FR"/>
              </w:rPr>
              <w:t xml:space="preserve">Vasyl </w:t>
            </w:r>
            <w:r w:rsidRPr="00FC1063">
              <w:rPr>
                <w:rFonts w:ascii="Verdana" w:hAnsi="Verdana"/>
                <w:sz w:val="16"/>
                <w:szCs w:val="16"/>
                <w:lang w:val="fr-FR"/>
              </w:rPr>
              <w:t>MYKHALCHUK</w:t>
            </w:r>
            <w:r w:rsidRPr="00D81C8A">
              <w:rPr>
                <w:rFonts w:ascii="Verdana" w:hAnsi="Verdana"/>
                <w:sz w:val="16"/>
                <w:szCs w:val="16"/>
                <w:lang w:val="fr-FR"/>
              </w:rPr>
              <w:t xml:space="preserve">, </w:t>
            </w:r>
            <w:r w:rsidR="00414F7E">
              <w:rPr>
                <w:rFonts w:ascii="Verdana" w:hAnsi="Verdana" w:hint="eastAsia"/>
                <w:sz w:val="16"/>
                <w:szCs w:val="16"/>
                <w:lang w:val="en-US" w:eastAsia="ko-KR"/>
              </w:rPr>
              <w:t>"</w:t>
            </w:r>
            <w:r>
              <w:rPr>
                <w:rFonts w:ascii="Verdana" w:hAnsi="Verdana"/>
                <w:sz w:val="16"/>
                <w:szCs w:val="16"/>
                <w:lang w:val="fr-FR"/>
              </w:rPr>
              <w:t>Surface registration : static and dynamic cases</w:t>
            </w:r>
            <w:r w:rsidR="00414F7E">
              <w:rPr>
                <w:rFonts w:ascii="Verdana" w:hAnsi="Verdana" w:hint="eastAsia"/>
                <w:sz w:val="16"/>
                <w:szCs w:val="16"/>
                <w:lang w:val="en-US" w:eastAsia="ko-K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Icube, June 2013.</w:t>
            </w:r>
          </w:p>
          <w:p w:rsidR="009A727C" w:rsidRDefault="00797B1B" w:rsidP="003234C8">
            <w:pPr>
              <w:pStyle w:val="ad"/>
              <w:numPr>
                <w:ilvl w:val="0"/>
                <w:numId w:val="50"/>
              </w:numPr>
              <w:jc w:val="left"/>
              <w:rPr>
                <w:rFonts w:ascii="Verdana" w:hAnsi="Verdana"/>
                <w:sz w:val="16"/>
                <w:szCs w:val="16"/>
                <w:lang w:val="en-US"/>
              </w:rPr>
            </w:pPr>
            <w:r>
              <w:rPr>
                <w:rFonts w:ascii="Verdana" w:hAnsi="Verdana"/>
                <w:sz w:val="16"/>
                <w:szCs w:val="16"/>
                <w:lang w:val="en-US"/>
              </w:rPr>
              <w:t xml:space="preserve">Frederic Cordier, </w:t>
            </w:r>
            <w:r>
              <w:rPr>
                <w:rFonts w:ascii="Verdana" w:hAnsi="Verdana" w:hint="eastAsia"/>
                <w:sz w:val="16"/>
                <w:szCs w:val="16"/>
                <w:lang w:val="en-US" w:eastAsia="ko-KR"/>
              </w:rPr>
              <w:t>"</w:t>
            </w:r>
            <w:r w:rsidR="009A727C">
              <w:rPr>
                <w:rFonts w:ascii="Verdana" w:hAnsi="Verdana"/>
                <w:sz w:val="16"/>
                <w:szCs w:val="16"/>
                <w:lang w:val="en-US"/>
              </w:rPr>
              <w:t>Compression of 3D mesh sequences by temporal segmentation</w:t>
            </w:r>
            <w:r>
              <w:rPr>
                <w:rFonts w:ascii="Verdana" w:hAnsi="Verdana" w:hint="eastAsia"/>
                <w:sz w:val="16"/>
                <w:szCs w:val="16"/>
                <w:lang w:val="en-US" w:eastAsia="ko-KR"/>
              </w:rPr>
              <w:t>"</w:t>
            </w:r>
            <w:r w:rsidR="009A727C">
              <w:rPr>
                <w:rFonts w:ascii="Verdana" w:hAnsi="Verdana"/>
                <w:sz w:val="16"/>
                <w:szCs w:val="16"/>
                <w:lang w:val="en-US"/>
              </w:rPr>
              <w:t>, presentation at</w:t>
            </w:r>
            <w:r w:rsidR="00A80357">
              <w:rPr>
                <w:rFonts w:ascii="Verdana" w:hAnsi="Verdana"/>
                <w:sz w:val="16"/>
                <w:szCs w:val="16"/>
                <w:lang w:val="en-US"/>
              </w:rPr>
              <w:t xml:space="preserve"> CASA’13, Istanbul, Turkey, May</w:t>
            </w:r>
            <w:r w:rsidR="009A727C">
              <w:rPr>
                <w:rFonts w:ascii="Verdana" w:hAnsi="Verdana"/>
                <w:sz w:val="16"/>
                <w:szCs w:val="16"/>
                <w:lang w:val="en-US"/>
              </w:rPr>
              <w:t xml:space="preserve"> 2013.</w:t>
            </w:r>
          </w:p>
          <w:p w:rsidR="003234C8" w:rsidRPr="00D128CF" w:rsidRDefault="009F7086" w:rsidP="00D91524">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r w:rsidR="00EB1957">
              <w:rPr>
                <w:rFonts w:ascii="Verdana" w:hAnsi="Verdana"/>
                <w:sz w:val="16"/>
                <w:szCs w:val="16"/>
                <w:lang w:val="en-US" w:eastAsia="ko-KR"/>
              </w:rPr>
              <w:t>January</w:t>
            </w:r>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745D01" w:rsidRDefault="00745D01" w:rsidP="003234C8">
            <w:pPr>
              <w:pStyle w:val="ad"/>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rsidR="009A727C" w:rsidRPr="009676E6" w:rsidRDefault="00F75323" w:rsidP="009676E6">
            <w:pPr>
              <w:pStyle w:val="ad"/>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w:t>
            </w:r>
            <w:r w:rsidR="00797B1B">
              <w:rPr>
                <w:rFonts w:ascii="Verdana" w:hAnsi="Verdana" w:hint="eastAsia"/>
                <w:sz w:val="16"/>
                <w:szCs w:val="16"/>
                <w:lang w:val="en-US" w:eastAsia="ko-KR"/>
              </w:rPr>
              <w:t>"</w:t>
            </w:r>
            <w:r>
              <w:rPr>
                <w:rFonts w:ascii="Verdana" w:hAnsi="Verdana"/>
                <w:sz w:val="16"/>
                <w:szCs w:val="16"/>
                <w:lang w:val="en-US" w:eastAsia="ko-KR"/>
              </w:rPr>
              <w:t>Landmark transfer with minimal graph</w:t>
            </w:r>
            <w:r w:rsidR="00797B1B">
              <w:rPr>
                <w:rFonts w:ascii="Verdana" w:hAnsi="Verdana" w:hint="eastAsia"/>
                <w:sz w:val="16"/>
                <w:szCs w:val="16"/>
                <w:lang w:val="en-US" w:eastAsia="ko-KR"/>
              </w:rPr>
              <w:t>"</w:t>
            </w:r>
            <w:r>
              <w:rPr>
                <w:rFonts w:ascii="Verdana" w:hAnsi="Verdana"/>
                <w:sz w:val="16"/>
                <w:szCs w:val="16"/>
                <w:lang w:val="en-US" w:eastAsia="ko-KR"/>
              </w:rPr>
              <w:t xml:space="preserve">,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42301B" w:rsidRPr="00745D01" w:rsidRDefault="0042301B" w:rsidP="00461A9B">
      <w:pPr>
        <w:rPr>
          <w:rFonts w:ascii="Verdana" w:hAnsi="Verdana"/>
          <w:sz w:val="16"/>
          <w:szCs w:val="16"/>
          <w:lang w:val="fr-FR"/>
        </w:rPr>
      </w:pP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CA4056" w:rsidRPr="00745D01" w:rsidRDefault="00CA4056" w:rsidP="00CA4056">
      <w:pPr>
        <w:rPr>
          <w:lang w:val="fr-FR"/>
        </w:rPr>
      </w:pPr>
    </w:p>
    <w:p w:rsidR="00AA6F7B" w:rsidRDefault="00AA6F7B" w:rsidP="00AA6F7B">
      <w:pPr>
        <w:pStyle w:val="2"/>
      </w:pPr>
      <w:bookmarkStart w:id="91" w:name="_Toc358726674"/>
      <w:r>
        <w:t>État financier</w:t>
      </w:r>
      <w:r w:rsidR="00DA007B">
        <w:t xml:space="preserve"> </w:t>
      </w:r>
      <w:bookmarkEnd w:id="91"/>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3583"/>
        <w:gridCol w:w="2694"/>
      </w:tblGrid>
      <w:tr w:rsidR="00AA6F7B" w:rsidRPr="008C4FA2" w:rsidTr="004C36F4">
        <w:tc>
          <w:tcPr>
            <w:tcW w:w="2943"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3583"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2694"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4C36F4">
        <w:tc>
          <w:tcPr>
            <w:tcW w:w="2943" w:type="dxa"/>
            <w:shd w:val="clear" w:color="auto" w:fill="auto"/>
          </w:tcPr>
          <w:p w:rsidR="00AA6F7B" w:rsidRPr="004C36F4" w:rsidRDefault="004C36F4" w:rsidP="004C36F4">
            <w:pPr>
              <w:rPr>
                <w:rFonts w:ascii="Verdana" w:hAnsi="Verdana"/>
                <w:sz w:val="16"/>
                <w:szCs w:val="16"/>
                <w:lang w:val="en-US"/>
              </w:rPr>
            </w:pPr>
            <w:r w:rsidRPr="004C36F4">
              <w:rPr>
                <w:rFonts w:ascii="Verdana" w:hAnsi="Verdana"/>
                <w:sz w:val="16"/>
                <w:szCs w:val="16"/>
                <w:lang w:val="en-US"/>
              </w:rPr>
              <w:t>Université de Strasbourg</w:t>
            </w:r>
            <w:r w:rsidR="00AA6F7B" w:rsidRPr="004C36F4">
              <w:rPr>
                <w:rFonts w:ascii="Verdana" w:hAnsi="Verdana"/>
                <w:sz w:val="16"/>
                <w:szCs w:val="16"/>
                <w:lang w:val="en-US"/>
              </w:rPr>
              <w:t xml:space="preserve">  </w:t>
            </w:r>
          </w:p>
        </w:tc>
        <w:tc>
          <w:tcPr>
            <w:tcW w:w="3583" w:type="dxa"/>
            <w:shd w:val="clear" w:color="auto" w:fill="auto"/>
          </w:tcPr>
          <w:p w:rsidR="00AA6F7B" w:rsidRPr="004C36F4" w:rsidRDefault="000757C3" w:rsidP="000757C3">
            <w:pPr>
              <w:jc w:val="left"/>
              <w:rPr>
                <w:rFonts w:ascii="Verdana" w:hAnsi="Verdana"/>
                <w:sz w:val="16"/>
                <w:szCs w:val="16"/>
                <w:lang w:val="en-US"/>
              </w:rPr>
            </w:pPr>
            <w:r w:rsidRPr="004C36F4">
              <w:rPr>
                <w:rFonts w:ascii="Verdana" w:hAnsi="Verdana"/>
                <w:sz w:val="16"/>
                <w:szCs w:val="16"/>
                <w:lang w:val="en-US"/>
              </w:rPr>
              <w:t>44.29 % (97,451.72</w:t>
            </w:r>
            <w:r w:rsidR="004C36F4">
              <w:rPr>
                <w:rFonts w:ascii="Verdana" w:hAnsi="Verdana"/>
                <w:sz w:val="16"/>
                <w:szCs w:val="16"/>
                <w:lang w:val="en-US"/>
              </w:rPr>
              <w:t xml:space="preserve"> </w:t>
            </w:r>
            <w:r w:rsidRPr="004C36F4">
              <w:rPr>
                <w:rFonts w:ascii="Verdana" w:hAnsi="Verdana"/>
                <w:sz w:val="16"/>
                <w:szCs w:val="16"/>
                <w:lang w:val="en-US"/>
              </w:rPr>
              <w:t xml:space="preserve"> </w:t>
            </w:r>
            <w:r w:rsidR="004C36F4">
              <w:rPr>
                <w:rFonts w:ascii="Verdana" w:hAnsi="Verdana"/>
                <w:sz w:val="16"/>
                <w:szCs w:val="16"/>
                <w:lang w:val="en-US"/>
              </w:rPr>
              <w:t xml:space="preserve"> </w:t>
            </w:r>
            <w:r w:rsidR="00D63D93" w:rsidRPr="004C36F4">
              <w:rPr>
                <w:rFonts w:ascii="Verdana" w:hAnsi="Verdana"/>
                <w:sz w:val="16"/>
                <w:szCs w:val="16"/>
                <w:lang w:val="en-US"/>
              </w:rPr>
              <w:t>€</w:t>
            </w:r>
            <w:r w:rsidR="004C36F4">
              <w:rPr>
                <w:rFonts w:ascii="Verdana" w:hAnsi="Verdana"/>
                <w:sz w:val="16"/>
                <w:szCs w:val="16"/>
                <w:lang w:val="en-US"/>
              </w:rPr>
              <w:t xml:space="preserve"> </w:t>
            </w:r>
            <w:r w:rsidRPr="004C36F4">
              <w:rPr>
                <w:rFonts w:ascii="Verdana" w:hAnsi="Verdana"/>
                <w:sz w:val="16"/>
                <w:szCs w:val="16"/>
                <w:lang w:val="en-US"/>
              </w:rPr>
              <w:t>/ 220 000 €)</w:t>
            </w:r>
          </w:p>
        </w:tc>
        <w:tc>
          <w:tcPr>
            <w:tcW w:w="2694" w:type="dxa"/>
            <w:shd w:val="clear" w:color="auto" w:fill="auto"/>
          </w:tcPr>
          <w:p w:rsidR="00AA6F7B" w:rsidRPr="004C36F4" w:rsidRDefault="000757C3" w:rsidP="00DA6EF8">
            <w:pPr>
              <w:rPr>
                <w:rFonts w:ascii="Verdana" w:hAnsi="Verdana"/>
                <w:sz w:val="16"/>
                <w:szCs w:val="16"/>
                <w:lang w:val="en-US"/>
              </w:rPr>
            </w:pPr>
            <w:r w:rsidRPr="004C36F4">
              <w:rPr>
                <w:rFonts w:ascii="Verdana" w:hAnsi="Verdana"/>
                <w:sz w:val="16"/>
                <w:szCs w:val="16"/>
                <w:lang w:val="en-US"/>
              </w:rPr>
              <w:t>Status on 20/03/2013</w:t>
            </w:r>
          </w:p>
        </w:tc>
      </w:tr>
      <w:tr w:rsidR="00AA6F7B" w:rsidRPr="008C4FA2" w:rsidTr="004C36F4">
        <w:tc>
          <w:tcPr>
            <w:tcW w:w="2943" w:type="dxa"/>
            <w:shd w:val="clear" w:color="auto" w:fill="auto"/>
          </w:tcPr>
          <w:p w:rsidR="00AA6F7B" w:rsidRPr="004C36F4" w:rsidRDefault="00D63D93" w:rsidP="00DA6EF8">
            <w:pPr>
              <w:rPr>
                <w:rFonts w:ascii="Verdana" w:hAnsi="Verdana"/>
                <w:sz w:val="16"/>
                <w:szCs w:val="16"/>
                <w:lang w:val="en-US"/>
              </w:rPr>
            </w:pPr>
            <w:r w:rsidRPr="004C36F4">
              <w:rPr>
                <w:rFonts w:ascii="Verdana" w:hAnsi="Verdana"/>
                <w:sz w:val="16"/>
                <w:szCs w:val="16"/>
                <w:lang w:val="en-US"/>
              </w:rPr>
              <w:t>Université de Strasbourg</w:t>
            </w:r>
          </w:p>
        </w:tc>
        <w:tc>
          <w:tcPr>
            <w:tcW w:w="3583" w:type="dxa"/>
            <w:shd w:val="clear" w:color="auto" w:fill="auto"/>
          </w:tcPr>
          <w:p w:rsidR="00AA6F7B" w:rsidRPr="004C36F4" w:rsidRDefault="004C36F4" w:rsidP="004C36F4">
            <w:pPr>
              <w:rPr>
                <w:rFonts w:ascii="Verdana" w:hAnsi="Verdana"/>
                <w:sz w:val="16"/>
                <w:szCs w:val="16"/>
                <w:lang w:val="en-US"/>
              </w:rPr>
            </w:pPr>
            <w:r w:rsidRPr="004C36F4">
              <w:rPr>
                <w:rFonts w:ascii="Verdana" w:hAnsi="Verdana"/>
                <w:sz w:val="16"/>
                <w:szCs w:val="16"/>
                <w:lang w:val="en-US"/>
              </w:rPr>
              <w:t>51.47</w:t>
            </w:r>
            <w:r>
              <w:rPr>
                <w:rFonts w:ascii="Verdana" w:hAnsi="Verdana"/>
                <w:sz w:val="16"/>
                <w:szCs w:val="16"/>
                <w:lang w:val="en-US"/>
              </w:rPr>
              <w:t xml:space="preserve"> </w:t>
            </w:r>
            <w:r w:rsidR="00D63D93" w:rsidRPr="004C36F4">
              <w:rPr>
                <w:rFonts w:ascii="Verdana" w:hAnsi="Verdana"/>
                <w:sz w:val="16"/>
                <w:szCs w:val="16"/>
                <w:lang w:val="en-US"/>
              </w:rPr>
              <w:t>% (</w:t>
            </w:r>
            <w:r w:rsidRPr="004C36F4">
              <w:rPr>
                <w:rFonts w:ascii="Verdana" w:hAnsi="Verdana"/>
                <w:sz w:val="16"/>
                <w:szCs w:val="16"/>
                <w:lang w:val="en-US"/>
              </w:rPr>
              <w:t>113,232.14</w:t>
            </w:r>
            <w:r w:rsidR="00D63D93" w:rsidRPr="004C36F4">
              <w:rPr>
                <w:rFonts w:ascii="Verdana" w:hAnsi="Verdana"/>
                <w:sz w:val="16"/>
                <w:szCs w:val="16"/>
                <w:lang w:val="en-US"/>
              </w:rPr>
              <w:t xml:space="preserve"> €</w:t>
            </w:r>
            <w:r>
              <w:rPr>
                <w:rFonts w:ascii="Verdana" w:hAnsi="Verdana"/>
                <w:sz w:val="16"/>
                <w:szCs w:val="16"/>
                <w:lang w:val="en-US"/>
              </w:rPr>
              <w:t xml:space="preserve"> </w:t>
            </w:r>
            <w:r w:rsidR="00D63D93" w:rsidRPr="004C36F4">
              <w:rPr>
                <w:rFonts w:ascii="Verdana" w:hAnsi="Verdana"/>
                <w:sz w:val="16"/>
                <w:szCs w:val="16"/>
                <w:lang w:val="en-US"/>
              </w:rPr>
              <w:t>/ 220 000 €)</w:t>
            </w:r>
          </w:p>
        </w:tc>
        <w:tc>
          <w:tcPr>
            <w:tcW w:w="2694" w:type="dxa"/>
            <w:shd w:val="clear" w:color="auto" w:fill="auto"/>
          </w:tcPr>
          <w:p w:rsidR="00AA6F7B" w:rsidRPr="004C36F4" w:rsidRDefault="004C36F4" w:rsidP="00DA6EF8">
            <w:pPr>
              <w:rPr>
                <w:rFonts w:ascii="Verdana" w:hAnsi="Verdana"/>
                <w:sz w:val="16"/>
                <w:szCs w:val="16"/>
                <w:lang w:val="en-US"/>
              </w:rPr>
            </w:pPr>
            <w:r w:rsidRPr="004C36F4">
              <w:rPr>
                <w:rFonts w:ascii="Verdana" w:hAnsi="Verdana"/>
                <w:sz w:val="16"/>
                <w:szCs w:val="16"/>
                <w:lang w:val="en-US"/>
              </w:rPr>
              <w:t>Status on 01/06/2013</w:t>
            </w:r>
          </w:p>
        </w:tc>
      </w:tr>
    </w:tbl>
    <w:p w:rsidR="00AA6F7B" w:rsidRDefault="00AA6F7B" w:rsidP="00AA6F7B">
      <w:r>
        <w:tab/>
      </w:r>
      <w:r>
        <w:tab/>
      </w:r>
    </w:p>
    <w:p w:rsidR="00CA4056" w:rsidRPr="00CA4056" w:rsidRDefault="00CA4056" w:rsidP="00CA4056">
      <w:pPr>
        <w:pStyle w:val="1"/>
      </w:pPr>
      <w:bookmarkStart w:id="92" w:name="_Toc358726675"/>
      <w:r>
        <w:t xml:space="preserve">Annexes </w:t>
      </w:r>
      <w:r w:rsidR="00CD395F">
        <w:rPr>
          <w:rFonts w:hint="eastAsia"/>
          <w:lang w:eastAsia="ko-KR"/>
        </w:rPr>
        <w:t xml:space="preserve"> </w:t>
      </w:r>
      <w:bookmarkEnd w:id="92"/>
    </w:p>
    <w:sectPr w:rsidR="00CA4056" w:rsidRPr="00CA4056" w:rsidSect="005D6776">
      <w:footerReference w:type="default" r:id="rId15"/>
      <w:headerReference w:type="first" r:id="rId16"/>
      <w:footerReference w:type="first" r:id="rId17"/>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52" w:rsidRDefault="00576C52" w:rsidP="00C621F0">
      <w:r>
        <w:separator/>
      </w:r>
    </w:p>
  </w:endnote>
  <w:endnote w:type="continuationSeparator" w:id="0">
    <w:p w:rsidR="00576C52" w:rsidRDefault="00576C52"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Pr="00812433" w:rsidRDefault="003D0C4E" w:rsidP="00195664">
    <w:pPr>
      <w:pStyle w:val="a7"/>
      <w:jc w:val="left"/>
      <w:rPr>
        <w:rFonts w:ascii="Verdana" w:hAnsi="Verdana"/>
      </w:rPr>
    </w:pPr>
    <w:r w:rsidRPr="00731F1E">
      <w:rPr>
        <w:rStyle w:val="a8"/>
        <w:rFonts w:ascii="Verdana" w:hAnsi="Verdana"/>
        <w:i/>
        <w:color w:val="808080"/>
        <w:sz w:val="14"/>
        <w:szCs w:val="14"/>
      </w:rPr>
      <w:t>Référence</w:t>
    </w:r>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formulaire :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145E5C"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145E5C" w:rsidRPr="00812433">
      <w:rPr>
        <w:rStyle w:val="a8"/>
        <w:rFonts w:ascii="Verdana" w:hAnsi="Verdana"/>
        <w:sz w:val="18"/>
        <w:szCs w:val="18"/>
      </w:rPr>
      <w:fldChar w:fldCharType="separate"/>
    </w:r>
    <w:r w:rsidR="003B5548">
      <w:rPr>
        <w:rStyle w:val="a8"/>
        <w:rFonts w:ascii="Verdana" w:hAnsi="Verdana"/>
        <w:noProof/>
        <w:sz w:val="18"/>
        <w:szCs w:val="18"/>
      </w:rPr>
      <w:t>8</w:t>
    </w:r>
    <w:r w:rsidR="00145E5C" w:rsidRPr="00812433">
      <w:rPr>
        <w:rStyle w:val="a8"/>
        <w:rFonts w:ascii="Verdana" w:hAnsi="Verdana"/>
        <w:sz w:val="18"/>
        <w:szCs w:val="18"/>
      </w:rPr>
      <w:fldChar w:fldCharType="end"/>
    </w:r>
    <w:r w:rsidRPr="00812433">
      <w:rPr>
        <w:rFonts w:ascii="Verdana" w:hAnsi="Verdana"/>
        <w:sz w:val="18"/>
        <w:szCs w:val="18"/>
      </w:rPr>
      <w:t>/</w:t>
    </w:r>
    <w:r w:rsidR="00145E5C"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145E5C" w:rsidRPr="00812433">
      <w:rPr>
        <w:rStyle w:val="a8"/>
        <w:rFonts w:ascii="Verdana" w:hAnsi="Verdana"/>
        <w:sz w:val="18"/>
        <w:szCs w:val="18"/>
      </w:rPr>
      <w:fldChar w:fldCharType="separate"/>
    </w:r>
    <w:r w:rsidR="003B5548">
      <w:rPr>
        <w:rStyle w:val="a8"/>
        <w:rFonts w:ascii="Verdana" w:hAnsi="Verdana"/>
        <w:noProof/>
        <w:sz w:val="18"/>
        <w:szCs w:val="18"/>
      </w:rPr>
      <w:t>8</w:t>
    </w:r>
    <w:r w:rsidR="00145E5C"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Default="003D0C4E"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3D0C4E" w:rsidRPr="00745D01" w:rsidRDefault="003D0C4E"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52" w:rsidRDefault="00576C52" w:rsidP="00C621F0">
      <w:r>
        <w:separator/>
      </w:r>
    </w:p>
  </w:footnote>
  <w:footnote w:type="continuationSeparator" w:id="0">
    <w:p w:rsidR="00576C52" w:rsidRDefault="00576C52"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3D0C4E" w:rsidTr="00257ED4">
      <w:trPr>
        <w:trHeight w:val="415"/>
      </w:trPr>
      <w:tc>
        <w:tcPr>
          <w:tcW w:w="2808" w:type="dxa"/>
          <w:vMerge w:val="restart"/>
          <w:shd w:val="clear" w:color="auto" w:fill="auto"/>
        </w:tcPr>
        <w:p w:rsidR="003D0C4E" w:rsidRDefault="003D0C4E">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3D0C4E" w:rsidRPr="008C4FA2" w:rsidRDefault="003D0C4E" w:rsidP="009039AE">
          <w:pPr>
            <w:pStyle w:val="a6"/>
            <w:jc w:val="center"/>
            <w:rPr>
              <w:rFonts w:ascii="Verdana" w:hAnsi="Verdana"/>
              <w:color w:val="000080"/>
            </w:rPr>
          </w:pPr>
          <w:r w:rsidRPr="008C4FA2">
            <w:rPr>
              <w:rFonts w:ascii="Verdana" w:hAnsi="Verdana" w:cs="Arial"/>
              <w:b/>
              <w:color w:val="003366"/>
              <w:sz w:val="40"/>
              <w:szCs w:val="40"/>
            </w:rPr>
            <w:t>Compte-rendu intermédiaire</w:t>
          </w:r>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bl>
  <w:p w:rsidR="003D0C4E" w:rsidRDefault="003D0C4E">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defaultTabStop w:val="708"/>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39462A"/>
    <w:rsid w:val="000018B4"/>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C7C4F"/>
    <w:rsid w:val="000D516F"/>
    <w:rsid w:val="000D56CC"/>
    <w:rsid w:val="000D6FF4"/>
    <w:rsid w:val="000E0827"/>
    <w:rsid w:val="000E3664"/>
    <w:rsid w:val="000E40C6"/>
    <w:rsid w:val="000E40F7"/>
    <w:rsid w:val="000E71D4"/>
    <w:rsid w:val="000F5A10"/>
    <w:rsid w:val="000F680A"/>
    <w:rsid w:val="0010343C"/>
    <w:rsid w:val="00103874"/>
    <w:rsid w:val="00110A0B"/>
    <w:rsid w:val="00111840"/>
    <w:rsid w:val="00111E35"/>
    <w:rsid w:val="00113B5B"/>
    <w:rsid w:val="00114DFA"/>
    <w:rsid w:val="0011575E"/>
    <w:rsid w:val="00115A96"/>
    <w:rsid w:val="001161E8"/>
    <w:rsid w:val="00121FA9"/>
    <w:rsid w:val="0012400E"/>
    <w:rsid w:val="00125053"/>
    <w:rsid w:val="00126CD0"/>
    <w:rsid w:val="00127484"/>
    <w:rsid w:val="00130A97"/>
    <w:rsid w:val="00132241"/>
    <w:rsid w:val="00132692"/>
    <w:rsid w:val="001326BE"/>
    <w:rsid w:val="001348CC"/>
    <w:rsid w:val="001359D0"/>
    <w:rsid w:val="00135CAE"/>
    <w:rsid w:val="00135CCD"/>
    <w:rsid w:val="00136705"/>
    <w:rsid w:val="001375BF"/>
    <w:rsid w:val="001412F8"/>
    <w:rsid w:val="0014347B"/>
    <w:rsid w:val="00145E5C"/>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5F17"/>
    <w:rsid w:val="00196977"/>
    <w:rsid w:val="001A3633"/>
    <w:rsid w:val="001A4DC3"/>
    <w:rsid w:val="001A5300"/>
    <w:rsid w:val="001A76AF"/>
    <w:rsid w:val="001A7858"/>
    <w:rsid w:val="001B550D"/>
    <w:rsid w:val="001B5681"/>
    <w:rsid w:val="001B5BD6"/>
    <w:rsid w:val="001B701C"/>
    <w:rsid w:val="001B786A"/>
    <w:rsid w:val="001B7BAE"/>
    <w:rsid w:val="001C111F"/>
    <w:rsid w:val="001C194E"/>
    <w:rsid w:val="001C6DA0"/>
    <w:rsid w:val="001D07AC"/>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25CA0"/>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4D0C"/>
    <w:rsid w:val="002A5380"/>
    <w:rsid w:val="002A630C"/>
    <w:rsid w:val="002A682A"/>
    <w:rsid w:val="002A6D5C"/>
    <w:rsid w:val="002A7426"/>
    <w:rsid w:val="002A7A32"/>
    <w:rsid w:val="002B2008"/>
    <w:rsid w:val="002B3E7B"/>
    <w:rsid w:val="002B4680"/>
    <w:rsid w:val="002B53CF"/>
    <w:rsid w:val="002C0E4A"/>
    <w:rsid w:val="002C54BE"/>
    <w:rsid w:val="002C6CE6"/>
    <w:rsid w:val="002D05EB"/>
    <w:rsid w:val="002D0D0E"/>
    <w:rsid w:val="002D2D40"/>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36F89"/>
    <w:rsid w:val="0034310F"/>
    <w:rsid w:val="00343CC3"/>
    <w:rsid w:val="0034402A"/>
    <w:rsid w:val="00345E7E"/>
    <w:rsid w:val="00347EA4"/>
    <w:rsid w:val="003502FF"/>
    <w:rsid w:val="0035167A"/>
    <w:rsid w:val="00352955"/>
    <w:rsid w:val="003532AE"/>
    <w:rsid w:val="00357B0A"/>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881"/>
    <w:rsid w:val="00390A55"/>
    <w:rsid w:val="00394474"/>
    <w:rsid w:val="0039462A"/>
    <w:rsid w:val="003A038B"/>
    <w:rsid w:val="003A2308"/>
    <w:rsid w:val="003A25BB"/>
    <w:rsid w:val="003A2616"/>
    <w:rsid w:val="003A33E2"/>
    <w:rsid w:val="003A75F3"/>
    <w:rsid w:val="003B01F2"/>
    <w:rsid w:val="003B4A4A"/>
    <w:rsid w:val="003B5548"/>
    <w:rsid w:val="003B570E"/>
    <w:rsid w:val="003B6904"/>
    <w:rsid w:val="003C0BB9"/>
    <w:rsid w:val="003C1732"/>
    <w:rsid w:val="003C3B7E"/>
    <w:rsid w:val="003D0C4E"/>
    <w:rsid w:val="003D1D5D"/>
    <w:rsid w:val="003D1E98"/>
    <w:rsid w:val="003D282F"/>
    <w:rsid w:val="003D37FE"/>
    <w:rsid w:val="003D3EC5"/>
    <w:rsid w:val="003D4B74"/>
    <w:rsid w:val="003E3311"/>
    <w:rsid w:val="003E3D6B"/>
    <w:rsid w:val="003E48AE"/>
    <w:rsid w:val="003E50B4"/>
    <w:rsid w:val="003E5B55"/>
    <w:rsid w:val="003F02FB"/>
    <w:rsid w:val="003F0341"/>
    <w:rsid w:val="003F3776"/>
    <w:rsid w:val="003F5C60"/>
    <w:rsid w:val="003F756C"/>
    <w:rsid w:val="0040096A"/>
    <w:rsid w:val="004012D0"/>
    <w:rsid w:val="00401E3E"/>
    <w:rsid w:val="0040220C"/>
    <w:rsid w:val="00402797"/>
    <w:rsid w:val="00404D71"/>
    <w:rsid w:val="0040693A"/>
    <w:rsid w:val="00406A2E"/>
    <w:rsid w:val="00410027"/>
    <w:rsid w:val="00410D67"/>
    <w:rsid w:val="00412606"/>
    <w:rsid w:val="00412771"/>
    <w:rsid w:val="00412DA9"/>
    <w:rsid w:val="00413A6E"/>
    <w:rsid w:val="00414F7E"/>
    <w:rsid w:val="004175FC"/>
    <w:rsid w:val="004200D8"/>
    <w:rsid w:val="0042301B"/>
    <w:rsid w:val="00424401"/>
    <w:rsid w:val="00424EA7"/>
    <w:rsid w:val="00430D5E"/>
    <w:rsid w:val="0043154B"/>
    <w:rsid w:val="0043235E"/>
    <w:rsid w:val="00433558"/>
    <w:rsid w:val="00436047"/>
    <w:rsid w:val="004369C5"/>
    <w:rsid w:val="00440E8B"/>
    <w:rsid w:val="00443662"/>
    <w:rsid w:val="004452ED"/>
    <w:rsid w:val="00446659"/>
    <w:rsid w:val="00446AF2"/>
    <w:rsid w:val="00447D4F"/>
    <w:rsid w:val="00447F8D"/>
    <w:rsid w:val="00451DC2"/>
    <w:rsid w:val="004524FD"/>
    <w:rsid w:val="0045540F"/>
    <w:rsid w:val="0046065B"/>
    <w:rsid w:val="00461A9B"/>
    <w:rsid w:val="004640CC"/>
    <w:rsid w:val="00467421"/>
    <w:rsid w:val="0047036F"/>
    <w:rsid w:val="0047064F"/>
    <w:rsid w:val="00473031"/>
    <w:rsid w:val="00477B41"/>
    <w:rsid w:val="004825BE"/>
    <w:rsid w:val="00483F73"/>
    <w:rsid w:val="00485564"/>
    <w:rsid w:val="00485D50"/>
    <w:rsid w:val="0048669D"/>
    <w:rsid w:val="00486899"/>
    <w:rsid w:val="00486ECE"/>
    <w:rsid w:val="004872EF"/>
    <w:rsid w:val="004907F5"/>
    <w:rsid w:val="00491045"/>
    <w:rsid w:val="00494BD7"/>
    <w:rsid w:val="004967BA"/>
    <w:rsid w:val="0049729E"/>
    <w:rsid w:val="004A0783"/>
    <w:rsid w:val="004A1A68"/>
    <w:rsid w:val="004A5D29"/>
    <w:rsid w:val="004A6A1E"/>
    <w:rsid w:val="004B1941"/>
    <w:rsid w:val="004B272C"/>
    <w:rsid w:val="004B36F5"/>
    <w:rsid w:val="004B60CD"/>
    <w:rsid w:val="004B69DD"/>
    <w:rsid w:val="004B7636"/>
    <w:rsid w:val="004B79CB"/>
    <w:rsid w:val="004C1717"/>
    <w:rsid w:val="004C2694"/>
    <w:rsid w:val="004C36F4"/>
    <w:rsid w:val="004C3EBF"/>
    <w:rsid w:val="004C4D9D"/>
    <w:rsid w:val="004C5B73"/>
    <w:rsid w:val="004C5CE2"/>
    <w:rsid w:val="004C623D"/>
    <w:rsid w:val="004C630A"/>
    <w:rsid w:val="004D1763"/>
    <w:rsid w:val="004D298A"/>
    <w:rsid w:val="004D2B39"/>
    <w:rsid w:val="004D6F6F"/>
    <w:rsid w:val="004D7722"/>
    <w:rsid w:val="004E0232"/>
    <w:rsid w:val="004E6C3E"/>
    <w:rsid w:val="004F0C83"/>
    <w:rsid w:val="004F19FC"/>
    <w:rsid w:val="004F223F"/>
    <w:rsid w:val="004F2647"/>
    <w:rsid w:val="004F2BF8"/>
    <w:rsid w:val="004F2E99"/>
    <w:rsid w:val="004F3484"/>
    <w:rsid w:val="004F3B1F"/>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13F"/>
    <w:rsid w:val="00515698"/>
    <w:rsid w:val="005168C6"/>
    <w:rsid w:val="00517BFD"/>
    <w:rsid w:val="005259BB"/>
    <w:rsid w:val="005272E2"/>
    <w:rsid w:val="00531651"/>
    <w:rsid w:val="00531F1C"/>
    <w:rsid w:val="00531F4B"/>
    <w:rsid w:val="00533D96"/>
    <w:rsid w:val="005343CA"/>
    <w:rsid w:val="00534814"/>
    <w:rsid w:val="00536369"/>
    <w:rsid w:val="005414A0"/>
    <w:rsid w:val="0054303A"/>
    <w:rsid w:val="005466F3"/>
    <w:rsid w:val="00546DBF"/>
    <w:rsid w:val="00550577"/>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6C52"/>
    <w:rsid w:val="00577201"/>
    <w:rsid w:val="005775AD"/>
    <w:rsid w:val="005806B6"/>
    <w:rsid w:val="00580BA8"/>
    <w:rsid w:val="00581D62"/>
    <w:rsid w:val="00584DF6"/>
    <w:rsid w:val="00585078"/>
    <w:rsid w:val="00585446"/>
    <w:rsid w:val="005856F5"/>
    <w:rsid w:val="00586903"/>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3A05"/>
    <w:rsid w:val="005E6780"/>
    <w:rsid w:val="005F01D2"/>
    <w:rsid w:val="005F04A0"/>
    <w:rsid w:val="005F071B"/>
    <w:rsid w:val="005F1C44"/>
    <w:rsid w:val="005F21E9"/>
    <w:rsid w:val="005F4E3D"/>
    <w:rsid w:val="005F6B6A"/>
    <w:rsid w:val="005F7D70"/>
    <w:rsid w:val="006003B1"/>
    <w:rsid w:val="00601285"/>
    <w:rsid w:val="0060137A"/>
    <w:rsid w:val="00603AB4"/>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C03"/>
    <w:rsid w:val="006A6F1A"/>
    <w:rsid w:val="006B32FE"/>
    <w:rsid w:val="006B5367"/>
    <w:rsid w:val="006B6645"/>
    <w:rsid w:val="006C0D7B"/>
    <w:rsid w:val="006C3468"/>
    <w:rsid w:val="006C6683"/>
    <w:rsid w:val="006D1972"/>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0B58"/>
    <w:rsid w:val="00712210"/>
    <w:rsid w:val="0071383F"/>
    <w:rsid w:val="00722444"/>
    <w:rsid w:val="0072537F"/>
    <w:rsid w:val="00725428"/>
    <w:rsid w:val="00727F6B"/>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97B1B"/>
    <w:rsid w:val="007A1E1D"/>
    <w:rsid w:val="007A728C"/>
    <w:rsid w:val="007B18D0"/>
    <w:rsid w:val="007B446D"/>
    <w:rsid w:val="007B5797"/>
    <w:rsid w:val="007B57CA"/>
    <w:rsid w:val="007B5EC5"/>
    <w:rsid w:val="007B7602"/>
    <w:rsid w:val="007C0B5B"/>
    <w:rsid w:val="007C3152"/>
    <w:rsid w:val="007C337A"/>
    <w:rsid w:val="007C51A9"/>
    <w:rsid w:val="007C5E96"/>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479C"/>
    <w:rsid w:val="00815C8A"/>
    <w:rsid w:val="0082073C"/>
    <w:rsid w:val="008218AC"/>
    <w:rsid w:val="008248FA"/>
    <w:rsid w:val="0082683E"/>
    <w:rsid w:val="008279C7"/>
    <w:rsid w:val="0083097B"/>
    <w:rsid w:val="00832388"/>
    <w:rsid w:val="0083307C"/>
    <w:rsid w:val="00833875"/>
    <w:rsid w:val="00833BED"/>
    <w:rsid w:val="00834B79"/>
    <w:rsid w:val="008375DD"/>
    <w:rsid w:val="00840658"/>
    <w:rsid w:val="00842AF9"/>
    <w:rsid w:val="008431E5"/>
    <w:rsid w:val="008451C2"/>
    <w:rsid w:val="00851E19"/>
    <w:rsid w:val="00852593"/>
    <w:rsid w:val="008576F1"/>
    <w:rsid w:val="00857CAC"/>
    <w:rsid w:val="0086117A"/>
    <w:rsid w:val="00864E92"/>
    <w:rsid w:val="0086540F"/>
    <w:rsid w:val="00870A85"/>
    <w:rsid w:val="008743B9"/>
    <w:rsid w:val="008756D8"/>
    <w:rsid w:val="00875BFF"/>
    <w:rsid w:val="00876E92"/>
    <w:rsid w:val="008777F2"/>
    <w:rsid w:val="00880924"/>
    <w:rsid w:val="008852E7"/>
    <w:rsid w:val="0088573D"/>
    <w:rsid w:val="00886B3E"/>
    <w:rsid w:val="0089144C"/>
    <w:rsid w:val="00891E68"/>
    <w:rsid w:val="00892612"/>
    <w:rsid w:val="00892792"/>
    <w:rsid w:val="0089385F"/>
    <w:rsid w:val="008944D8"/>
    <w:rsid w:val="008A01A4"/>
    <w:rsid w:val="008A15CB"/>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0E12"/>
    <w:rsid w:val="008D1FD2"/>
    <w:rsid w:val="008D4823"/>
    <w:rsid w:val="008D7691"/>
    <w:rsid w:val="008E01DB"/>
    <w:rsid w:val="008E2082"/>
    <w:rsid w:val="008E2C29"/>
    <w:rsid w:val="008E45BA"/>
    <w:rsid w:val="008E4E60"/>
    <w:rsid w:val="008E5740"/>
    <w:rsid w:val="008E7341"/>
    <w:rsid w:val="008E787C"/>
    <w:rsid w:val="008F2620"/>
    <w:rsid w:val="008F360A"/>
    <w:rsid w:val="008F3D2A"/>
    <w:rsid w:val="008F7471"/>
    <w:rsid w:val="0090098C"/>
    <w:rsid w:val="0090222D"/>
    <w:rsid w:val="009039AE"/>
    <w:rsid w:val="00904A99"/>
    <w:rsid w:val="009052C5"/>
    <w:rsid w:val="0090658F"/>
    <w:rsid w:val="00906DC5"/>
    <w:rsid w:val="00913C86"/>
    <w:rsid w:val="00916EFD"/>
    <w:rsid w:val="0091705F"/>
    <w:rsid w:val="00917F4A"/>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676E6"/>
    <w:rsid w:val="0097010F"/>
    <w:rsid w:val="00970800"/>
    <w:rsid w:val="009712C6"/>
    <w:rsid w:val="0097160C"/>
    <w:rsid w:val="00973B02"/>
    <w:rsid w:val="00973D04"/>
    <w:rsid w:val="00975AD4"/>
    <w:rsid w:val="00975CB1"/>
    <w:rsid w:val="00977C25"/>
    <w:rsid w:val="00980918"/>
    <w:rsid w:val="00981C31"/>
    <w:rsid w:val="00985508"/>
    <w:rsid w:val="00986407"/>
    <w:rsid w:val="0098794F"/>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3671"/>
    <w:rsid w:val="009D61BC"/>
    <w:rsid w:val="009D6332"/>
    <w:rsid w:val="009D675A"/>
    <w:rsid w:val="009D6791"/>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4ABC"/>
    <w:rsid w:val="00A25A3C"/>
    <w:rsid w:val="00A27EF0"/>
    <w:rsid w:val="00A3079D"/>
    <w:rsid w:val="00A30A73"/>
    <w:rsid w:val="00A33D43"/>
    <w:rsid w:val="00A35099"/>
    <w:rsid w:val="00A3652B"/>
    <w:rsid w:val="00A37C5A"/>
    <w:rsid w:val="00A41E36"/>
    <w:rsid w:val="00A50176"/>
    <w:rsid w:val="00A50313"/>
    <w:rsid w:val="00A6099A"/>
    <w:rsid w:val="00A63318"/>
    <w:rsid w:val="00A64A5E"/>
    <w:rsid w:val="00A6540D"/>
    <w:rsid w:val="00A666F4"/>
    <w:rsid w:val="00A71BDA"/>
    <w:rsid w:val="00A71FD7"/>
    <w:rsid w:val="00A75E74"/>
    <w:rsid w:val="00A80357"/>
    <w:rsid w:val="00A8202C"/>
    <w:rsid w:val="00A83631"/>
    <w:rsid w:val="00A84DC0"/>
    <w:rsid w:val="00A92FD1"/>
    <w:rsid w:val="00A958B5"/>
    <w:rsid w:val="00A9701E"/>
    <w:rsid w:val="00AA2AC4"/>
    <w:rsid w:val="00AA406A"/>
    <w:rsid w:val="00AA53FC"/>
    <w:rsid w:val="00AA5F87"/>
    <w:rsid w:val="00AA6F7B"/>
    <w:rsid w:val="00AA79D8"/>
    <w:rsid w:val="00AB53FB"/>
    <w:rsid w:val="00AC0268"/>
    <w:rsid w:val="00AC0F01"/>
    <w:rsid w:val="00AC1E9F"/>
    <w:rsid w:val="00AC30DE"/>
    <w:rsid w:val="00AC7878"/>
    <w:rsid w:val="00AD0E96"/>
    <w:rsid w:val="00AD1BA3"/>
    <w:rsid w:val="00AD2877"/>
    <w:rsid w:val="00AD4917"/>
    <w:rsid w:val="00AD4EDC"/>
    <w:rsid w:val="00AD5280"/>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36917"/>
    <w:rsid w:val="00B40F61"/>
    <w:rsid w:val="00B417EB"/>
    <w:rsid w:val="00B43FC6"/>
    <w:rsid w:val="00B440B6"/>
    <w:rsid w:val="00B454EE"/>
    <w:rsid w:val="00B517A3"/>
    <w:rsid w:val="00B600BB"/>
    <w:rsid w:val="00B61011"/>
    <w:rsid w:val="00B62BED"/>
    <w:rsid w:val="00B65056"/>
    <w:rsid w:val="00B66CC0"/>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0D15"/>
    <w:rsid w:val="00BB1756"/>
    <w:rsid w:val="00BB25DE"/>
    <w:rsid w:val="00BB2B69"/>
    <w:rsid w:val="00BB3FB7"/>
    <w:rsid w:val="00BB4DB6"/>
    <w:rsid w:val="00BB5FFC"/>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4B7B"/>
    <w:rsid w:val="00C251DF"/>
    <w:rsid w:val="00C3187E"/>
    <w:rsid w:val="00C321BD"/>
    <w:rsid w:val="00C34075"/>
    <w:rsid w:val="00C342E3"/>
    <w:rsid w:val="00C3435D"/>
    <w:rsid w:val="00C408A6"/>
    <w:rsid w:val="00C41C5D"/>
    <w:rsid w:val="00C44AFD"/>
    <w:rsid w:val="00C458DF"/>
    <w:rsid w:val="00C46B02"/>
    <w:rsid w:val="00C47DB2"/>
    <w:rsid w:val="00C50B0C"/>
    <w:rsid w:val="00C50F40"/>
    <w:rsid w:val="00C52E6B"/>
    <w:rsid w:val="00C54B1D"/>
    <w:rsid w:val="00C55045"/>
    <w:rsid w:val="00C55A88"/>
    <w:rsid w:val="00C60A3C"/>
    <w:rsid w:val="00C621F0"/>
    <w:rsid w:val="00C6386A"/>
    <w:rsid w:val="00C65FE9"/>
    <w:rsid w:val="00C66031"/>
    <w:rsid w:val="00C71B58"/>
    <w:rsid w:val="00C7221B"/>
    <w:rsid w:val="00C76FB7"/>
    <w:rsid w:val="00C77A67"/>
    <w:rsid w:val="00C80B74"/>
    <w:rsid w:val="00C80C4A"/>
    <w:rsid w:val="00C81CEA"/>
    <w:rsid w:val="00C82FD5"/>
    <w:rsid w:val="00C831D2"/>
    <w:rsid w:val="00C86FC6"/>
    <w:rsid w:val="00C90D7F"/>
    <w:rsid w:val="00C94336"/>
    <w:rsid w:val="00C95364"/>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2A2"/>
    <w:rsid w:val="00D73707"/>
    <w:rsid w:val="00D73D41"/>
    <w:rsid w:val="00D758C3"/>
    <w:rsid w:val="00D76011"/>
    <w:rsid w:val="00D76117"/>
    <w:rsid w:val="00D76CCE"/>
    <w:rsid w:val="00D76DEA"/>
    <w:rsid w:val="00D77945"/>
    <w:rsid w:val="00D800B0"/>
    <w:rsid w:val="00D81C8A"/>
    <w:rsid w:val="00D8536D"/>
    <w:rsid w:val="00D91524"/>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0CB6"/>
    <w:rsid w:val="00E118CF"/>
    <w:rsid w:val="00E12559"/>
    <w:rsid w:val="00E13522"/>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4F12"/>
    <w:rsid w:val="00E35E62"/>
    <w:rsid w:val="00E3638A"/>
    <w:rsid w:val="00E36F1E"/>
    <w:rsid w:val="00E40E90"/>
    <w:rsid w:val="00E41917"/>
    <w:rsid w:val="00E42641"/>
    <w:rsid w:val="00E435AE"/>
    <w:rsid w:val="00E43EA1"/>
    <w:rsid w:val="00E44A06"/>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A744D"/>
    <w:rsid w:val="00EB1957"/>
    <w:rsid w:val="00EB3AB8"/>
    <w:rsid w:val="00EB529C"/>
    <w:rsid w:val="00EB5C16"/>
    <w:rsid w:val="00EB6A25"/>
    <w:rsid w:val="00EC169C"/>
    <w:rsid w:val="00EC2967"/>
    <w:rsid w:val="00EC2E07"/>
    <w:rsid w:val="00EC75A1"/>
    <w:rsid w:val="00EC797B"/>
    <w:rsid w:val="00ED0963"/>
    <w:rsid w:val="00ED173B"/>
    <w:rsid w:val="00ED28FD"/>
    <w:rsid w:val="00ED3C0D"/>
    <w:rsid w:val="00ED7D16"/>
    <w:rsid w:val="00EE0834"/>
    <w:rsid w:val="00EE174F"/>
    <w:rsid w:val="00EE4C1F"/>
    <w:rsid w:val="00EE4F1B"/>
    <w:rsid w:val="00EE753E"/>
    <w:rsid w:val="00EF043E"/>
    <w:rsid w:val="00EF09ED"/>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22DB"/>
    <w:rsid w:val="00FB3B97"/>
    <w:rsid w:val="00FC1063"/>
    <w:rsid w:val="00FC1114"/>
    <w:rsid w:val="00FC2465"/>
    <w:rsid w:val="00FC318E"/>
    <w:rsid w:val="00FC3D53"/>
    <w:rsid w:val="00FC5BC3"/>
    <w:rsid w:val="00FC6D2B"/>
    <w:rsid w:val="00FD25B5"/>
    <w:rsid w:val="00FD53CC"/>
    <w:rsid w:val="00FE034F"/>
    <w:rsid w:val="00FE18E0"/>
    <w:rsid w:val="00FE38C5"/>
    <w:rsid w:val="00FF0FB6"/>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ml.kaist.ac.k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eople.csail.mit.edu/sumner/research/deftransfer/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31135-2485-44DA-85EB-39CBD4E2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3462</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22463</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Brunie</dc:creator>
  <cp:lastModifiedBy>guoliang</cp:lastModifiedBy>
  <cp:revision>241</cp:revision>
  <cp:lastPrinted>2011-06-09T09:14:00Z</cp:lastPrinted>
  <dcterms:created xsi:type="dcterms:W3CDTF">2013-06-11T13:12:00Z</dcterms:created>
  <dcterms:modified xsi:type="dcterms:W3CDTF">2013-06-14T12:47:00Z</dcterms:modified>
</cp:coreProperties>
</file>