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18D" w:rsidRPr="0048018D" w:rsidRDefault="0048018D" w:rsidP="0048018D">
      <w:pPr>
        <w:rPr>
          <w:rFonts w:ascii="Times New Roman" w:hAnsi="Times New Roman" w:cs="Times New Roman"/>
        </w:rPr>
      </w:pPr>
      <w:r w:rsidRPr="0048018D">
        <w:rPr>
          <w:rFonts w:ascii="Times New Roman" w:hAnsi="Times New Roman" w:cs="Times New Roman"/>
        </w:rPr>
        <w:t>Mubashar Khan, Nelson</w:t>
      </w:r>
      <w:r w:rsidRPr="0048018D">
        <w:rPr>
          <w:rFonts w:ascii="Times New Roman" w:hAnsi="Times New Roman" w:cs="Times New Roman"/>
        </w:rPr>
        <w:t xml:space="preserve"> </w:t>
      </w:r>
      <w:r w:rsidRPr="0048018D">
        <w:rPr>
          <w:rFonts w:ascii="Times New Roman" w:hAnsi="Times New Roman" w:cs="Times New Roman"/>
        </w:rPr>
        <w:t>Nguyen, Andrew</w:t>
      </w:r>
      <w:r w:rsidRPr="0048018D">
        <w:rPr>
          <w:rFonts w:ascii="Times New Roman" w:hAnsi="Times New Roman" w:cs="Times New Roman"/>
        </w:rPr>
        <w:t xml:space="preserve"> </w:t>
      </w:r>
      <w:r w:rsidRPr="0048018D">
        <w:rPr>
          <w:rFonts w:ascii="Times New Roman" w:hAnsi="Times New Roman" w:cs="Times New Roman"/>
        </w:rPr>
        <w:t>Nguyen</w:t>
      </w:r>
      <w:bookmarkStart w:id="0" w:name="_GoBack"/>
      <w:bookmarkEnd w:id="0"/>
    </w:p>
    <w:p w:rsidR="0048018D" w:rsidRPr="0048018D" w:rsidRDefault="0048018D" w:rsidP="0048018D">
      <w:pPr>
        <w:rPr>
          <w:rFonts w:ascii="Times New Roman" w:hAnsi="Times New Roman" w:cs="Times New Roman"/>
        </w:rPr>
      </w:pPr>
      <w:r w:rsidRPr="0048018D">
        <w:rPr>
          <w:rFonts w:ascii="Times New Roman" w:hAnsi="Times New Roman" w:cs="Times New Roman"/>
        </w:rPr>
        <w:t>ENGI 1331 - 23560</w:t>
      </w:r>
    </w:p>
    <w:p w:rsidR="0048018D" w:rsidRPr="0048018D" w:rsidRDefault="0048018D" w:rsidP="0048018D">
      <w:pPr>
        <w:rPr>
          <w:rFonts w:ascii="Times New Roman" w:hAnsi="Times New Roman" w:cs="Times New Roman"/>
        </w:rPr>
      </w:pPr>
      <w:r w:rsidRPr="0048018D">
        <w:rPr>
          <w:rFonts w:ascii="Times New Roman" w:hAnsi="Times New Roman" w:cs="Times New Roman"/>
        </w:rPr>
        <w:t>8 February 2017</w:t>
      </w:r>
    </w:p>
    <w:p w:rsidR="0048018D" w:rsidRPr="0048018D" w:rsidRDefault="0048018D" w:rsidP="0048018D">
      <w:pPr>
        <w:jc w:val="center"/>
        <w:rPr>
          <w:rFonts w:ascii="Times New Roman" w:hAnsi="Times New Roman" w:cs="Times New Roman"/>
        </w:rPr>
      </w:pPr>
      <w:r w:rsidRPr="0048018D">
        <w:rPr>
          <w:rFonts w:ascii="Times New Roman" w:hAnsi="Times New Roman" w:cs="Times New Roman"/>
        </w:rPr>
        <w:t>Data Set</w:t>
      </w:r>
    </w:p>
    <w:p w:rsidR="0048018D" w:rsidRPr="0048018D" w:rsidRDefault="0048018D" w:rsidP="0048018D">
      <w:pPr>
        <w:rPr>
          <w:rFonts w:ascii="Times New Roman" w:hAnsi="Times New Roman" w:cs="Times New Roman"/>
        </w:rPr>
      </w:pPr>
      <w:r w:rsidRPr="0048018D">
        <w:rPr>
          <w:rFonts w:ascii="Times New Roman" w:hAnsi="Times New Roman" w:cs="Times New Roman"/>
        </w:rPr>
        <w:t xml:space="preserve">Website: </w:t>
      </w:r>
      <w:hyperlink r:id="rId4" w:history="1">
        <w:r w:rsidRPr="0048018D">
          <w:rPr>
            <w:rStyle w:val="Hyperlink"/>
            <w:rFonts w:ascii="Times New Roman" w:hAnsi="Times New Roman" w:cs="Times New Roman"/>
          </w:rPr>
          <w:t>https://www.netl.doe.gov/research/coal/carbon-storage/strategic-program-support/database</w:t>
        </w:r>
      </w:hyperlink>
    </w:p>
    <w:p w:rsidR="0048018D" w:rsidRPr="0048018D" w:rsidRDefault="0048018D" w:rsidP="0048018D">
      <w:pPr>
        <w:rPr>
          <w:rFonts w:ascii="Times New Roman" w:hAnsi="Times New Roman" w:cs="Times New Roman"/>
        </w:rPr>
      </w:pPr>
    </w:p>
    <w:p w:rsidR="00545AD8" w:rsidRPr="0048018D" w:rsidRDefault="0048018D" w:rsidP="0048018D">
      <w:pPr>
        <w:ind w:firstLine="720"/>
        <w:rPr>
          <w:rFonts w:ascii="Times New Roman" w:hAnsi="Times New Roman" w:cs="Times New Roman"/>
        </w:rPr>
      </w:pPr>
      <w:r w:rsidRPr="0048018D">
        <w:rPr>
          <w:rFonts w:ascii="Times New Roman" w:hAnsi="Times New Roman" w:cs="Times New Roman"/>
        </w:rPr>
        <w:t>The data</w:t>
      </w:r>
      <w:r>
        <w:rPr>
          <w:rFonts w:ascii="Times New Roman" w:hAnsi="Times New Roman" w:cs="Times New Roman"/>
        </w:rPr>
        <w:t>set</w:t>
      </w:r>
      <w:r w:rsidRPr="0048018D">
        <w:rPr>
          <w:rFonts w:ascii="Times New Roman" w:hAnsi="Times New Roman" w:cs="Times New Roman"/>
        </w:rPr>
        <w:t xml:space="preserve"> outlines the costs of each project that is set to be implem</w:t>
      </w:r>
      <w:r w:rsidRPr="0048018D">
        <w:rPr>
          <w:rFonts w:ascii="Times New Roman" w:hAnsi="Times New Roman" w:cs="Times New Roman"/>
        </w:rPr>
        <w:t>ented or is already implemented;</w:t>
      </w:r>
      <w:r w:rsidRPr="0048018D">
        <w:rPr>
          <w:rFonts w:ascii="Times New Roman" w:hAnsi="Times New Roman" w:cs="Times New Roman"/>
        </w:rPr>
        <w:t xml:space="preserve"> it also shows the total amount of CO</w:t>
      </w:r>
      <w:r>
        <w:rPr>
          <w:rFonts w:ascii="Times New Roman" w:hAnsi="Times New Roman" w:cs="Times New Roman"/>
          <w:vertAlign w:val="subscript"/>
        </w:rPr>
        <w:t>2</w:t>
      </w:r>
      <w:r w:rsidRPr="0048018D">
        <w:rPr>
          <w:rFonts w:ascii="Times New Roman" w:hAnsi="Times New Roman" w:cs="Times New Roman"/>
        </w:rPr>
        <w:t xml:space="preserve"> that each project has managed to capture in the given time. Based on the data gathered, the cost does not have a direct relationship with the amount of carbon gathered leading to the conclusion that there are many very cost effective ways to gather and store carbon emissions. This data was collected by the National Energy Technology Laboratory of the U.S. Department of Energy. The data shows various global environmental clean-up organizations and their associated projects in their attempt to remove carbon dioxide from the atmosphere.</w:t>
      </w:r>
    </w:p>
    <w:sectPr w:rsidR="00545AD8" w:rsidRPr="00480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18D"/>
    <w:rsid w:val="003F7C6E"/>
    <w:rsid w:val="0048018D"/>
    <w:rsid w:val="00993A0A"/>
    <w:rsid w:val="00DF5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3CF5"/>
  <w15:chartTrackingRefBased/>
  <w15:docId w15:val="{2E611F88-FDF2-425D-8919-708794BC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1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etl.doe.gov/research/coal/carbon-storage/strategic-program-support/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Mubashar Khan</dc:creator>
  <cp:keywords/>
  <dc:description/>
  <cp:lastModifiedBy>Mubashar Khan</cp:lastModifiedBy>
  <cp:revision>1</cp:revision>
  <dcterms:created xsi:type="dcterms:W3CDTF">2017-02-11T11:12:00Z</dcterms:created>
  <dcterms:modified xsi:type="dcterms:W3CDTF">2017-02-11T11:20:00Z</dcterms:modified>
</cp:coreProperties>
</file>