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0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ОБРАЗОВАНИЯ И НАУКИ РЕСПУБЛИКИ БЕЛАРУСЬ</w:t>
      </w: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БЕЛОРУССКИЙ НАЦИОНАЛЬНЫЙ ТЕХНИЧЕСКИЙ УНИВЕРСИТЕТ</w:t>
      </w: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sz w:val="32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iCs/>
          <w:sz w:val="36"/>
          <w:szCs w:val="28"/>
          <w:lang w:eastAsia="ru-RU"/>
        </w:rPr>
        <w:t>Факультет информационных технологий и робототехники</w:t>
      </w: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sz w:val="32"/>
          <w:szCs w:val="24"/>
          <w:lang w:eastAsia="ru-RU"/>
        </w:rPr>
      </w:pP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sz w:val="32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4"/>
          <w:lang w:eastAsia="ru-RU"/>
        </w:rPr>
        <w:t>Кафедра программного обеспечения информационных систем и технологий</w:t>
      </w: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sz w:val="32"/>
          <w:szCs w:val="24"/>
          <w:lang w:eastAsia="ru-RU"/>
        </w:rPr>
      </w:pP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b/>
          <w:sz w:val="40"/>
          <w:szCs w:val="24"/>
          <w:lang w:eastAsia="ru-RU"/>
        </w:rPr>
      </w:pP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b/>
          <w:sz w:val="40"/>
          <w:szCs w:val="24"/>
          <w:lang w:eastAsia="ru-RU"/>
        </w:rPr>
      </w:pP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b/>
          <w:sz w:val="40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40"/>
          <w:szCs w:val="24"/>
          <w:lang w:eastAsia="ru-RU"/>
        </w:rPr>
        <w:t>Отчет</w:t>
      </w: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b/>
          <w:sz w:val="40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40"/>
          <w:szCs w:val="24"/>
          <w:lang w:eastAsia="ru-RU"/>
        </w:rPr>
        <w:t xml:space="preserve">по лабораторной работе № </w:t>
      </w:r>
      <w:r>
        <w:rPr>
          <w:rFonts w:hint="default" w:ascii="Times New Roman" w:hAnsi="Times New Roman" w:eastAsia="Times New Roman" w:cs="Times New Roman"/>
          <w:b/>
          <w:sz w:val="40"/>
          <w:szCs w:val="24"/>
          <w:lang w:val="en-US" w:eastAsia="ru-RU"/>
        </w:rPr>
        <w:t>2</w:t>
      </w: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b/>
          <w:sz w:val="40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40"/>
          <w:szCs w:val="24"/>
          <w:lang w:eastAsia="ru-RU"/>
        </w:rPr>
        <w:t>«Классические</w:t>
      </w:r>
      <w:r>
        <w:rPr>
          <w:rFonts w:hint="default" w:ascii="Times New Roman" w:hAnsi="Times New Roman" w:eastAsia="Times New Roman" w:cs="Times New Roman"/>
          <w:b/>
          <w:sz w:val="40"/>
          <w:szCs w:val="24"/>
          <w:lang w:val="en-US" w:eastAsia="ru-RU"/>
        </w:rPr>
        <w:t xml:space="preserve"> шифры</w:t>
      </w:r>
      <w:r>
        <w:rPr>
          <w:rFonts w:ascii="Times New Roman" w:hAnsi="Times New Roman" w:eastAsia="Times New Roman" w:cs="Times New Roman"/>
          <w:b/>
          <w:sz w:val="40"/>
          <w:szCs w:val="24"/>
          <w:lang w:eastAsia="ru-RU"/>
        </w:rPr>
        <w:t>»</w:t>
      </w: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sz w:val="36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36"/>
          <w:szCs w:val="24"/>
          <w:lang w:eastAsia="ru-RU"/>
        </w:rPr>
        <w:t>по дисциплине: «Основы</w:t>
      </w:r>
      <w:r>
        <w:rPr>
          <w:rFonts w:hint="default" w:ascii="Times New Roman" w:hAnsi="Times New Roman" w:eastAsia="Times New Roman" w:cs="Times New Roman"/>
          <w:sz w:val="36"/>
          <w:szCs w:val="24"/>
          <w:lang w:val="en-US" w:eastAsia="ru-RU"/>
        </w:rPr>
        <w:t xml:space="preserve"> информационной безопасности</w:t>
      </w:r>
      <w:r>
        <w:rPr>
          <w:rFonts w:ascii="Times New Roman" w:hAnsi="Times New Roman" w:eastAsia="Times New Roman" w:cs="Times New Roman"/>
          <w:sz w:val="36"/>
          <w:szCs w:val="24"/>
          <w:lang w:eastAsia="ru-RU"/>
        </w:rPr>
        <w:t>»</w:t>
      </w:r>
    </w:p>
    <w:p>
      <w:pPr>
        <w:spacing w:after="0" w:line="300" w:lineRule="auto"/>
        <w:jc w:val="center"/>
        <w:rPr>
          <w:rFonts w:hint="default" w:ascii="Times New Roman" w:hAnsi="Times New Roman" w:eastAsia="Times New Roman" w:cs="Times New Roman"/>
          <w:sz w:val="36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36"/>
          <w:szCs w:val="24"/>
          <w:lang w:eastAsia="ru-RU"/>
        </w:rPr>
        <w:t xml:space="preserve">Вариант </w:t>
      </w:r>
      <w:r>
        <w:rPr>
          <w:rFonts w:hint="default" w:ascii="Times New Roman" w:hAnsi="Times New Roman" w:eastAsia="Times New Roman" w:cs="Times New Roman"/>
          <w:sz w:val="36"/>
          <w:szCs w:val="24"/>
          <w:lang w:val="en-US" w:eastAsia="ru-RU"/>
        </w:rPr>
        <w:t>15</w:t>
      </w: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b/>
          <w:sz w:val="32"/>
          <w:szCs w:val="24"/>
          <w:lang w:eastAsia="ru-RU"/>
        </w:rPr>
      </w:pPr>
    </w:p>
    <w:p>
      <w:pPr>
        <w:spacing w:after="0" w:line="300" w:lineRule="auto"/>
        <w:jc w:val="both"/>
        <w:rPr>
          <w:rFonts w:ascii="Times New Roman" w:hAnsi="Times New Roman" w:eastAsia="Times New Roman" w:cs="Times New Roman"/>
          <w:sz w:val="36"/>
          <w:szCs w:val="24"/>
          <w:lang w:eastAsia="ru-RU"/>
        </w:rPr>
      </w:pP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sz w:val="36"/>
          <w:szCs w:val="24"/>
          <w:lang w:eastAsia="ru-RU"/>
        </w:rPr>
      </w:pP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sz w:val="36"/>
          <w:szCs w:val="24"/>
          <w:lang w:eastAsia="ru-RU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>
            <w:pPr>
              <w:tabs>
                <w:tab w:val="left" w:pos="3780"/>
              </w:tabs>
              <w:spacing w:after="0" w:line="300" w:lineRule="auto"/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  <w:t>Выполнили</w:t>
            </w:r>
            <w:r>
              <w:rPr>
                <w:rFonts w:ascii="Times New Roman" w:hAnsi="Times New Roman" w:eastAsia="Times New Roman" w:cs="Times New Roman"/>
                <w:b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>
            <w:pPr>
              <w:tabs>
                <w:tab w:val="left" w:pos="3780"/>
              </w:tabs>
              <w:spacing w:after="0" w:line="300" w:lineRule="auto"/>
              <w:jc w:val="right"/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  <w:t>ст.гр. 1070</w:t>
            </w:r>
            <w:r>
              <w:rPr>
                <w:rFonts w:hint="default" w:ascii="Times New Roman" w:hAnsi="Times New Roman" w:eastAsia="Times New Roman" w:cs="Times New Roman"/>
                <w:sz w:val="36"/>
                <w:szCs w:val="24"/>
                <w:lang w:val="en-US" w:eastAsia="ru-RU"/>
              </w:rPr>
              <w:t>21</w:t>
            </w:r>
            <w:r>
              <w:rPr>
                <w:rFonts w:ascii="Times New Roman" w:hAnsi="Times New Roman" w:eastAsia="Times New Roman" w:cs="Times New Roman"/>
                <w:sz w:val="36"/>
                <w:szCs w:val="24"/>
                <w:lang w:val="en-US" w:eastAsia="ru-RU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>
            <w:pPr>
              <w:tabs>
                <w:tab w:val="left" w:pos="3780"/>
              </w:tabs>
              <w:spacing w:after="0" w:line="300" w:lineRule="auto"/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>
            <w:pPr>
              <w:tabs>
                <w:tab w:val="left" w:pos="3780"/>
              </w:tabs>
              <w:spacing w:after="0" w:line="300" w:lineRule="auto"/>
              <w:jc w:val="right"/>
              <w:rPr>
                <w:rFonts w:ascii="Times New Roman" w:hAnsi="Times New Roman" w:eastAsia="Times New Roman" w:cs="Times New Roman"/>
                <w:sz w:val="36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  <w:t>Тимощенко</w:t>
            </w:r>
            <w:r>
              <w:rPr>
                <w:rFonts w:hint="default" w:ascii="Times New Roman" w:hAnsi="Times New Roman" w:eastAsia="Times New Roman" w:cs="Times New Roman"/>
                <w:sz w:val="36"/>
                <w:szCs w:val="24"/>
                <w:lang w:val="en-US" w:eastAsia="ru-RU"/>
              </w:rPr>
              <w:t xml:space="preserve"> Н</w:t>
            </w:r>
            <w:r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  <w:t xml:space="preserve">. В.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>
            <w:pPr>
              <w:tabs>
                <w:tab w:val="left" w:pos="3780"/>
              </w:tabs>
              <w:spacing w:after="0" w:line="300" w:lineRule="auto"/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>
            <w:pPr>
              <w:tabs>
                <w:tab w:val="left" w:pos="3780"/>
              </w:tabs>
              <w:spacing w:after="0" w:line="300" w:lineRule="auto"/>
              <w:jc w:val="right"/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>
            <w:pPr>
              <w:tabs>
                <w:tab w:val="left" w:pos="3780"/>
              </w:tabs>
              <w:spacing w:after="0" w:line="300" w:lineRule="auto"/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>
            <w:pPr>
              <w:tabs>
                <w:tab w:val="left" w:pos="3780"/>
              </w:tabs>
              <w:spacing w:after="0" w:line="300" w:lineRule="auto"/>
              <w:jc w:val="right"/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1" w:type="dxa"/>
          </w:tcPr>
          <w:p>
            <w:pPr>
              <w:tabs>
                <w:tab w:val="left" w:pos="3780"/>
              </w:tabs>
              <w:spacing w:after="0" w:line="300" w:lineRule="auto"/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  <w:t>Приняла:</w:t>
            </w:r>
          </w:p>
        </w:tc>
        <w:tc>
          <w:tcPr>
            <w:tcW w:w="5103" w:type="dxa"/>
          </w:tcPr>
          <w:p>
            <w:pPr>
              <w:tabs>
                <w:tab w:val="left" w:pos="3780"/>
              </w:tabs>
              <w:spacing w:after="0" w:line="300" w:lineRule="auto"/>
              <w:jc w:val="right"/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24"/>
                <w:lang w:eastAsia="ru-RU"/>
              </w:rPr>
              <w:t>Белова С.В.</w:t>
            </w:r>
          </w:p>
        </w:tc>
      </w:tr>
    </w:tbl>
    <w:p>
      <w:pPr>
        <w:spacing w:after="0" w:line="300" w:lineRule="auto"/>
        <w:jc w:val="both"/>
        <w:rPr>
          <w:rFonts w:ascii="Times New Roman" w:hAnsi="Times New Roman" w:eastAsia="Times New Roman" w:cs="Times New Roman"/>
          <w:sz w:val="36"/>
          <w:szCs w:val="24"/>
          <w:lang w:eastAsia="ru-RU"/>
        </w:rPr>
      </w:pPr>
    </w:p>
    <w:p>
      <w:pPr>
        <w:spacing w:after="0" w:line="300" w:lineRule="auto"/>
        <w:jc w:val="both"/>
        <w:rPr>
          <w:rFonts w:ascii="Times New Roman" w:hAnsi="Times New Roman" w:eastAsia="Times New Roman" w:cs="Times New Roman"/>
          <w:sz w:val="36"/>
          <w:szCs w:val="24"/>
          <w:lang w:eastAsia="ru-RU"/>
        </w:rPr>
      </w:pP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sz w:val="40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36"/>
          <w:szCs w:val="24"/>
          <w:lang w:eastAsia="ru-RU"/>
        </w:rPr>
        <w:t>Минск</w:t>
      </w:r>
      <w:r>
        <w:rPr>
          <w:rFonts w:ascii="Times New Roman" w:hAnsi="Times New Roman" w:eastAsia="Times New Roman" w:cs="Times New Roman"/>
          <w:sz w:val="40"/>
          <w:szCs w:val="24"/>
          <w:lang w:eastAsia="ru-RU"/>
        </w:rPr>
        <w:t xml:space="preserve"> 2024</w:t>
      </w:r>
    </w:p>
    <w:p>
      <w:pPr>
        <w:spacing w:after="0" w:line="300" w:lineRule="auto"/>
        <w:jc w:val="center"/>
        <w:rPr>
          <w:rFonts w:ascii="Times New Roman" w:hAnsi="Times New Roman" w:eastAsia="Times New Roman" w:cs="Times New Roman"/>
          <w:sz w:val="40"/>
          <w:szCs w:val="24"/>
          <w:lang w:eastAsia="ru-RU"/>
        </w:rPr>
      </w:pPr>
    </w:p>
    <w:p>
      <w:pPr>
        <w:pStyle w:val="18"/>
        <w:tabs>
          <w:tab w:val="left" w:pos="3132"/>
        </w:tabs>
        <w:spacing w:before="0" w:line="276" w:lineRule="auto"/>
        <w:ind w:firstLine="567"/>
        <w:jc w:val="both"/>
        <w:rPr>
          <w:rStyle w:val="19"/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Style w:val="19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Цель работы: 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Познакомиться с основными криптографическими терминами и моделью традиционного шифрования. Изучить типы криптосистем. Изучить особенности классических методов шифрования на примере конкретных алгоритмов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6"/>
          <w:szCs w:val="26"/>
          <w:lang w:val="en-US" w:eastAsia="zh-CN" w:bidi="ar"/>
        </w:rPr>
        <w:t>Описание алгоритм</w:t>
      </w:r>
      <w:r>
        <w:rPr>
          <w:rFonts w:hint="default" w:ascii="Times New Roman" w:hAnsi="Times New Roman" w:eastAsia="SimSun" w:cs="Times New Roman"/>
          <w:b/>
          <w:bCs/>
          <w:kern w:val="0"/>
          <w:sz w:val="26"/>
          <w:szCs w:val="26"/>
          <w:lang w:val="ru-RU" w:eastAsia="zh-CN" w:bidi="ar"/>
        </w:rPr>
        <w:t>а</w:t>
      </w:r>
      <w:r>
        <w:rPr>
          <w:rFonts w:hint="default" w:ascii="Times New Roman" w:hAnsi="Times New Roman" w:eastAsia="SimSun" w:cs="Times New Roman"/>
          <w:b/>
          <w:bCs/>
          <w:kern w:val="0"/>
          <w:sz w:val="26"/>
          <w:szCs w:val="26"/>
          <w:lang w:val="en-US" w:eastAsia="zh-CN" w:bidi="ar"/>
        </w:rPr>
        <w:t xml:space="preserve"> шифрования и расшифрования: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</w:pPr>
      <w:r>
        <w:drawing>
          <wp:inline distT="0" distB="0" distL="114300" distR="114300">
            <wp:extent cx="6118225" cy="4366260"/>
            <wp:effectExtent l="0" t="0" r="15875" b="1524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ind w:firstLine="567"/>
        <w:jc w:val="both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</w:p>
    <w:p>
      <w:pPr>
        <w:spacing w:after="0" w:line="276" w:lineRule="auto"/>
        <w:ind w:firstLine="567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  <w:t>Задания на лабораторную работу</w:t>
      </w:r>
    </w:p>
    <w:p>
      <w:pPr>
        <w:spacing w:after="0" w:line="276" w:lineRule="auto"/>
        <w:ind w:firstLine="567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</w:pPr>
    </w:p>
    <w:p>
      <w:pPr>
        <w:spacing w:after="0" w:line="276" w:lineRule="auto"/>
        <w:ind w:firstLine="567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  <w:t>Вариант</w:t>
      </w:r>
    </w:p>
    <w:p>
      <w:pPr>
        <w:spacing w:after="0" w:line="276" w:lineRule="auto"/>
        <w:ind w:firstLine="567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</w:pPr>
      <w:r>
        <w:drawing>
          <wp:inline distT="0" distB="0" distL="114300" distR="114300">
            <wp:extent cx="5857875" cy="3905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ind w:firstLine="567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/>
        <w:jc w:val="left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Изучить теоретические основы (Лекция 3 и методические указания к лабораторной работе).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0" w:firstLineChars="0"/>
        <w:jc w:val="left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Описать алгоритмы шифрования и расшифрования на контрольном примере.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0" w:firstLineChars="0"/>
        <w:jc w:val="left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Написать независимые программные модули, реализующие алгоритм шифрования и алгоритм расшифрования в соответствии с вариантом задания, указанным преподавателем.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708" w:firstLineChars="0"/>
        <w:jc w:val="left"/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При шифровании: вводить с клавиатуры ключ и открытый текст, выводить на экран шифртекст. При расшифровании: вводить с клавиатуры ключ и шифртекст, выводить на экран открытый текст.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708" w:firstLine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В коде программы задать алфавит согласно варианту задания. При вводе открытого текста проверять его принадлежность указанному алфавиту. При вводе ключа проверять его принадлежность пространству ключей. </w:t>
      </w: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ab/>
        <w:t>Криптосистему описать в виде класса. Алгоритмы шифрования и расшифрования реализовать как методы класса.</w:t>
      </w:r>
    </w:p>
    <w:p>
      <w:pPr>
        <w:pStyle w:val="14"/>
        <w:spacing w:line="254" w:lineRule="auto"/>
        <w:ind w:left="0" w:firstLine="426"/>
        <w:rPr>
          <w:rFonts w:hint="default" w:ascii="Times New Roman" w:hAnsi="Times New Roman" w:cs="Times New Roman"/>
          <w:bCs/>
          <w:sz w:val="26"/>
          <w:szCs w:val="26"/>
        </w:rPr>
      </w:pPr>
    </w:p>
    <w:p>
      <w:pPr>
        <w:pStyle w:val="14"/>
        <w:spacing w:line="254" w:lineRule="auto"/>
        <w:ind w:left="0" w:firstLine="426"/>
        <w:rPr>
          <w:rFonts w:ascii="Times New Roman" w:hAnsi="Times New Roman" w:cs="Times New Roman"/>
          <w:bCs/>
          <w:sz w:val="26"/>
          <w:szCs w:val="26"/>
        </w:rPr>
      </w:pPr>
      <w:r>
        <w:drawing>
          <wp:inline distT="0" distB="0" distL="114300" distR="114300">
            <wp:extent cx="5400675" cy="3343275"/>
            <wp:effectExtent l="0" t="0" r="9525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254" w:lineRule="auto"/>
        <w:ind w:left="0" w:firstLine="426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Результат выполнения задания</w:t>
      </w:r>
    </w:p>
    <w:p>
      <w:pPr>
        <w:pStyle w:val="14"/>
        <w:spacing w:line="254" w:lineRule="auto"/>
        <w:ind w:left="0" w:firstLine="426"/>
        <w:rPr>
          <w:rFonts w:ascii="Times New Roman" w:hAnsi="Times New Roman" w:cs="Times New Roman"/>
          <w:bCs/>
          <w:sz w:val="26"/>
          <w:szCs w:val="26"/>
        </w:rPr>
      </w:pPr>
    </w:p>
    <w:p>
      <w:pPr>
        <w:pStyle w:val="14"/>
        <w:spacing w:line="254" w:lineRule="auto"/>
        <w:ind w:left="0" w:firstLine="567"/>
        <w:rPr>
          <w:rFonts w:ascii="Times New Roman" w:hAnsi="Times New Roman" w:cs="Times New Roman"/>
          <w:bCs/>
          <w:sz w:val="26"/>
          <w:szCs w:val="26"/>
        </w:rPr>
      </w:pPr>
    </w:p>
    <w:p>
      <w:pPr>
        <w:pStyle w:val="14"/>
        <w:spacing w:line="254" w:lineRule="auto"/>
        <w:ind w:left="0" w:firstLine="567"/>
      </w:pPr>
      <w:r>
        <w:rPr>
          <w:rFonts w:ascii="Times New Roman" w:hAnsi="Times New Roman" w:cs="Times New Roman"/>
          <w:b/>
          <w:bCs w:val="0"/>
          <w:sz w:val="26"/>
          <w:szCs w:val="26"/>
          <w:lang w:val="ru-RU"/>
        </w:rPr>
        <w:t>Контрольные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lang w:val="ru-RU"/>
        </w:rPr>
        <w:t xml:space="preserve"> вопросы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ru-RU"/>
        </w:rPr>
      </w:pPr>
      <w:r>
        <w:rPr>
          <w:rStyle w:val="11"/>
        </w:rPr>
        <w:t>Правило Керкхоффа</w:t>
      </w:r>
      <w:r>
        <w:t>: Принцип Керкхоффа гласит, что безопасность криптосистемы должна зависеть только от секретности ключа, а не от секретности алгоритма.</w:t>
      </w:r>
    </w:p>
    <w:p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Основные термины</w:t>
      </w:r>
      <w:r>
        <w:t>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Криптосистема</w:t>
      </w:r>
      <w:r>
        <w:t>: Совокупность алгоритмов для шифрования и расшифрования данных.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Шифрование</w:t>
      </w:r>
      <w:r>
        <w:t>: Процесс преобразования открытого текста в зашифрованный текст с использованием ключа.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Расшифрование</w:t>
      </w:r>
      <w:r>
        <w:t>: Обратный процесс шифрования, преобразование зашифрованного текста обратно в открытый текст.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Алфавит</w:t>
      </w:r>
      <w:r>
        <w:t>: Набор символов, используемых в шифровании.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Открытый текст</w:t>
      </w:r>
      <w:r>
        <w:t>: Исходное сообщение до шифрования.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Пространство ключей</w:t>
      </w:r>
      <w:r>
        <w:t>: Все возможные ключи, которые могут быть использованы в криптосистеме.</w:t>
      </w:r>
    </w:p>
    <w:p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Симметричные криптосистемы</w:t>
      </w:r>
      <w:r>
        <w:t>: Это системы, в которых один и тот же ключ используется для шифрования и расшифрования. Модель, предложенная К. Шенноном, включает в себя: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rPr>
          <w:rStyle w:val="11"/>
        </w:rPr>
        <w:t>Шифрование</w:t>
      </w:r>
      <w:r>
        <w:t xml:space="preserve">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rPr>
          <w:rStyle w:val="11"/>
        </w:rPr>
        <w:t>Расшифрование</w:t>
      </w:r>
      <w:r>
        <w:t xml:space="preserve">: </w:t>
      </w:r>
    </w:p>
    <w:p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Классификация криптосистем</w:t>
      </w:r>
      <w:r>
        <w:t>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По типу ключа: симметричные и асимметричные.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По типу алгоритма: блочные и потоковые.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По применению: для шифрования данных, для цифровых подписей и т.д.</w:t>
      </w:r>
    </w:p>
    <w:p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Блочные и потоковые криптосистемы</w:t>
      </w:r>
      <w:r>
        <w:t>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Блочные</w:t>
      </w:r>
      <w:r>
        <w:t>: Шифруют данные блоками фиксированного размера (например, AES).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Потоковые</w:t>
      </w:r>
      <w:r>
        <w:t>: Шифруют данные побитно или побайтово (например, RC4).</w:t>
      </w:r>
    </w:p>
    <w:p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Различие между расшифрованием и дешифрованием</w:t>
      </w:r>
      <w: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Расшифрование</w:t>
      </w:r>
      <w:r>
        <w:t>: Процесс преобразования зашифрованного текста обратно в открытый текст с использованием ключа.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Дешифрование</w:t>
      </w:r>
      <w:r>
        <w:t>: Процесс взлома шифра без знания ключа.</w:t>
      </w:r>
    </w:p>
    <w:p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Основные понятия</w:t>
      </w:r>
      <w:r>
        <w:t>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Криптография</w:t>
      </w:r>
      <w:r>
        <w:t>: Наука о методах обеспечения конфиденциальности и целостности информации.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Криптология</w:t>
      </w:r>
      <w:r>
        <w:t>: Общее название для криптографии и криптоанализа.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Криптоанализ</w:t>
      </w:r>
      <w:r>
        <w:t>: Наука о методах взлома шифров.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Стеганография</w:t>
      </w:r>
      <w:r>
        <w:t>: Искусство скрытия факта передачи информации.</w:t>
      </w:r>
    </w:p>
    <w:p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Классические системы шифрования</w:t>
      </w:r>
      <w:r>
        <w:t>: Это шифры, такие как Цезарь, Виженер и т.д. Они редко используются на практике из-за низкой криптостойкости, но их принципы лежат в основе современных симметричных криптосистем.</w:t>
      </w:r>
    </w:p>
    <w:p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Криптостойкость</w:t>
      </w:r>
      <w:r>
        <w:t>: Способность шифра противостоять криптоанализу. Шифр называется абсолютно стойким, если невозможно расшифровать сообщение без ключа, даже имея бесконечное количество вычислительных ресурсов. Пример: одноразовый блокнот (One-Time Pad).</w:t>
      </w:r>
    </w:p>
    <w:p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Криптосистемы, защищенные по вычислениям</w:t>
      </w:r>
      <w:r>
        <w:t>: Это системы, которые считаются безопасными, если взлом требует неприемлемо большого времени или ресурсов. Пример: RSA, AES.</w:t>
      </w:r>
    </w:p>
    <w:p>
      <w:pPr>
        <w:pStyle w:val="14"/>
        <w:spacing w:line="254" w:lineRule="auto"/>
        <w:ind w:left="0" w:firstLine="567"/>
        <w:rPr>
          <w:rFonts w:hint="default" w:ascii="Times New Roman" w:hAnsi="Times New Roman" w:cs="Times New Roman"/>
          <w:b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  <w:lang w:val="ru-RU"/>
        </w:rPr>
        <w:t>Листинг кода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lang w:val="en-US"/>
        </w:rPr>
        <w:t>:</w:t>
      </w:r>
    </w:p>
    <w:p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CaesarCipher: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1E1F22"/>
        </w:rPr>
        <w:t>__init__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shift):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.shift = shift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.alphabet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'АБВГДЕЁЖЗИЙКЛМНОПРСТУФ1ХЦЧШЩЪЫЬЭЮЯ 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.alphabet_size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len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.alphabet)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encrypt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text):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encrypted_text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char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text.upper():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char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.alphabet: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new_index = 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.alphabet.index(char) 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.shift) %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.alphabet_size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encrypted_text +=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.alphabet[new_index]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encrypted_text += char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encrypted_text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decrypt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text):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decrypted_text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char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text.upper():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char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.alphabet: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new_index = 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.alphabet.index(char) -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.shift) %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.alphabet_size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decrypted_text +=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.alphabet[new_index]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decrypted_text += char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decrypted_text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 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mode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"Выберите режим (шифрование - 1 /дешифрование - 2):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).strip().lower()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mode !=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'1'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and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mode !=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'2'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"Неверный режим. Пожалуйста, выберите 'шифрование - 1' или 'дешифрование - 2'."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continue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shift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"Введите сдвиг: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input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"Введите текст: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cipher = CaesarCipher(shift)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mode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'1'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result = cipher.encrypt(text)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mode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'2'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result = cipher.decrypt(text)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f'Результат: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result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__name__ ==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"__main__"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main()</w:t>
      </w:r>
    </w:p>
    <w:p>
      <w:pPr>
        <w:pStyle w:val="14"/>
        <w:spacing w:line="254" w:lineRule="auto"/>
        <w:ind w:left="0" w:firstLine="567"/>
        <w:rPr>
          <w:rFonts w:hint="default" w:ascii="Times New Roman" w:hAnsi="Times New Roman" w:cs="Times New Roman"/>
          <w:b/>
          <w:bCs w:val="0"/>
          <w:sz w:val="26"/>
          <w:szCs w:val="26"/>
          <w:lang w:val="en-US"/>
        </w:rPr>
      </w:pPr>
      <w:bookmarkStart w:id="0" w:name="_GoBack"/>
      <w:bookmarkEnd w:id="0"/>
    </w:p>
    <w:sectPr>
      <w:head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Liberation Sans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Arial">
    <w:altName w:val="Liberation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libri Light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 Bamum Medium">
    <w:panose1 w:val="00000000000000000000"/>
    <w:charset w:val="00"/>
    <w:family w:val="auto"/>
    <w:pitch w:val="default"/>
    <w:sig w:usb0="00000003" w:usb1="02000000" w:usb2="00000000" w:usb3="00000000" w:csb0="00000001" w:csb1="00000000"/>
  </w:font>
  <w:font w:name="Noto Sans Adlam">
    <w:panose1 w:val="00000000000000000000"/>
    <w:charset w:val="00"/>
    <w:family w:val="auto"/>
    <w:pitch w:val="default"/>
    <w:sig w:usb0="80002003" w:usb1="02000000" w:usb2="00000000" w:usb3="00000000" w:csb0="00000001" w:csb1="00000000"/>
  </w:font>
  <w:font w:name="monospace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E8AFFA"/>
    <w:multiLevelType w:val="multilevel"/>
    <w:tmpl w:val="95E8AFFA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">
    <w:nsid w:val="E578C057"/>
    <w:multiLevelType w:val="multilevel"/>
    <w:tmpl w:val="E578C0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45"/>
    <w:rsid w:val="00011B2E"/>
    <w:rsid w:val="00013872"/>
    <w:rsid w:val="00040F0E"/>
    <w:rsid w:val="00044146"/>
    <w:rsid w:val="00050E4B"/>
    <w:rsid w:val="00070086"/>
    <w:rsid w:val="00082CB2"/>
    <w:rsid w:val="000F4612"/>
    <w:rsid w:val="000F4BA1"/>
    <w:rsid w:val="00183E72"/>
    <w:rsid w:val="001A430C"/>
    <w:rsid w:val="001A45D5"/>
    <w:rsid w:val="00201056"/>
    <w:rsid w:val="00221427"/>
    <w:rsid w:val="00247CA9"/>
    <w:rsid w:val="002509E1"/>
    <w:rsid w:val="00262217"/>
    <w:rsid w:val="00292103"/>
    <w:rsid w:val="002B252B"/>
    <w:rsid w:val="002B560D"/>
    <w:rsid w:val="002C02E1"/>
    <w:rsid w:val="002D024D"/>
    <w:rsid w:val="002D5BB9"/>
    <w:rsid w:val="00300847"/>
    <w:rsid w:val="003044E2"/>
    <w:rsid w:val="00310C13"/>
    <w:rsid w:val="00342C84"/>
    <w:rsid w:val="00344D36"/>
    <w:rsid w:val="00360428"/>
    <w:rsid w:val="003718F4"/>
    <w:rsid w:val="003B7117"/>
    <w:rsid w:val="003F752E"/>
    <w:rsid w:val="004121B0"/>
    <w:rsid w:val="00416032"/>
    <w:rsid w:val="00437E66"/>
    <w:rsid w:val="00447407"/>
    <w:rsid w:val="00481BB7"/>
    <w:rsid w:val="00484369"/>
    <w:rsid w:val="004A54FD"/>
    <w:rsid w:val="004A6140"/>
    <w:rsid w:val="004C21A3"/>
    <w:rsid w:val="004E0985"/>
    <w:rsid w:val="005018A0"/>
    <w:rsid w:val="00510D7A"/>
    <w:rsid w:val="00556924"/>
    <w:rsid w:val="00581920"/>
    <w:rsid w:val="0059250E"/>
    <w:rsid w:val="005975E1"/>
    <w:rsid w:val="005D3EBA"/>
    <w:rsid w:val="005E0A78"/>
    <w:rsid w:val="005F24BA"/>
    <w:rsid w:val="005F7ED2"/>
    <w:rsid w:val="006017E9"/>
    <w:rsid w:val="00632DB8"/>
    <w:rsid w:val="00643298"/>
    <w:rsid w:val="00654C12"/>
    <w:rsid w:val="006721CD"/>
    <w:rsid w:val="0068627B"/>
    <w:rsid w:val="0069211D"/>
    <w:rsid w:val="006A72A5"/>
    <w:rsid w:val="006D5061"/>
    <w:rsid w:val="006E4C4F"/>
    <w:rsid w:val="006F5771"/>
    <w:rsid w:val="007056BE"/>
    <w:rsid w:val="00712394"/>
    <w:rsid w:val="00717D02"/>
    <w:rsid w:val="0073155A"/>
    <w:rsid w:val="00733E44"/>
    <w:rsid w:val="0073629C"/>
    <w:rsid w:val="00745626"/>
    <w:rsid w:val="00751B78"/>
    <w:rsid w:val="00756E97"/>
    <w:rsid w:val="007A5AEF"/>
    <w:rsid w:val="007E6733"/>
    <w:rsid w:val="008259D6"/>
    <w:rsid w:val="00826808"/>
    <w:rsid w:val="00837142"/>
    <w:rsid w:val="0084163B"/>
    <w:rsid w:val="00860791"/>
    <w:rsid w:val="0087285B"/>
    <w:rsid w:val="008E42F2"/>
    <w:rsid w:val="008E7EA0"/>
    <w:rsid w:val="008F1C8C"/>
    <w:rsid w:val="00900245"/>
    <w:rsid w:val="00900654"/>
    <w:rsid w:val="00912BD9"/>
    <w:rsid w:val="00933BBB"/>
    <w:rsid w:val="00951C44"/>
    <w:rsid w:val="00954E6A"/>
    <w:rsid w:val="00970D76"/>
    <w:rsid w:val="0098500C"/>
    <w:rsid w:val="009913EE"/>
    <w:rsid w:val="009A0C49"/>
    <w:rsid w:val="009A1E09"/>
    <w:rsid w:val="009C33C5"/>
    <w:rsid w:val="009F4AC7"/>
    <w:rsid w:val="00A34234"/>
    <w:rsid w:val="00A3693C"/>
    <w:rsid w:val="00A656CD"/>
    <w:rsid w:val="00A866F4"/>
    <w:rsid w:val="00AA7253"/>
    <w:rsid w:val="00AA780D"/>
    <w:rsid w:val="00AC09DB"/>
    <w:rsid w:val="00AD305C"/>
    <w:rsid w:val="00AD5B96"/>
    <w:rsid w:val="00AE03DD"/>
    <w:rsid w:val="00AE47FA"/>
    <w:rsid w:val="00AF2542"/>
    <w:rsid w:val="00B2032B"/>
    <w:rsid w:val="00B45C8B"/>
    <w:rsid w:val="00B652AA"/>
    <w:rsid w:val="00BA12D0"/>
    <w:rsid w:val="00BA372A"/>
    <w:rsid w:val="00BC24CB"/>
    <w:rsid w:val="00BC6001"/>
    <w:rsid w:val="00BF036E"/>
    <w:rsid w:val="00BF656A"/>
    <w:rsid w:val="00C04009"/>
    <w:rsid w:val="00C22E4B"/>
    <w:rsid w:val="00C40DE3"/>
    <w:rsid w:val="00C54873"/>
    <w:rsid w:val="00C80735"/>
    <w:rsid w:val="00CA04DE"/>
    <w:rsid w:val="00CA3D57"/>
    <w:rsid w:val="00CD78B5"/>
    <w:rsid w:val="00CE6FE1"/>
    <w:rsid w:val="00CF489F"/>
    <w:rsid w:val="00D021A4"/>
    <w:rsid w:val="00D05202"/>
    <w:rsid w:val="00D103C2"/>
    <w:rsid w:val="00D2725E"/>
    <w:rsid w:val="00D42F7A"/>
    <w:rsid w:val="00D61366"/>
    <w:rsid w:val="00D838FF"/>
    <w:rsid w:val="00D9129C"/>
    <w:rsid w:val="00DD0BB3"/>
    <w:rsid w:val="00DE1071"/>
    <w:rsid w:val="00E336FD"/>
    <w:rsid w:val="00E41086"/>
    <w:rsid w:val="00E45CE7"/>
    <w:rsid w:val="00E853D2"/>
    <w:rsid w:val="00EA0B24"/>
    <w:rsid w:val="00EA7CDF"/>
    <w:rsid w:val="00EB7989"/>
    <w:rsid w:val="00ED6487"/>
    <w:rsid w:val="00EF095B"/>
    <w:rsid w:val="00F34E70"/>
    <w:rsid w:val="00F364F0"/>
    <w:rsid w:val="00F37F6B"/>
    <w:rsid w:val="00F53B65"/>
    <w:rsid w:val="00F60480"/>
    <w:rsid w:val="00F85472"/>
    <w:rsid w:val="00F911F4"/>
    <w:rsid w:val="00F912D3"/>
    <w:rsid w:val="00F96776"/>
    <w:rsid w:val="00FC1463"/>
    <w:rsid w:val="00FC7078"/>
    <w:rsid w:val="00FC7B02"/>
    <w:rsid w:val="00FD6790"/>
    <w:rsid w:val="00FF38EE"/>
    <w:rsid w:val="3FF7E79F"/>
    <w:rsid w:val="97EBBC6D"/>
    <w:rsid w:val="FCDE8E0B"/>
    <w:rsid w:val="FEFA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2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paragraph" w:styleId="14">
    <w:name w:val="List Paragraph"/>
    <w:basedOn w:val="1"/>
    <w:qFormat/>
    <w:uiPriority w:val="0"/>
    <w:pPr>
      <w:ind w:left="720"/>
      <w:contextualSpacing/>
    </w:pPr>
  </w:style>
  <w:style w:type="character" w:customStyle="1" w:styleId="15">
    <w:name w:val="Верхний колонтитул Знак"/>
    <w:basedOn w:val="4"/>
    <w:link w:val="7"/>
    <w:uiPriority w:val="99"/>
  </w:style>
  <w:style w:type="character" w:customStyle="1" w:styleId="16">
    <w:name w:val="Нижний колонтитул Знак"/>
    <w:basedOn w:val="4"/>
    <w:link w:val="6"/>
    <w:uiPriority w:val="99"/>
  </w:style>
  <w:style w:type="character" w:customStyle="1" w:styleId="17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9">
    <w:name w:val="f_newstyle29"/>
    <w:basedOn w:val="4"/>
    <w:uiPriority w:val="0"/>
  </w:style>
  <w:style w:type="character" w:customStyle="1" w:styleId="20">
    <w:name w:val="f_тт1"/>
    <w:basedOn w:val="4"/>
    <w:uiPriority w:val="0"/>
  </w:style>
  <w:style w:type="paragraph" w:customStyle="1" w:styleId="21">
    <w:name w:val="p_тт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2">
    <w:name w:val="p_heading1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3">
    <w:name w:val="f_courierfixedp"/>
    <w:basedOn w:val="4"/>
    <w:uiPriority w:val="0"/>
  </w:style>
  <w:style w:type="character" w:customStyle="1" w:styleId="24">
    <w:name w:val="f_code"/>
    <w:basedOn w:val="4"/>
    <w:uiPriority w:val="0"/>
  </w:style>
  <w:style w:type="character" w:customStyle="1" w:styleId="25">
    <w:name w:val="Заголовок 3 Знак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26">
    <w:name w:val="apple-converted-space"/>
    <w:basedOn w:val="4"/>
    <w:uiPriority w:val="0"/>
  </w:style>
  <w:style w:type="character" w:customStyle="1" w:styleId="27">
    <w:name w:val="keyword"/>
    <w:basedOn w:val="4"/>
    <w:uiPriority w:val="0"/>
  </w:style>
  <w:style w:type="paragraph" w:customStyle="1" w:styleId="28">
    <w:name w:val="for_kyrsach"/>
    <w:basedOn w:val="1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lang w:eastAsia="ru-RU"/>
    </w:rPr>
  </w:style>
  <w:style w:type="paragraph" w:customStyle="1" w:styleId="29">
    <w:name w:val="FR2"/>
    <w:uiPriority w:val="0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hAnsi="Arial" w:eastAsia="Times New Roman" w:cs="Times New Roman"/>
      <w:sz w:val="12"/>
      <w:szCs w:val="20"/>
      <w:lang w:val="en-US" w:eastAsia="ru-RU" w:bidi="ar-SA"/>
    </w:rPr>
  </w:style>
  <w:style w:type="paragraph" w:customStyle="1" w:styleId="30">
    <w:name w:val="Standard"/>
    <w:link w:val="31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Times New Roman" w:hAnsi="Times New Roman" w:eastAsia="Times New Roman" w:cs="Times New Roman"/>
      <w:kern w:val="3"/>
      <w:sz w:val="24"/>
      <w:szCs w:val="24"/>
      <w:lang w:val="ru-RU" w:eastAsia="zh-CN" w:bidi="ar-SA"/>
    </w:rPr>
  </w:style>
  <w:style w:type="character" w:customStyle="1" w:styleId="31">
    <w:name w:val="Standard Char"/>
    <w:basedOn w:val="4"/>
    <w:link w:val="30"/>
    <w:locked/>
    <w:uiPriority w:val="0"/>
    <w:rPr>
      <w:rFonts w:ascii="Times New Roman" w:hAnsi="Times New Roman" w:eastAsia="Times New Roman" w:cs="Times New Roman"/>
      <w:kern w:val="3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1524</Words>
  <Characters>8688</Characters>
  <Lines>72</Lines>
  <Paragraphs>20</Paragraphs>
  <TotalTime>957</TotalTime>
  <ScaleCrop>false</ScaleCrop>
  <LinksUpToDate>false</LinksUpToDate>
  <CharactersWithSpaces>10192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2017-09-04T06:56:00Z</dcterms:created>
  <dc:creator>student</dc:creator>
  <cp:lastModifiedBy>user</cp:lastModifiedBy>
  <dcterms:modified xsi:type="dcterms:W3CDTF">2024-09-12T17:42:26Z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