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Белорусский национальный технический университет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«Программное обеспечение информационных систем и технологий»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 «Основы информационной безопасности»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10702122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Тимощенко Н.В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Белова С.В.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>
      <w:pPr>
        <w:spacing w:after="0" w:line="264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3</w:t>
      </w:r>
    </w:p>
    <w:p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>Познакомиться с основами симметричного шифрования. Изучить алгоритм шифрования DES на примере упрощенной версии S-DES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632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632 = 1001111000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P10 = 0101101001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bCs/>
          <w:sz w:val="28"/>
          <w:szCs w:val="28"/>
        </w:rPr>
        <w:t xml:space="preserve">1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Cs/>
          <w:sz w:val="28"/>
          <w:szCs w:val="28"/>
        </w:rPr>
        <w:t>1 = 1011010010</w:t>
      </w:r>
    </w:p>
    <w:p>
      <w:pPr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1010001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LS2   K2 = 1101001010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P8 = 00110001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 = ‘98’ = 0110|0010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IP = 10100001;    L1 = 1010, R1 = 0001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IP(^-1) = 00101100;    L2 = 0010, R2 = 1100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E(P(R)) =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0010100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XOR(E(P,K1))= 0010100/11010010 = 0010|0101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S(L)[00;01] = [</w:t>
      </w: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ru-RU"/>
        </w:rPr>
        <w:t>0</w:t>
      </w:r>
      <w:r>
        <w:rPr>
          <w:rFonts w:hint="default" w:ascii="Times New Roman" w:hAnsi="Times New Roman" w:cs="Times New Roman"/>
          <w:bCs/>
          <w:color w:val="auto"/>
          <w:sz w:val="28"/>
          <w:szCs w:val="28"/>
          <w:lang w:val="en-US"/>
        </w:rPr>
        <w:t>,0</w:t>
      </w: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] = 00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S(R)[01;01] = [1;1] = 01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-&gt; 0001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P4 = 2431 = 0100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XOR(L,P4) = 0010/1010 = 0010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SW = 0001|0010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(E/R;R) = 00010100</w:t>
      </w:r>
    </w:p>
    <w:p>
      <w:pPr>
        <w:spacing w:after="0" w:line="264" w:lineRule="auto"/>
        <w:jc w:val="both"/>
        <w:rPr>
          <w:rFonts w:hint="default"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S(L)[00;01] = [0;1] = 00</w:t>
      </w:r>
    </w:p>
    <w:p>
      <w:pPr>
        <w:spacing w:after="0" w:line="264" w:lineRule="auto"/>
        <w:jc w:val="both"/>
        <w:rPr>
          <w:rFonts w:hint="default"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S(R)[01;01] = [1;1] = 01</w:t>
      </w:r>
    </w:p>
    <w:p>
      <w:pPr>
        <w:spacing w:after="0" w:line="264" w:lineRule="auto"/>
        <w:jc w:val="both"/>
        <w:rPr>
          <w:rFonts w:hint="default"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-&gt; 0001</w:t>
      </w:r>
    </w:p>
    <w:p>
      <w:pPr>
        <w:spacing w:after="0" w:line="264" w:lineRule="auto"/>
        <w:jc w:val="both"/>
        <w:rPr>
          <w:rFonts w:hint="default"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P4 = 0100</w:t>
      </w:r>
    </w:p>
    <w:p>
      <w:pPr>
        <w:spacing w:after="0" w:line="264" w:lineRule="auto"/>
        <w:jc w:val="both"/>
        <w:rPr>
          <w:rFonts w:hint="default"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XOR(L, P4) = 0100/0001 = 0101</w:t>
      </w:r>
    </w:p>
    <w:p>
      <w:pPr>
        <w:spacing w:after="0" w:line="264" w:lineRule="auto"/>
        <w:jc w:val="both"/>
        <w:rPr>
          <w:rFonts w:hint="default"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L,R = 01010010</w:t>
      </w:r>
    </w:p>
    <w:p>
      <w:pPr>
        <w:spacing w:after="0" w:line="264" w:lineRule="auto"/>
        <w:jc w:val="both"/>
        <w:rPr>
          <w:rFonts w:hint="default"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IP(^-1)() = 10001100</w:t>
      </w:r>
    </w:p>
    <w:p>
      <w:pPr>
        <w:spacing w:after="0" w:line="264" w:lineRule="auto"/>
        <w:jc w:val="both"/>
        <w:rPr>
          <w:rFonts w:hint="default"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 w:line="264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spacing w:after="0" w:line="264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>
      <w:pPr>
        <w:pStyle w:val="12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преобразования называются несингулярными? Приведите пример сингулярного и несингулярного преобразований.</w:t>
      </w:r>
    </w:p>
    <w:p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Несингулярные 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— это такие преобразования, которые сохраняют уникальность входных данных, т.е. каждое уникальное входное значение соответствует уникальному выходному значению. В криптографии это означает, что преобразование можно обратить, и исходные данные могут быть восстановлены.</w:t>
      </w:r>
    </w:p>
    <w:p>
      <w:pPr>
        <w:spacing w:before="100" w:beforeAutospacing="1" w:after="100" w:afterAutospacing="1" w:line="240" w:lineRule="auto"/>
        <w:ind w:left="708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Рассмотрим простое линейное преобразование, заданное матрицей: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>
            <wp:extent cx="1464310" cy="7708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9447" cy="77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ind w:firstLine="708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Это единичная матрица, которая — несингулярная, поскольку ее определитель равен 1 (не равен нулю). Такое преобразование можно легко обратить, что делает его подходящим для шифрования, так как можно восстановить исходные данные.</w:t>
      </w:r>
    </w:p>
    <w:p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Пример с сингулярным преобразованием:</w:t>
      </w:r>
      <w:r>
        <w:rPr>
          <w:rFonts w:ascii="Times New Roman" w:hAnsi="Times New Roman" w:cs="Times New Roman"/>
          <w:sz w:val="28"/>
          <w:szCs w:val="28"/>
        </w:rPr>
        <w:t xml:space="preserve"> Рассмотрим матрицу:</w:t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>
            <wp:extent cx="1684020" cy="782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8504" cy="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ind w:firstLine="708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Определитель этой матрицы равен 0. Эта матрица является сингулярной, и преобразование, заданное этой матрицей, не может быть обращено. Это означает, что исходные данные не могут быть восстановлены из зашифрованного текста, что делает его неподходящим для надежного шифрования.</w:t>
      </w:r>
    </w:p>
    <w:p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Какова структура сети Файстеля? </w:t>
      </w:r>
    </w:p>
    <w:p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Сеть Файстеля (Feistel network) — это структура, используемая в криптографии для создания симметричных блочных шифров. Она названа в честь криптографа Хорста Файстеля, который предложил эту концепцию. Основная идея сети Файстеля заключается в том, чтобы разбивать блок данных на две части и многократно применять преобразования к одной из частей с использованием ключа.</w:t>
      </w:r>
    </w:p>
    <w:p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Какая сеть Файстеля называется классической? Гомогенной? </w:t>
      </w:r>
    </w:p>
    <w:p>
      <w:pPr>
        <w:pStyle w:val="10"/>
        <w:rPr>
          <w:sz w:val="28"/>
          <w:szCs w:val="28"/>
        </w:rPr>
      </w:pPr>
      <w:r>
        <w:rPr>
          <w:rStyle w:val="11"/>
          <w:b w:val="0"/>
          <w:sz w:val="28"/>
          <w:szCs w:val="28"/>
        </w:rPr>
        <w:t>Классическая сеть Файстеля</w:t>
      </w:r>
      <w:r>
        <w:rPr>
          <w:sz w:val="28"/>
          <w:szCs w:val="28"/>
        </w:rPr>
        <w:t xml:space="preserve"> — это базовая версия структуры сети, которая была предложена Хорстом Файстелем. В классической сети: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данных разбивается на две равные части (L и R).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раунде используется функция F, которая зависит от одной из половин блока и ключа раунда.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включает несколько раундов, после чего левый и правый блоки могут быть объединены для получения зашифрованного текста.</w:t>
      </w:r>
    </w:p>
    <w:p>
      <w:pPr>
        <w:pStyle w:val="10"/>
        <w:rPr>
          <w:b/>
          <w:sz w:val="28"/>
          <w:szCs w:val="28"/>
        </w:rPr>
      </w:pPr>
      <w:r>
        <w:rPr>
          <w:sz w:val="28"/>
          <w:szCs w:val="28"/>
        </w:rPr>
        <w:t xml:space="preserve">Классические сети Файстеля используются в таких шифрах, как </w:t>
      </w:r>
      <w:r>
        <w:rPr>
          <w:rStyle w:val="11"/>
          <w:b w:val="0"/>
          <w:sz w:val="28"/>
          <w:szCs w:val="28"/>
        </w:rPr>
        <w:t>DES (Data Encryption Standard)</w:t>
      </w:r>
      <w:r>
        <w:rPr>
          <w:b/>
          <w:sz w:val="28"/>
          <w:szCs w:val="28"/>
        </w:rPr>
        <w:t>.</w:t>
      </w:r>
    </w:p>
    <w:p>
      <w:pPr>
        <w:pStyle w:val="10"/>
        <w:rPr>
          <w:sz w:val="28"/>
          <w:szCs w:val="28"/>
        </w:rPr>
      </w:pPr>
      <w:r>
        <w:rPr>
          <w:rStyle w:val="11"/>
          <w:b w:val="0"/>
          <w:sz w:val="28"/>
          <w:szCs w:val="28"/>
        </w:rPr>
        <w:t>Гомогенная сеть Файстеля</w:t>
      </w:r>
      <w:r>
        <w:rPr>
          <w:sz w:val="28"/>
          <w:szCs w:val="28"/>
        </w:rPr>
        <w:t xml:space="preserve"> — это разновидность сети, в которой функция F применима к одной и той же структуре данных в каждом раунде. В гомогенной сети: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F может быть одной и той же для всех раундов, и ключи могут изменяться, но структура самой функции остается неизменной.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позволяет сделать структуру более простой и понятной.</w:t>
      </w:r>
    </w:p>
    <w:p>
      <w:pPr>
        <w:pStyle w:val="10"/>
        <w:rPr>
          <w:sz w:val="28"/>
          <w:szCs w:val="28"/>
        </w:rPr>
      </w:pPr>
      <w:r>
        <w:rPr>
          <w:sz w:val="28"/>
          <w:szCs w:val="28"/>
        </w:rPr>
        <w:t>Гомогенные сети Файстеля обеспечивают гибкость при шифровании и могут быть адаптированы для различных уровней безопасности.</w:t>
      </w:r>
    </w:p>
    <w:p>
      <w:pPr>
        <w:pStyle w:val="12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выполняется расшифрование в сетях Файстеля? </w:t>
      </w:r>
    </w:p>
    <w:p>
      <w:pPr>
        <w:pStyle w:val="10"/>
        <w:ind w:firstLine="708"/>
        <w:rPr>
          <w:sz w:val="28"/>
          <w:szCs w:val="28"/>
        </w:rPr>
      </w:pPr>
      <w:r>
        <w:rPr>
          <w:sz w:val="28"/>
          <w:szCs w:val="28"/>
        </w:rPr>
        <w:t>Расшифрование в сетях Файстеля выполняется с использованием той же структуры, что и шифрование, но с некоторыми изменениями в порядке применения ключей. Это обеспечивает обратимость процесса шифрования. Вот как это происходит:</w:t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Основные шаги расшифрования в сетях Файстеля</w:t>
      </w:r>
    </w:p>
    <w:p>
      <w:pPr>
        <w:pStyle w:val="10"/>
        <w:rPr>
          <w:sz w:val="28"/>
          <w:szCs w:val="28"/>
        </w:rPr>
      </w:pPr>
      <w:r>
        <w:rPr>
          <w:rStyle w:val="11"/>
          <w:sz w:val="28"/>
          <w:szCs w:val="28"/>
        </w:rPr>
        <w:t>1.Инициализация</w:t>
      </w:r>
      <w:r>
        <w:rPr>
          <w:sz w:val="28"/>
          <w:szCs w:val="28"/>
        </w:rPr>
        <w:t>:</w:t>
      </w:r>
    </w:p>
    <w:p>
      <w:pPr>
        <w:pStyle w:val="1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Зашифрованный блок данных представлен как </w:t>
      </w:r>
      <w:r>
        <w:rPr>
          <w:rStyle w:val="11"/>
          <w:sz w:val="28"/>
          <w:szCs w:val="28"/>
        </w:rPr>
        <w:t>C = (L(n), R(n))</w:t>
      </w:r>
      <w:r>
        <w:rPr>
          <w:sz w:val="28"/>
          <w:szCs w:val="28"/>
        </w:rPr>
        <w:t>, где L(n) и R(n) — это левый и правый блоки зашифрованного текста.</w:t>
      </w:r>
    </w:p>
    <w:p>
      <w:pPr>
        <w:pStyle w:val="10"/>
        <w:rPr>
          <w:sz w:val="28"/>
          <w:szCs w:val="28"/>
        </w:rPr>
      </w:pPr>
      <w:r>
        <w:rPr>
          <w:rStyle w:val="11"/>
          <w:sz w:val="28"/>
          <w:szCs w:val="28"/>
        </w:rPr>
        <w:t>2.Ключи</w:t>
      </w:r>
      <w:r>
        <w:rPr>
          <w:sz w:val="28"/>
          <w:szCs w:val="28"/>
        </w:rPr>
        <w:t>:</w:t>
      </w:r>
    </w:p>
    <w:p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 для расшифрования используются в обратном порядке по сравнению с шифрованием. Если шифрование использовало ключи K1, K2, ..., Kn, то расшифрование будет использовать их в порядке Kn, K(n-1), ..., K1.</w:t>
      </w:r>
    </w:p>
    <w:p>
      <w:pPr>
        <w:pStyle w:val="10"/>
        <w:rPr>
          <w:sz w:val="28"/>
          <w:szCs w:val="28"/>
        </w:rPr>
      </w:pPr>
      <w:r>
        <w:rPr>
          <w:rStyle w:val="11"/>
          <w:sz w:val="28"/>
          <w:szCs w:val="28"/>
        </w:rPr>
        <w:t>3.Процесс расшифрования</w:t>
      </w:r>
      <w:r>
        <w:rPr>
          <w:sz w:val="28"/>
          <w:szCs w:val="28"/>
        </w:rPr>
        <w:t>:</w:t>
      </w:r>
    </w:p>
    <w:p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раунда i от n до 1 выполняются следующие шаги: </w:t>
      </w:r>
    </w:p>
    <w:p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</w:rPr>
        <w:t>R(i-1) = L(i)</w:t>
      </w:r>
      <w:r>
        <w:rPr>
          <w:rFonts w:ascii="Times New Roman" w:hAnsi="Times New Roman" w:cs="Times New Roman"/>
          <w:sz w:val="28"/>
          <w:szCs w:val="28"/>
        </w:rPr>
        <w:t xml:space="preserve"> (правый блок из предыдущего раунда становится левым блоком текущего раунда).</w:t>
      </w:r>
    </w:p>
    <w:p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</w:rPr>
        <w:t xml:space="preserve">L(i-1) = R(i) </w:t>
      </w:r>
      <w:r>
        <w:rPr>
          <w:rStyle w:val="11"/>
          <w:rFonts w:ascii="Cambria Math" w:hAnsi="Cambria Math" w:cs="Cambria Math"/>
          <w:sz w:val="28"/>
          <w:szCs w:val="28"/>
        </w:rPr>
        <w:t>⊕</w:t>
      </w:r>
      <w:r>
        <w:rPr>
          <w:rStyle w:val="11"/>
          <w:rFonts w:ascii="Times New Roman" w:hAnsi="Times New Roman" w:cs="Times New Roman"/>
          <w:sz w:val="28"/>
          <w:szCs w:val="28"/>
        </w:rPr>
        <w:t xml:space="preserve"> F(L(i), K(i))</w:t>
      </w:r>
      <w:r>
        <w:rPr>
          <w:rFonts w:ascii="Times New Roman" w:hAnsi="Times New Roman" w:cs="Times New Roman"/>
          <w:sz w:val="28"/>
          <w:szCs w:val="28"/>
        </w:rPr>
        <w:t xml:space="preserve"> (левый блок текущего раунда вычисляется путем применения функции F к правому блоку и ключу).</w:t>
      </w:r>
    </w:p>
    <w:p>
      <w:pPr>
        <w:pStyle w:val="10"/>
        <w:rPr>
          <w:sz w:val="28"/>
          <w:szCs w:val="28"/>
        </w:rPr>
      </w:pPr>
      <w:r>
        <w:rPr>
          <w:rStyle w:val="11"/>
          <w:sz w:val="28"/>
          <w:szCs w:val="28"/>
        </w:rPr>
        <w:t>4.Финальный вывод</w:t>
      </w:r>
      <w:r>
        <w:rPr>
          <w:sz w:val="28"/>
          <w:szCs w:val="28"/>
        </w:rPr>
        <w:t>:</w:t>
      </w:r>
    </w:p>
    <w:p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всех раундов, выходные данные комбинируются: </w:t>
      </w:r>
      <w:r>
        <w:rPr>
          <w:rStyle w:val="11"/>
          <w:rFonts w:ascii="Times New Roman" w:hAnsi="Times New Roman" w:cs="Times New Roman"/>
          <w:sz w:val="28"/>
          <w:szCs w:val="28"/>
        </w:rPr>
        <w:t>P = (L(0), R(0))</w:t>
      </w:r>
      <w:r>
        <w:rPr>
          <w:rFonts w:ascii="Times New Roman" w:hAnsi="Times New Roman" w:cs="Times New Roman"/>
          <w:sz w:val="28"/>
          <w:szCs w:val="28"/>
        </w:rPr>
        <w:t>, где P — это расшифрованный текст.</w:t>
      </w:r>
    </w:p>
    <w:p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От чего зависит криптоаналитическая стойкость шифра Файстеля? </w:t>
      </w:r>
    </w:p>
    <w:p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Классифицируйте алгоритм DES. Является ли он сетью Файстеля? Почему? </w:t>
      </w:r>
    </w:p>
    <w:p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Проведите сравнение алгоритмов DES и S-DES по основным параметрам (длина ключа, длина блока шифрования, количество раундов, количество подключей, размер и количество S-блоков). </w:t>
      </w:r>
    </w:p>
    <w:p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Являются ли криптостойким алгоритм DES? Можно ли его применять на практике? Обоснуйте ответ. </w:t>
      </w:r>
    </w:p>
    <w:p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Какие типы операций используются в большинстве современных блочных алгоритмах симметричного шифрования?</w:t>
      </w:r>
    </w:p>
    <w:p>
      <w:pPr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Hack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Courier New">
    <w:altName w:val="Liberation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Symbol">
    <w:altName w:val="Noto Mus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Wingdings">
    <w:altName w:val="Noto Mus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 Math">
    <w:altName w:val="DejaVu Math TeX Gyr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u Sans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86054948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677"/>
        <w:tab w:val="clear" w:pos="9355"/>
      </w:tabs>
      <w:jc w:val="right"/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Лабораторная работа №3 </w:t>
    </w:r>
    <w:sdt>
      <w:sdtP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alias w:val="Название"/>
        <w:id w:val="1116400235"/>
        <w:placeholder>
          <w:docPart w:val="D801EA02DFEF438C87379A065A93943B"/>
        </w:placeholder>
        <w:text/>
      </w:sdtPr>
      <w:sdtEndP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sdtEndPr>
      <w:sdtContent>
        <w:r>
          <w:rPr>
            <w:color w:val="808080" w:themeColor="text1" w:themeTint="80"/>
            <w14:textFill>
              <w14:solidFill>
                <w14:schemeClr w14:val="tx1">
                  <w14:lumMod w14:val="50000"/>
                  <w14:lumOff w14:val="50000"/>
                </w14:schemeClr>
              </w14:solidFill>
            </w14:textFill>
          </w:rPr>
          <w:t>Тимощенко Н.В.</w:t>
        </w:r>
      </w:sdtContent>
    </w:sdt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307CE"/>
    <w:multiLevelType w:val="multilevel"/>
    <w:tmpl w:val="29F307CE"/>
    <w:lvl w:ilvl="0" w:tentative="0">
      <w:start w:val="1"/>
      <w:numFmt w:val="decimal"/>
      <w:lvlText w:val="%1."/>
      <w:lvlJc w:val="left"/>
      <w:pPr>
        <w:ind w:left="1116" w:hanging="408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FA45FBB"/>
    <w:multiLevelType w:val="multilevel"/>
    <w:tmpl w:val="2FA45F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E194DCF"/>
    <w:multiLevelType w:val="multilevel"/>
    <w:tmpl w:val="4E194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E0"/>
    <w:rsid w:val="0002047C"/>
    <w:rsid w:val="0005583E"/>
    <w:rsid w:val="000A7654"/>
    <w:rsid w:val="00164D8D"/>
    <w:rsid w:val="0038745C"/>
    <w:rsid w:val="003D0078"/>
    <w:rsid w:val="0045273D"/>
    <w:rsid w:val="004770B7"/>
    <w:rsid w:val="004B0FF0"/>
    <w:rsid w:val="004B66B6"/>
    <w:rsid w:val="005F4A34"/>
    <w:rsid w:val="00613E23"/>
    <w:rsid w:val="00621E86"/>
    <w:rsid w:val="00657C25"/>
    <w:rsid w:val="0066124E"/>
    <w:rsid w:val="00697BCD"/>
    <w:rsid w:val="007F6B89"/>
    <w:rsid w:val="00835DCF"/>
    <w:rsid w:val="00953DF2"/>
    <w:rsid w:val="00960DAC"/>
    <w:rsid w:val="009B3917"/>
    <w:rsid w:val="00A2063A"/>
    <w:rsid w:val="00B12CEC"/>
    <w:rsid w:val="00B24569"/>
    <w:rsid w:val="00B71DE0"/>
    <w:rsid w:val="00B8359D"/>
    <w:rsid w:val="00B87EFA"/>
    <w:rsid w:val="00B90ACE"/>
    <w:rsid w:val="00DF19CB"/>
    <w:rsid w:val="00E47216"/>
    <w:rsid w:val="00E52531"/>
    <w:rsid w:val="00E9636C"/>
    <w:rsid w:val="00F40051"/>
    <w:rsid w:val="00F72EC0"/>
    <w:rsid w:val="00F77EA2"/>
    <w:rsid w:val="00FF311B"/>
    <w:rsid w:val="FFD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3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foot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3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styleId="11">
    <w:name w:val="Strong"/>
    <w:basedOn w:val="3"/>
    <w:qFormat/>
    <w:uiPriority w:val="22"/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Стандартный HTML Знак"/>
    <w:basedOn w:val="3"/>
    <w:link w:val="9"/>
    <w:semiHidden/>
    <w:uiPriority w:val="99"/>
    <w:rPr>
      <w:rFonts w:ascii="Consolas" w:hAnsi="Consolas"/>
      <w:sz w:val="20"/>
      <w:szCs w:val="20"/>
    </w:rPr>
  </w:style>
  <w:style w:type="character" w:customStyle="1" w:styleId="14">
    <w:name w:val="Верхний колонтитул Знак"/>
    <w:basedOn w:val="3"/>
    <w:link w:val="7"/>
    <w:uiPriority w:val="99"/>
  </w:style>
  <w:style w:type="character" w:customStyle="1" w:styleId="15">
    <w:name w:val="Нижний колонтитул Знак"/>
    <w:basedOn w:val="3"/>
    <w:link w:val="6"/>
    <w:uiPriority w:val="99"/>
  </w:style>
  <w:style w:type="character" w:customStyle="1" w:styleId="16">
    <w:name w:val="Заголовок 3 Знак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7">
    <w:name w:val="katex-mathml"/>
    <w:basedOn w:val="3"/>
    <w:uiPriority w:val="0"/>
  </w:style>
  <w:style w:type="character" w:customStyle="1" w:styleId="18">
    <w:name w:val="mord"/>
    <w:basedOn w:val="3"/>
    <w:uiPriority w:val="0"/>
  </w:style>
  <w:style w:type="character" w:customStyle="1" w:styleId="19">
    <w:name w:val="mrel"/>
    <w:basedOn w:val="3"/>
    <w:uiPriority w:val="0"/>
  </w:style>
  <w:style w:type="character" w:customStyle="1" w:styleId="20">
    <w:name w:val="delimsizing"/>
    <w:basedOn w:val="3"/>
    <w:uiPriority w:val="0"/>
  </w:style>
  <w:style w:type="character" w:customStyle="1" w:styleId="21">
    <w:name w:val="vlist-s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801EA02DFEF438C87379A065A93943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FB2763-C24F-4AA2-8C45-FAA26AB73EE8}"/>
      </w:docPartPr>
      <w:docPartBody>
        <w:p>
          <w:pPr>
            <w:pStyle w:val="4"/>
          </w:pPr>
          <w:r>
            <w:rPr>
              <w:color w:val="808080" w:themeColor="text1" w:themeTint="80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[Заголовок документа]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Cantarell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D7"/>
    <w:rsid w:val="000609D7"/>
    <w:rsid w:val="007C5774"/>
    <w:rsid w:val="00BE0245"/>
    <w:rsid w:val="00C7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801EA02DFEF438C87379A065A93943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766</Words>
  <Characters>4372</Characters>
  <Lines>36</Lines>
  <Paragraphs>10</Paragraphs>
  <TotalTime>189</TotalTime>
  <ScaleCrop>false</ScaleCrop>
  <LinksUpToDate>false</LinksUpToDate>
  <CharactersWithSpaces>5128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2024-10-02T17:20:00Z</dcterms:created>
  <dc:creator>dosha</dc:creator>
  <cp:lastModifiedBy>user</cp:lastModifiedBy>
  <dcterms:modified xsi:type="dcterms:W3CDTF">2024-10-09T22:12:28Z</dcterms:modified>
  <dc:title>Тимощенко Н.Г.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