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外向活泼-正常-兴趣培养类-个案社会工作</w:t>
      </w:r>
    </w:p>
    <w:p w14:paraId="6DF09D44">
      <w:pPr>
        <w:spacing w:after="0" w:line="276" w:lineRule="auto"/>
        <w:rPr>
          <w:rFonts w:ascii="宋体" w:hAnsi="宋体" w:eastAsia="宋体"/>
          <w:sz w:val="24"/>
        </w:rPr>
      </w:pPr>
      <w:bookmarkStart w:id="0" w:name="_GoBack"/>
      <w:bookmarkEnd w:id="0"/>
    </w:p>
    <w:p w14:paraId="54A81750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一、活动基本信息</w:t>
      </w:r>
    </w:p>
    <w:p w14:paraId="0478878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活动主题：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时光密码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趣味甲骨文探索</w:t>
      </w:r>
    </w:p>
    <w:p w14:paraId="6E7562FB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活动内容：</w:t>
      </w:r>
      <w:r>
        <w:rPr>
          <w:rFonts w:ascii="宋体" w:hAnsi="宋体" w:eastAsia="宋体"/>
          <w:sz w:val="24"/>
        </w:rPr>
        <w:t>解码趣味甲骨文字符</w:t>
      </w:r>
      <w:r>
        <w:rPr>
          <w:rFonts w:hint="eastAsia" w:ascii="宋体" w:hAnsi="宋体" w:eastAsia="宋体"/>
          <w:sz w:val="24"/>
        </w:rPr>
        <w:t>，设计</w:t>
      </w:r>
      <w:r>
        <w:rPr>
          <w:rFonts w:ascii="宋体" w:hAnsi="宋体" w:eastAsia="宋体"/>
          <w:sz w:val="24"/>
        </w:rPr>
        <w:t>个性化甲骨文符号并编创简短故事</w:t>
      </w:r>
    </w:p>
    <w:p w14:paraId="0EEBEA13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活动目的：</w:t>
      </w:r>
    </w:p>
    <w:p w14:paraId="2D644CF5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通过沉浸式文化探索活动，提升专注力与自主学习能力</w:t>
      </w:r>
    </w:p>
    <w:p w14:paraId="6B4A7B0D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2. </w:t>
      </w:r>
      <w:r>
        <w:rPr>
          <w:rFonts w:ascii="宋体" w:hAnsi="宋体" w:eastAsia="宋体"/>
          <w:sz w:val="24"/>
        </w:rPr>
        <w:t>借助符号解码与创作，增强逻辑思维与想象力</w:t>
      </w:r>
    </w:p>
    <w:p w14:paraId="2D2596C7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3. </w:t>
      </w:r>
      <w:r>
        <w:rPr>
          <w:rFonts w:ascii="宋体" w:hAnsi="宋体" w:eastAsia="宋体"/>
          <w:sz w:val="24"/>
        </w:rPr>
        <w:t>通过阶梯式任务设计积累“独立解谜”的成功体验，建立自信心</w:t>
      </w:r>
    </w:p>
    <w:p w14:paraId="356BE229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 在甲骨文识别的活动中感悟古人智慧</w:t>
      </w:r>
    </w:p>
    <w:p w14:paraId="07244DE4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活动人数：</w:t>
      </w:r>
      <w:r>
        <w:rPr>
          <w:rFonts w:hint="eastAsia" w:ascii="宋体" w:hAnsi="宋体" w:eastAsia="宋体"/>
          <w:sz w:val="24"/>
        </w:rPr>
        <w:t>1人</w:t>
      </w:r>
    </w:p>
    <w:p w14:paraId="7BFE988D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774D86A1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二、活动流程</w:t>
      </w:r>
    </w:p>
    <w:p w14:paraId="2F32555A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材料准备：</w:t>
      </w:r>
      <w:r>
        <w:rPr>
          <w:rFonts w:hint="eastAsia" w:ascii="宋体" w:hAnsi="宋体" w:eastAsia="宋体"/>
          <w:sz w:val="24"/>
        </w:rPr>
        <w:t>你来比划我来猜题卡15张；甲骨文卡片50张；甲骨文与现代汉字对照表1份；白纸；记号笔；点赞贴纸若干。</w:t>
      </w:r>
    </w:p>
    <w:p w14:paraId="335C33EE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具体流程：</w:t>
      </w:r>
    </w:p>
    <w:p w14:paraId="0C4A55B9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 破冰游戏：你来比划我来猜（10分钟）</w:t>
      </w:r>
    </w:p>
    <w:p w14:paraId="0AD93C0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表演者从题卡中随机抽取题目，通过肢体语言来表达题卡内容，另一位参与者进行答案推测。</w:t>
      </w:r>
    </w:p>
    <w:p w14:paraId="2F048189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 热身导入：甲骨文之谜（5分钟）</w:t>
      </w:r>
    </w:p>
    <w:p w14:paraId="48E87153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播放2分钟动画短片《甲骨文的诞生》，</w:t>
      </w:r>
      <w:r>
        <w:rPr>
          <w:rFonts w:hint="eastAsia" w:ascii="宋体" w:hAnsi="宋体" w:eastAsia="宋体"/>
          <w:sz w:val="24"/>
        </w:rPr>
        <w:t>激发儿童兴</w:t>
      </w:r>
      <w:r>
        <w:rPr>
          <w:rFonts w:ascii="宋体" w:hAnsi="宋体" w:eastAsia="宋体"/>
          <w:sz w:val="24"/>
        </w:rPr>
        <w:t>趣</w:t>
      </w:r>
      <w:r>
        <w:rPr>
          <w:rFonts w:hint="eastAsia" w:ascii="宋体" w:hAnsi="宋体" w:eastAsia="宋体"/>
          <w:sz w:val="24"/>
        </w:rPr>
        <w:t>。</w:t>
      </w:r>
    </w:p>
    <w:p w14:paraId="2CECA4F8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 甲骨文识别与解码（30分钟）</w:t>
      </w:r>
    </w:p>
    <w:p w14:paraId="008EF041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打乱甲骨文卡片，让儿童按照顺序依次进行解码。</w:t>
      </w:r>
    </w:p>
    <w:p w14:paraId="691887EE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独立完成解码可获得一枚点赞贴纸。</w:t>
      </w:r>
    </w:p>
    <w:p w14:paraId="196DB3D8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支持策略：</w:t>
      </w:r>
      <w:r>
        <w:rPr>
          <w:rFonts w:ascii="宋体" w:hAnsi="宋体" w:eastAsia="宋体"/>
          <w:sz w:val="24"/>
        </w:rPr>
        <w:t>当卡顿时可获取字形特征、字义类别或发音线索</w:t>
      </w:r>
      <w:r>
        <w:rPr>
          <w:rFonts w:hint="eastAsia" w:ascii="宋体" w:hAnsi="宋体" w:eastAsia="宋体"/>
          <w:sz w:val="24"/>
        </w:rPr>
        <w:t>。若仍无法解码可使用对照表进行汉字匹配。</w:t>
      </w:r>
    </w:p>
    <w:p w14:paraId="009ABB6B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4. 甲骨文创意制作（20分钟）</w:t>
      </w:r>
    </w:p>
    <w:p w14:paraId="1B780DE1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志愿者在白纸上用自创文字向儿童展示自己的名字，鼓励儿童自创文字展现自己的姓名。</w:t>
      </w:r>
    </w:p>
    <w:p w14:paraId="6235AE44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发放白纸、记号笔，让儿童根据自创的文字创作一个3分钟的故事</w:t>
      </w:r>
    </w:p>
    <w:p w14:paraId="01E7D08D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儿童辅助志愿者还原故事</w:t>
      </w:r>
    </w:p>
    <w:p w14:paraId="566358D8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5. 志愿者总结</w:t>
      </w:r>
    </w:p>
    <w:p w14:paraId="43D46C99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2BF06B79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注意事项：</w:t>
      </w:r>
    </w:p>
    <w:p w14:paraId="3A5164D3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环境配置：</w:t>
      </w:r>
      <w:r>
        <w:rPr>
          <w:rFonts w:hint="eastAsia" w:ascii="宋体" w:hAnsi="宋体" w:eastAsia="宋体"/>
          <w:sz w:val="24"/>
        </w:rPr>
        <w:t>志愿者适当播放古风</w:t>
      </w:r>
      <w:r>
        <w:rPr>
          <w:rFonts w:ascii="宋体" w:hAnsi="宋体" w:eastAsia="宋体"/>
          <w:sz w:val="24"/>
        </w:rPr>
        <w:t>音乐（音量&lt;15分贝），营造</w:t>
      </w:r>
      <w:r>
        <w:rPr>
          <w:rFonts w:hint="eastAsia" w:ascii="宋体" w:hAnsi="宋体" w:eastAsia="宋体"/>
          <w:sz w:val="24"/>
        </w:rPr>
        <w:t>沉浸氛围</w:t>
      </w:r>
    </w:p>
    <w:p w14:paraId="6EFDC154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正向强化：对</w:t>
      </w:r>
      <w:r>
        <w:rPr>
          <w:rFonts w:hint="eastAsia" w:ascii="宋体" w:hAnsi="宋体" w:eastAsia="宋体"/>
          <w:sz w:val="24"/>
        </w:rPr>
        <w:t>儿童</w:t>
      </w:r>
      <w:r>
        <w:rPr>
          <w:rFonts w:ascii="宋体" w:hAnsi="宋体" w:eastAsia="宋体"/>
          <w:sz w:val="24"/>
        </w:rPr>
        <w:t>行为即时鼓励</w:t>
      </w:r>
    </w:p>
    <w:p w14:paraId="09CCA53C">
      <w:pPr>
        <w:spacing w:after="0" w:line="276" w:lineRule="auto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A1B34"/>
    <w:multiLevelType w:val="multilevel"/>
    <w:tmpl w:val="582A1B34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4E706DD"/>
    <w:multiLevelType w:val="multilevel"/>
    <w:tmpl w:val="74E706DD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D"/>
    <w:rsid w:val="002D744D"/>
    <w:rsid w:val="00681339"/>
    <w:rsid w:val="00A05932"/>
    <w:rsid w:val="00AF688C"/>
    <w:rsid w:val="00C90CD6"/>
    <w:rsid w:val="00EE7701"/>
    <w:rsid w:val="0EA838CE"/>
    <w:rsid w:val="4DD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610</Words>
  <Characters>626</Characters>
  <Lines>4</Lines>
  <Paragraphs>1</Paragraphs>
  <TotalTime>0</TotalTime>
  <ScaleCrop>false</ScaleCrop>
  <LinksUpToDate>false</LinksUpToDate>
  <CharactersWithSpaces>635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2025-04-05T13:18:00Z</dcterms:created>
  <dc:creator>怡然 刘</dc:creator>
  <cp:lastModifiedBy> 萌萌小仙女</cp:lastModifiedBy>
  <dcterms:modified xsi:type="dcterms:W3CDTF">2025-04-07T12:04:56Z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F81EC52A29CB4830ABE77A6712DED049_12</vt:lpwstr>
  </property>
</Properties>
</file>