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Georgia" w:cs="Georgia" w:eastAsia="Georgia" w:hAnsi="Georgia"/>
          <w:b/>
          <w:bCs/>
          <w:color w:val="1B3A5C"/>
          <w:sz w:val="52"/>
          <w:szCs w:val="52"/>
        </w:rPr>
        <w:t xml:space="preserve">THE WAY AGENCY</w:t>
      </w:r>
    </w:p>
    <w:p>
      <w:pPr>
        <w:spacing w:after="100"/>
        <w:jc w:val="center"/>
      </w:pPr>
      <w:r>
        <w:rPr>
          <w:rFonts w:ascii="Georgia" w:cs="Georgia" w:eastAsia="Georgia" w:hAnsi="Georgia"/>
          <w:color w:val="8C7E6E"/>
          <w:sz w:val="40"/>
          <w:szCs w:val="40"/>
        </w:rPr>
        <w:t xml:space="preserve">Website Rebuild</w:t>
      </w:r>
    </w:p>
    <w:p>
      <w:pPr>
        <w:spacing w:after="200"/>
        <w:jc w:val="center"/>
      </w:pPr>
      <w:r>
        <w:rPr>
          <w:rFonts w:ascii="Georgia" w:cs="Georgia" w:eastAsia="Georgia" w:hAnsi="Georgia"/>
          <w:color w:val="555555"/>
          <w:sz w:val="28"/>
          <w:szCs w:val="28"/>
        </w:rPr>
        <w:t xml:space="preserve">Comprehensive Phase 1 Plan</w:t>
      </w:r>
    </w:p>
    <w:p>
      <w:pPr>
        <w:spacing w:after="400"/>
        <w:jc w:val="center"/>
      </w:pPr>
      <w:r>
        <w:rPr>
          <w:rFonts w:ascii="Georgia" w:cs="Georgia" w:eastAsia="Georgia" w:hAnsi="Georgia"/>
          <w:color w:val="555555"/>
          <w:sz w:val="24"/>
          <w:szCs w:val="24"/>
        </w:rPr>
        <w:t xml:space="preserve">Architecture • SEO • Trust &amp; E‑E‑A‑T • AI‑Citability • Content • Data Schemas</w:t>
      </w:r>
    </w:p>
    <w:p>
      <w:pPr>
        <w:pBdr>
          <w:bottom w:val="single" w:color="8C7E6E" w:sz="4" w:space="1"/>
        </w:pBdr>
        <w:spacing w:after="200" w:before="200"/>
      </w:pPr>
    </w:p>
    <w:p>
      <w:pPr>
        <w:spacing w:after="80"/>
        <w:jc w:val="center"/>
      </w:pPr>
      <w:r>
        <w:rPr>
          <w:rFonts w:ascii="Georgia" w:cs="Georgia" w:eastAsia="Georgia" w:hAnsi="Georgia"/>
          <w:color w:val="555555"/>
          <w:sz w:val="22"/>
          <w:szCs w:val="22"/>
        </w:rPr>
        <w:t xml:space="preserve">Prepared March 2026</w:t>
      </w:r>
    </w:p>
    <w:p>
      <w:pPr>
        <w:spacing w:after="80"/>
        <w:jc w:val="center"/>
      </w:pPr>
      <w:r>
        <w:rPr>
          <w:rFonts w:ascii="Georgia" w:cs="Georgia" w:eastAsia="Georgia" w:hAnsi="Georgia"/>
          <w:color w:val="555555"/>
          <w:sz w:val="22"/>
          <w:szCs w:val="22"/>
        </w:rPr>
        <w:t xml:space="preserve">Cloudflare Pages + GitHub Push-to-Deploy</w:t>
      </w:r>
    </w:p>
    <w:p>
      <w:pPr>
        <w:spacing w:after="80"/>
        <w:jc w:val="center"/>
      </w:pPr>
      <w:r>
        <w:rPr>
          <w:rFonts w:ascii="Georgia" w:cs="Georgia" w:eastAsia="Georgia" w:hAnsi="Georgia"/>
          <w:color w:val="555555"/>
          <w:sz w:val="22"/>
          <w:szCs w:val="22"/>
        </w:rPr>
        <w:t xml:space="preserve">Replaces: Webflow (www.thewayagency.com)</w:t>
      </w:r>
    </w:p>
    <w:p>
      <w:pPr>
        <w:spacing w:before="600"/>
      </w:pPr>
    </w:p>
    <w:p>
      <w:pPr>
        <w:spacing w:after="60"/>
        <w:jc w:val="center"/>
      </w:pPr>
      <w:r>
        <w:rPr>
          <w:rFonts w:ascii="Georgia" w:cs="Georgia" w:eastAsia="Georgia" w:hAnsi="Georgia"/>
          <w:b/>
          <w:bCs/>
          <w:color w:val="1B3A5C"/>
          <w:sz w:val="20"/>
          <w:szCs w:val="20"/>
        </w:rPr>
        <w:t xml:space="preserve">SECTIONS</w:t>
      </w:r>
    </w:p>
    <w:p>
      <w:pPr>
        <w:spacing w:after="30"/>
        <w:jc w:val="center"/>
      </w:pPr>
      <w:r>
        <w:rPr>
          <w:rFonts w:ascii="Georgia" w:cs="Georgia" w:eastAsia="Georgia" w:hAnsi="Georgia"/>
          <w:color w:val="555555"/>
          <w:sz w:val="20"/>
          <w:szCs w:val="20"/>
        </w:rPr>
        <w:t xml:space="preserve">1. Strategic Context &amp; Guiding Principles</w:t>
      </w:r>
    </w:p>
    <w:p>
      <w:pPr>
        <w:spacing w:after="30"/>
        <w:jc w:val="center"/>
      </w:pPr>
      <w:r>
        <w:rPr>
          <w:rFonts w:ascii="Georgia" w:cs="Georgia" w:eastAsia="Georgia" w:hAnsi="Georgia"/>
          <w:color w:val="555555"/>
          <w:sz w:val="20"/>
          <w:szCs w:val="20"/>
        </w:rPr>
        <w:t xml:space="preserve">2. Content Inventory &amp; Information Architecture</w:t>
      </w:r>
    </w:p>
    <w:p>
      <w:pPr>
        <w:spacing w:after="30"/>
        <w:jc w:val="center"/>
      </w:pPr>
      <w:r>
        <w:rPr>
          <w:rFonts w:ascii="Georgia" w:cs="Georgia" w:eastAsia="Georgia" w:hAnsi="Georgia"/>
          <w:color w:val="555555"/>
          <w:sz w:val="20"/>
          <w:szCs w:val="20"/>
        </w:rPr>
        <w:t xml:space="preserve">3. Technical Architecture</w:t>
      </w:r>
    </w:p>
    <w:p>
      <w:pPr>
        <w:spacing w:after="30"/>
        <w:jc w:val="center"/>
      </w:pPr>
      <w:r>
        <w:rPr>
          <w:rFonts w:ascii="Georgia" w:cs="Georgia" w:eastAsia="Georgia" w:hAnsi="Georgia"/>
          <w:color w:val="555555"/>
          <w:sz w:val="20"/>
          <w:szCs w:val="20"/>
        </w:rPr>
        <w:t xml:space="preserve">4. SEO Architecture</w:t>
      </w:r>
    </w:p>
    <w:p>
      <w:pPr>
        <w:spacing w:after="30"/>
        <w:jc w:val="center"/>
      </w:pPr>
      <w:r>
        <w:rPr>
          <w:rFonts w:ascii="Georgia" w:cs="Georgia" w:eastAsia="Georgia" w:hAnsi="Georgia"/>
          <w:color w:val="555555"/>
          <w:sz w:val="20"/>
          <w:szCs w:val="20"/>
        </w:rPr>
        <w:t xml:space="preserve">5. Design System &amp; Visual Identity</w:t>
      </w:r>
    </w:p>
    <w:p>
      <w:pPr>
        <w:spacing w:after="30"/>
        <w:jc w:val="center"/>
      </w:pPr>
      <w:r>
        <w:rPr>
          <w:rFonts w:ascii="Georgia" w:cs="Georgia" w:eastAsia="Georgia" w:hAnsi="Georgia"/>
          <w:color w:val="555555"/>
          <w:sz w:val="20"/>
          <w:szCs w:val="20"/>
        </w:rPr>
        <w:t xml:space="preserve">6. Page-by-Page Specifications</w:t>
      </w:r>
    </w:p>
    <w:p>
      <w:pPr>
        <w:spacing w:after="30"/>
        <w:jc w:val="center"/>
      </w:pPr>
      <w:r>
        <w:rPr>
          <w:rFonts w:ascii="Georgia" w:cs="Georgia" w:eastAsia="Georgia" w:hAnsi="Georgia"/>
          <w:color w:val="555555"/>
          <w:sz w:val="20"/>
          <w:szCs w:val="20"/>
        </w:rPr>
        <w:t xml:space="preserve">7. Performance &amp; Core Web Vitals Targets</w:t>
      </w:r>
    </w:p>
    <w:p>
      <w:pPr>
        <w:spacing w:after="30"/>
        <w:jc w:val="center"/>
      </w:pPr>
      <w:r>
        <w:rPr>
          <w:rFonts w:ascii="Georgia" w:cs="Georgia" w:eastAsia="Georgia" w:hAnsi="Georgia"/>
          <w:color w:val="555555"/>
          <w:sz w:val="20"/>
          <w:szCs w:val="20"/>
        </w:rPr>
        <w:t xml:space="preserve">8. Phase 2–4 Integration Hooks</w:t>
      </w:r>
    </w:p>
    <w:p>
      <w:pPr>
        <w:spacing w:after="30"/>
        <w:jc w:val="center"/>
      </w:pPr>
      <w:r>
        <w:rPr>
          <w:rFonts w:ascii="Georgia" w:cs="Georgia" w:eastAsia="Georgia" w:hAnsi="Georgia"/>
          <w:color w:val="555555"/>
          <w:sz w:val="20"/>
          <w:szCs w:val="20"/>
        </w:rPr>
        <w:t xml:space="preserve">9. Trust &amp; E‑E‑A‑T Audit</w:t>
      </w:r>
    </w:p>
    <w:p>
      <w:pPr>
        <w:spacing w:after="30"/>
        <w:jc w:val="center"/>
      </w:pPr>
      <w:r>
        <w:rPr>
          <w:rFonts w:ascii="Georgia" w:cs="Georgia" w:eastAsia="Georgia" w:hAnsi="Georgia"/>
          <w:color w:val="555555"/>
          <w:sz w:val="20"/>
          <w:szCs w:val="20"/>
        </w:rPr>
        <w:t xml:space="preserve">10. AI‑Citability Architecture</w:t>
      </w:r>
    </w:p>
    <w:p>
      <w:pPr>
        <w:spacing w:after="30"/>
        <w:jc w:val="center"/>
      </w:pPr>
      <w:r>
        <w:rPr>
          <w:rFonts w:ascii="Georgia" w:cs="Georgia" w:eastAsia="Georgia" w:hAnsi="Georgia"/>
          <w:color w:val="555555"/>
          <w:sz w:val="20"/>
          <w:szCs w:val="20"/>
        </w:rPr>
        <w:t xml:space="preserve">11. Product Page Content Framework</w:t>
      </w:r>
    </w:p>
    <w:p>
      <w:pPr>
        <w:spacing w:after="30"/>
        <w:jc w:val="center"/>
      </w:pPr>
      <w:r>
        <w:rPr>
          <w:rFonts w:ascii="Georgia" w:cs="Georgia" w:eastAsia="Georgia" w:hAnsi="Georgia"/>
          <w:color w:val="555555"/>
          <w:sz w:val="20"/>
          <w:szCs w:val="20"/>
        </w:rPr>
        <w:t xml:space="preserve">12. Data Schemas for AI + Human Consumption</w:t>
      </w:r>
    </w:p>
    <w:p>
      <w:pPr>
        <w:spacing w:after="30"/>
        <w:jc w:val="center"/>
      </w:pPr>
      <w:r>
        <w:rPr>
          <w:rFonts w:ascii="Georgia" w:cs="Georgia" w:eastAsia="Georgia" w:hAnsi="Georgia"/>
          <w:color w:val="555555"/>
          <w:sz w:val="20"/>
          <w:szCs w:val="20"/>
        </w:rPr>
        <w:t xml:space="preserve">13. Build Checklist (Unified)</w:t>
      </w:r>
    </w:p>
    <w:p>
      <w:pPr>
        <w:spacing w:after="30"/>
        <w:jc w:val="center"/>
      </w:pPr>
      <w:r>
        <w:rPr>
          <w:rFonts w:ascii="Georgia" w:cs="Georgia" w:eastAsia="Georgia" w:hAnsi="Georgia"/>
          <w:color w:val="555555"/>
          <w:sz w:val="20"/>
          <w:szCs w:val="20"/>
        </w:rPr>
        <w:t xml:space="preserve">14. Content Volume Estimate</w:t>
      </w:r>
    </w:p>
    <w:p>
      <w:pPr>
        <w:spacing w:after="30"/>
        <w:jc w:val="center"/>
      </w:pPr>
      <w:r>
        <w:rPr>
          <w:rFonts w:ascii="Georgia" w:cs="Georgia" w:eastAsia="Georgia" w:hAnsi="Georgia"/>
          <w:color w:val="555555"/>
          <w:sz w:val="20"/>
          <w:szCs w:val="20"/>
        </w:rPr>
        <w:t xml:space="preserve">15. Success Criteria</w:t>
      </w:r>
    </w:p>
    <w:p>
      <w:pPr>
        <w:sectPr>
          <w:pgSz w:w="12240" w:h="15840" w:orient="portrait"/>
          <w:pgMar w:top="1440" w:right="1440" w:bottom="1440" w:left="1440" w:header="708" w:footer="708" w:gutter="0"/>
          <w:pgNumType/>
          <w:docGrid w:linePitch="360"/>
        </w:sectPr>
      </w:pPr>
    </w:p>
    <w:p>
      <w:pPr>
        <w:pStyle w:val="Heading1"/>
      </w:pPr>
      <w:r>
        <w:t xml:space="preserve">1. Strategic Context &amp; Guiding Principles</w:t>
      </w:r>
    </w:p>
    <w:p>
      <w:pPr>
        <w:spacing w:after="160"/>
      </w:pPr>
      <w:r>
        <w:rPr>
          <w:rFonts w:ascii="Georgia" w:cs="Georgia" w:eastAsia="Georgia" w:hAnsi="Georgia"/>
          <w:b w:val="false"/>
          <w:bCs w:val="false"/>
          <w:i w:val="false"/>
          <w:iCs w:val="false"/>
          <w:color w:val="1A1A1A"/>
          <w:sz w:val="22"/>
          <w:szCs w:val="22"/>
        </w:rPr>
        <w:t xml:space="preserve">This document defines the complete architecture for Phase 1 of The Way Agency website rebuild. Every decision serves the full vision: a site that ranks locally, converts visitors into quote requests, earns trust from both humans and AI systems, and provides a platform for AI-powered client engagement.</w:t>
      </w:r>
    </w:p>
    <w:p>
      <w:pPr>
        <w:pStyle w:val="Heading2"/>
      </w:pPr>
      <w:r>
        <w:t xml:space="preserve">1.1 Why Leave Webflow</w:t>
      </w:r>
    </w:p>
    <w:p>
      <w:pPr>
        <w:pStyle w:val="ListParagraph"/>
        <w:numPr>
          <w:ilvl w:val="0"/>
          <w:numId w:val="2"/>
        </w:numPr>
        <w:spacing w:after="80"/>
      </w:pPr>
      <w:r>
        <w:rPr>
          <w:rFonts w:ascii="Georgia" w:cs="Georgia" w:eastAsia="Georgia" w:hAnsi="Georgia"/>
          <w:color w:val="1A1A1A"/>
          <w:sz w:val="22"/>
          <w:szCs w:val="22"/>
        </w:rPr>
        <w:t xml:space="preserve">No control over rendered HTML structure, heading hierarchy, or schema markup — critical for local SEO and AI citability</w:t>
      </w:r>
    </w:p>
    <w:p>
      <w:pPr>
        <w:pStyle w:val="ListParagraph"/>
        <w:numPr>
          <w:ilvl w:val="0"/>
          <w:numId w:val="2"/>
        </w:numPr>
        <w:spacing w:after="80"/>
      </w:pPr>
      <w:r>
        <w:rPr>
          <w:rFonts w:ascii="Georgia" w:cs="Georgia" w:eastAsia="Georgia" w:hAnsi="Georgia"/>
          <w:color w:val="1A1A1A"/>
          <w:sz w:val="22"/>
          <w:szCs w:val="22"/>
        </w:rPr>
        <w:t xml:space="preserve">Cannot embed custom JavaScript for AI chat assistant, smart quote routing, or analytics event tracking</w:t>
      </w:r>
    </w:p>
    <w:p>
      <w:pPr>
        <w:pStyle w:val="ListParagraph"/>
        <w:numPr>
          <w:ilvl w:val="0"/>
          <w:numId w:val="2"/>
        </w:numPr>
        <w:spacing w:after="80"/>
      </w:pPr>
      <w:r>
        <w:rPr>
          <w:rFonts w:ascii="Georgia" w:cs="Georgia" w:eastAsia="Georgia" w:hAnsi="Georgia"/>
          <w:color w:val="1A1A1A"/>
          <w:sz w:val="22"/>
          <w:szCs w:val="22"/>
        </w:rPr>
        <w:t xml:space="preserve">Webflow’s CDN and runtime bloat (100KB+ of framework CSS/JS) kills Core Web Vitals scores</w:t>
      </w:r>
    </w:p>
    <w:p>
      <w:pPr>
        <w:pStyle w:val="ListParagraph"/>
        <w:numPr>
          <w:ilvl w:val="0"/>
          <w:numId w:val="2"/>
        </w:numPr>
        <w:spacing w:after="80"/>
      </w:pPr>
      <w:r>
        <w:rPr>
          <w:rFonts w:ascii="Georgia" w:cs="Georgia" w:eastAsia="Georgia" w:hAnsi="Georgia"/>
          <w:color w:val="1A1A1A"/>
          <w:sz w:val="22"/>
          <w:szCs w:val="22"/>
        </w:rPr>
        <w:t xml:space="preserve">No server-side capabilities for API endpoints (chat, form handling, AgencyZoom integration)</w:t>
      </w:r>
    </w:p>
    <w:p>
      <w:pPr>
        <w:pStyle w:val="ListParagraph"/>
        <w:numPr>
          <w:ilvl w:val="0"/>
          <w:numId w:val="2"/>
        </w:numPr>
        <w:spacing w:after="80"/>
      </w:pPr>
      <w:r>
        <w:rPr>
          <w:rFonts w:ascii="Georgia" w:cs="Georgia" w:eastAsia="Georgia" w:hAnsi="Georgia"/>
          <w:color w:val="1A1A1A"/>
          <w:sz w:val="22"/>
          <w:szCs w:val="22"/>
        </w:rPr>
        <w:t xml:space="preserve">Monthly subscription cost eliminated; Cloudflare Pages hosting is free at this scale</w:t>
      </w:r>
    </w:p>
    <w:p>
      <w:pPr>
        <w:pStyle w:val="ListParagraph"/>
        <w:numPr>
          <w:ilvl w:val="0"/>
          <w:numId w:val="2"/>
        </w:numPr>
        <w:spacing w:after="80"/>
      </w:pPr>
      <w:r>
        <w:rPr>
          <w:rFonts w:ascii="Georgia" w:cs="Georgia" w:eastAsia="Georgia" w:hAnsi="Georgia"/>
          <w:color w:val="1A1A1A"/>
          <w:sz w:val="22"/>
          <w:szCs w:val="22"/>
        </w:rPr>
        <w:t xml:space="preserve">No structured data (JSON-LD schema) support — the single biggest technical trust gap identified in the E‑E‑A‑T audit</w:t>
      </w:r>
    </w:p>
    <w:p>
      <w:pPr>
        <w:pStyle w:val="Heading2"/>
      </w:pPr>
      <w:r>
        <w:t xml:space="preserve">1.2 Design Principles for the Foundation</w:t>
      </w:r>
    </w:p>
    <w:p>
      <w:pPr>
        <w:pStyle w:val="ListParagraph"/>
        <w:numPr>
          <w:ilvl w:val="0"/>
          <w:numId w:val="3"/>
        </w:numPr>
        <w:spacing w:after="80"/>
      </w:pPr>
      <w:r>
        <w:rPr>
          <w:rFonts w:ascii="Georgia" w:cs="Georgia" w:eastAsia="Georgia" w:hAnsi="Georgia"/>
          <w:color w:val="1A1A1A"/>
          <w:sz w:val="22"/>
          <w:szCs w:val="22"/>
        </w:rPr>
        <w:t xml:space="preserve">Every page gets its own URL with keyword-targeted meta tags — no single-page app</w:t>
      </w:r>
    </w:p>
    <w:p>
      <w:pPr>
        <w:pStyle w:val="ListParagraph"/>
        <w:numPr>
          <w:ilvl w:val="0"/>
          <w:numId w:val="3"/>
        </w:numPr>
        <w:spacing w:after="80"/>
      </w:pPr>
      <w:r>
        <w:rPr>
          <w:rFonts w:ascii="Georgia" w:cs="Georgia" w:eastAsia="Georgia" w:hAnsi="Georgia"/>
          <w:color w:val="1A1A1A"/>
          <w:sz w:val="22"/>
          <w:szCs w:val="22"/>
        </w:rPr>
        <w:t xml:space="preserve">Semantic HTML5 first, CSS second, JS only when necessary — progressive enhancement</w:t>
      </w:r>
    </w:p>
    <w:p>
      <w:pPr>
        <w:pStyle w:val="ListParagraph"/>
        <w:numPr>
          <w:ilvl w:val="0"/>
          <w:numId w:val="3"/>
        </w:numPr>
        <w:spacing w:after="80"/>
      </w:pPr>
      <w:r>
        <w:rPr>
          <w:rFonts w:ascii="Georgia" w:cs="Georgia" w:eastAsia="Georgia" w:hAnsi="Georgia"/>
          <w:color w:val="1A1A1A"/>
          <w:sz w:val="22"/>
          <w:szCs w:val="22"/>
        </w:rPr>
        <w:t xml:space="preserve">Data-driven content via JSON configuration files so AI tools and scripts can update content without touching HTML</w:t>
      </w:r>
    </w:p>
    <w:p>
      <w:pPr>
        <w:pStyle w:val="ListParagraph"/>
        <w:numPr>
          <w:ilvl w:val="0"/>
          <w:numId w:val="3"/>
        </w:numPr>
        <w:spacing w:after="80"/>
      </w:pPr>
      <w:r>
        <w:rPr>
          <w:rFonts w:ascii="Georgia" w:cs="Georgia" w:eastAsia="Georgia" w:hAnsi="Georgia"/>
          <w:color w:val="1A1A1A"/>
          <w:sz w:val="22"/>
          <w:szCs w:val="22"/>
        </w:rPr>
        <w:t xml:space="preserve">Component architecture via reusable HTML partials so nav, footer, testimonials, and carrier logos are maintained once</w:t>
      </w:r>
    </w:p>
    <w:p>
      <w:pPr>
        <w:pStyle w:val="ListParagraph"/>
        <w:numPr>
          <w:ilvl w:val="0"/>
          <w:numId w:val="3"/>
        </w:numPr>
        <w:spacing w:after="80"/>
      </w:pPr>
      <w:r>
        <w:rPr>
          <w:rFonts w:ascii="Georgia" w:cs="Georgia" w:eastAsia="Georgia" w:hAnsi="Georgia"/>
          <w:color w:val="1A1A1A"/>
          <w:sz w:val="22"/>
          <w:szCs w:val="22"/>
        </w:rPr>
        <w:t xml:space="preserve">AI integration points designed from day one — chat widget container, form webhook endpoints, knowledge base structure</w:t>
      </w:r>
    </w:p>
    <w:p>
      <w:pPr>
        <w:pStyle w:val="ListParagraph"/>
        <w:numPr>
          <w:ilvl w:val="0"/>
          <w:numId w:val="3"/>
        </w:numPr>
        <w:spacing w:after="80"/>
      </w:pPr>
      <w:r>
        <w:rPr>
          <w:rFonts w:ascii="Georgia" w:cs="Georgia" w:eastAsia="Georgia" w:hAnsi="Georgia"/>
          <w:color w:val="1A1A1A"/>
          <w:sz w:val="22"/>
          <w:szCs w:val="22"/>
        </w:rPr>
        <w:t xml:space="preserve">301 redirects mapped for every existing Webflow URL to preserve any existing search equity</w:t>
      </w:r>
    </w:p>
    <w:p>
      <w:pPr>
        <w:pStyle w:val="ListParagraph"/>
        <w:numPr>
          <w:ilvl w:val="0"/>
          <w:numId w:val="3"/>
        </w:numPr>
        <w:spacing w:after="80"/>
      </w:pPr>
      <w:r>
        <w:rPr>
          <w:rFonts w:ascii="Georgia" w:cs="Georgia" w:eastAsia="Georgia" w:hAnsi="Georgia"/>
          <w:color w:val="1A1A1A"/>
          <w:sz w:val="22"/>
          <w:szCs w:val="22"/>
        </w:rPr>
        <w:t xml:space="preserve">Trust signals visible on every page from launch — address, hours, licenses, credentials, verified reviews</w:t>
      </w:r>
    </w:p>
    <w:p>
      <w:pPr>
        <w:pStyle w:val="ListParagraph"/>
        <w:numPr>
          <w:ilvl w:val="0"/>
          <w:numId w:val="3"/>
        </w:numPr>
        <w:spacing w:after="80"/>
      </w:pPr>
      <w:r>
        <w:rPr>
          <w:rFonts w:ascii="Georgia" w:cs="Georgia" w:eastAsia="Georgia" w:hAnsi="Georgia"/>
          <w:color w:val="1A1A1A"/>
          <w:sz w:val="22"/>
          <w:szCs w:val="22"/>
        </w:rPr>
        <w:t xml:space="preserve">Content written answer-first for both human visitors and AI systems that surface web content</w:t>
      </w:r>
    </w:p>
    <w:p>
      <w:pPr>
        <w:pBdr>
          <w:bottom w:val="single" w:color="8C7E6E" w:sz="4" w:space="1"/>
        </w:pBdr>
        <w:spacing w:after="200" w:before="200"/>
      </w:pPr>
    </w:p>
    <w:p>
      <w:pPr>
        <w:pStyle w:val="Heading1"/>
      </w:pPr>
      <w:r>
        <w:t xml:space="preserve">2. Content Inventory &amp; Information Architecture</w:t>
      </w:r>
    </w:p>
    <w:p>
      <w:pPr>
        <w:spacing w:after="160"/>
      </w:pPr>
      <w:r>
        <w:rPr>
          <w:rFonts w:ascii="Georgia" w:cs="Georgia" w:eastAsia="Georgia" w:hAnsi="Georgia"/>
          <w:b w:val="false"/>
          <w:bCs w:val="false"/>
          <w:i w:val="false"/>
          <w:iCs w:val="false"/>
          <w:color w:val="1A1A1A"/>
          <w:sz w:val="22"/>
          <w:szCs w:val="22"/>
        </w:rPr>
        <w:t xml:space="preserve">The current Webflow site has approximately 40+ distinct pages. Many are thin product sub-pages with 2–3 sentences of content and identical templates. The rebuild consolidates these into SEO-optimized pages with substantial content while preserving URL equity through redirects.</w:t>
      </w:r>
    </w:p>
    <w:p>
      <w:pPr>
        <w:pStyle w:val="Heading2"/>
      </w:pPr>
      <w:r>
        <w:t xml:space="preserve">2.1 Current Webflow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Section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Current URLs</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New Structure</w:t>
            </w:r>
          </w:p>
        </w:tc>
      </w:tr>
      <w:tr>
        <w:tc>
          <w:tcPr>
            <w:tcW w:type="dxa" w:w="28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Homepage</w:t>
            </w:r>
          </w:p>
        </w:tc>
        <w:tc>
          <w:tcPr>
            <w:tcW w:type="dxa" w:w="32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w:t>
            </w:r>
          </w:p>
        </w:tc>
        <w:tc>
          <w:tcPr>
            <w:tcW w:type="dxa" w:w="32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 (index.html)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Personal Lines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/personal-insurance + 10 sub-pages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/personal/ (hub) + /personal/[product].html — 10 pages</w:t>
            </w:r>
          </w:p>
        </w:tc>
      </w:tr>
      <w:tr>
        <w:tc>
          <w:tcPr>
            <w:tcW w:type="dxa" w:w="28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Commercial Lines</w:t>
            </w:r>
          </w:p>
        </w:tc>
        <w:tc>
          <w:tcPr>
            <w:tcW w:type="dxa" w:w="32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/commercial-insurance + 9 sub-pages</w:t>
            </w:r>
          </w:p>
        </w:tc>
        <w:tc>
          <w:tcPr>
            <w:tcW w:type="dxa" w:w="32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/commercial/ (hub) + /commercial/[product].html — 9 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Life &amp; Health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/life-health-insurance + 12 sub-pages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/life-health/ (hub) + /life-health/[product].html — 12 pages</w:t>
            </w:r>
          </w:p>
        </w:tc>
      </w:tr>
      <w:tr>
        <w:tc>
          <w:tcPr>
            <w:tcW w:type="dxa" w:w="28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About</w:t>
            </w:r>
          </w:p>
        </w:tc>
        <w:tc>
          <w:tcPr>
            <w:tcW w:type="dxa" w:w="32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7 pages: about-us, why-choose-us, team, locations, mission, community, careers</w:t>
            </w:r>
          </w:p>
        </w:tc>
        <w:tc>
          <w:tcPr>
            <w:tcW w:type="dxa" w:w="32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/about/ (consolidated) + /about/team.html, locations.html, careers.html, community.html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Utility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/quote, /contact-us, /blog, /log-in, /privacy-policy, /t-c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/quote.html, /contact.html, /blog/, /login.html, /privacy.html, /terms.html</w:t>
            </w:r>
          </w:p>
        </w:tc>
      </w:tr>
    </w:tbl>
    <w:p>
      <w:pPr>
        <w:spacing w:before="200"/>
      </w:pPr>
    </w:p>
    <w:p>
      <w:pPr>
        <w:pStyle w:val="Heading2"/>
      </w:pPr>
      <w:r>
        <w:t xml:space="preserve">2.2 URL Redirect Map (SEO Preservation)</w:t>
      </w:r>
    </w:p>
    <w:p>
      <w:pPr>
        <w:spacing w:after="160"/>
      </w:pPr>
      <w:r>
        <w:rPr>
          <w:rFonts w:ascii="Georgia" w:cs="Georgia" w:eastAsia="Georgia" w:hAnsi="Georgia"/>
          <w:b w:val="false"/>
          <w:bCs w:val="false"/>
          <w:i w:val="false"/>
          <w:iCs w:val="false"/>
          <w:color w:val="1A1A1A"/>
          <w:sz w:val="22"/>
          <w:szCs w:val="22"/>
        </w:rPr>
        <w:t xml:space="preserve">Every existing Webflow URL must 301-redirect to its new location via Cloudflare Pages _redirects file. A complete map covering all 40+ URLs will be finalized during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Old Webflow URL</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New URL</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/personal-insurance</w:t>
            </w:r>
          </w:p>
        </w:tc>
        <w:tc>
          <w:tcPr>
            <w:tcW w:type="dxa" w:w="4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/personal/</w:t>
            </w:r>
          </w:p>
        </w:tc>
        <w:tc>
          <w:tcPr>
            <w:tcW w:type="dxa" w:w="13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/personal/home-insurance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/personal/home.html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301</w:t>
            </w:r>
          </w:p>
        </w:tc>
      </w:tr>
      <w:tr>
        <w:tc>
          <w:tcPr>
            <w:tcW w:type="dxa" w:w="4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/commercial-insurance</w:t>
            </w:r>
          </w:p>
        </w:tc>
        <w:tc>
          <w:tcPr>
            <w:tcW w:type="dxa" w:w="4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/commercial/</w:t>
            </w:r>
          </w:p>
        </w:tc>
        <w:tc>
          <w:tcPr>
            <w:tcW w:type="dxa" w:w="13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/life-health-insurance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/life-health/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301</w:t>
            </w:r>
          </w:p>
        </w:tc>
      </w:tr>
      <w:tr>
        <w:tc>
          <w:tcPr>
            <w:tcW w:type="dxa" w:w="4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/about-us/about-us</w:t>
            </w:r>
          </w:p>
        </w:tc>
        <w:tc>
          <w:tcPr>
            <w:tcW w:type="dxa" w:w="4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/about/</w:t>
            </w:r>
          </w:p>
        </w:tc>
        <w:tc>
          <w:tcPr>
            <w:tcW w:type="dxa" w:w="13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/about-us/mission-and-values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/about/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301</w:t>
            </w:r>
          </w:p>
        </w:tc>
      </w:tr>
      <w:tr>
        <w:tc>
          <w:tcPr>
            <w:tcW w:type="dxa" w:w="4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/contact-us</w:t>
            </w:r>
          </w:p>
        </w:tc>
        <w:tc>
          <w:tcPr>
            <w:tcW w:type="dxa" w:w="4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/contact.html</w:t>
            </w:r>
          </w:p>
        </w:tc>
        <w:tc>
          <w:tcPr>
            <w:tcW w:type="dxa" w:w="13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/post/[slug]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/blog/[slug].html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301</w:t>
            </w:r>
          </w:p>
        </w:tc>
      </w:tr>
    </w:tbl>
    <w:p>
      <w:pPr>
        <w:pBdr>
          <w:bottom w:val="single" w:color="8C7E6E" w:sz="4" w:space="1"/>
        </w:pBdr>
        <w:spacing w:after="200" w:before="200"/>
      </w:pPr>
    </w:p>
    <w:p>
      <w:pPr>
        <w:pStyle w:val="Heading1"/>
      </w:pPr>
      <w:r>
        <w:t xml:space="preserve">3. Technical Architecture</w:t>
      </w:r>
    </w:p>
    <w:p>
      <w:pPr>
        <w:pStyle w:val="Heading2"/>
      </w:pPr>
      <w:r>
        <w:t xml:space="preserve">3.1 Repository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Repository</w:t>
            </w:r>
          </w:p>
        </w:tc>
        <w:tc>
          <w:tcPr>
            <w:tcW w:type="dxa" w:w="63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GitHub: thewayagency-site (private repo)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Cloudflare Pages (free tier, same as waiveflow.com)</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Deploy Trigger</w:t>
            </w:r>
          </w:p>
        </w:tc>
        <w:tc>
          <w:tcPr>
            <w:tcW w:type="dxa" w:w="63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Push to main branch → auto-build → live in &lt;60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www.thewayagency.com — DNS CNAME to Cloudflare Pages (cut over from Webflow after testing)</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SSL</w:t>
            </w:r>
          </w:p>
        </w:tc>
        <w:tc>
          <w:tcPr>
            <w:tcW w:type="dxa" w:w="63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Automatic via Cloudflare (free, auto-renewing)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CDN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Cloudflare global edge network (296+ cities)</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Build Tool</w:t>
            </w:r>
          </w:p>
        </w:tc>
        <w:tc>
          <w:tcPr>
            <w:tcW w:type="dxa" w:w="63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Simple Node.js build script for HTML partial injection (nav, footer, head) and JSON data injection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Staging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Cloudflare Pages branch deploys — push to any non-main branch gets a preview URL</w:t>
            </w:r>
          </w:p>
        </w:tc>
      </w:tr>
    </w:tbl>
    <w:p>
      <w:pPr>
        <w:spacing w:before="200"/>
      </w:pPr>
    </w:p>
    <w:p>
      <w:pPr>
        <w:pStyle w:val="Heading2"/>
      </w:pPr>
      <w:r>
        <w:t xml:space="preserve">3.2 Project File Structure</w:t>
      </w:r>
    </w:p>
    <w:p>
      <w:pPr>
        <w:spacing w:after="160"/>
      </w:pPr>
      <w:r>
        <w:rPr>
          <w:rFonts w:ascii="Georgia" w:cs="Georgia" w:eastAsia="Georgia" w:hAnsi="Georgia"/>
          <w:b w:val="false"/>
          <w:bCs w:val="false"/>
          <w:i/>
          <w:iCs/>
          <w:color w:val="1A1A1A"/>
          <w:sz w:val="22"/>
          <w:szCs w:val="22"/>
        </w:rPr>
        <w:t xml:space="preserve">The repository separates content data from templates, enables a simple build step, and provides clear hooks for all subsequent phases:</w:t>
      </w:r>
    </w:p>
    <w:p>
      <w:pPr>
        <w:spacing w:after="20"/>
        <w:ind w:left="360"/>
      </w:pPr>
      <w:r>
        <w:rPr>
          <w:rFonts w:ascii="Courier New" w:cs="Courier New" w:eastAsia="Courier New" w:hAnsi="Courier New"/>
          <w:color w:val="1B3A5C"/>
          <w:sz w:val="18"/>
          <w:szCs w:val="18"/>
        </w:rPr>
        <w:t xml:space="preserve">├─ src/pages/  </w:t>
      </w:r>
      <w:r>
        <w:rPr>
          <w:rFonts w:ascii="Georgia" w:cs="Georgia" w:eastAsia="Georgia" w:hAnsi="Georgia"/>
          <w:i/>
          <w:iCs/>
          <w:color w:val="555555"/>
          <w:sz w:val="18"/>
          <w:szCs w:val="18"/>
        </w:rPr>
        <w:t xml:space="preserve">All HTML page files (index, quote, contact, product pages, about, blog)</w:t>
      </w:r>
    </w:p>
    <w:p>
      <w:pPr>
        <w:spacing w:after="20"/>
        <w:ind w:left="360"/>
      </w:pPr>
      <w:r>
        <w:rPr>
          <w:rFonts w:ascii="Courier New" w:cs="Courier New" w:eastAsia="Courier New" w:hAnsi="Courier New"/>
          <w:color w:val="1B3A5C"/>
          <w:sz w:val="18"/>
          <w:szCs w:val="18"/>
        </w:rPr>
        <w:t xml:space="preserve">├─ src/partials/  </w:t>
      </w:r>
      <w:r>
        <w:rPr>
          <w:rFonts w:ascii="Georgia" w:cs="Georgia" w:eastAsia="Georgia" w:hAnsi="Georgia"/>
          <w:i/>
          <w:iCs/>
          <w:color w:val="555555"/>
          <w:sz w:val="18"/>
          <w:szCs w:val="18"/>
        </w:rPr>
        <w:t xml:space="preserve">Reusable fragments: nav.html, footer.html, head.html, testimonials.html, carriers.html, cta-banner.html, chat-widget.html</w:t>
      </w:r>
    </w:p>
    <w:p>
      <w:pPr>
        <w:spacing w:after="20"/>
        <w:ind w:left="360"/>
      </w:pPr>
      <w:r>
        <w:rPr>
          <w:rFonts w:ascii="Courier New" w:cs="Courier New" w:eastAsia="Courier New" w:hAnsi="Courier New"/>
          <w:color w:val="1B3A5C"/>
          <w:sz w:val="18"/>
          <w:szCs w:val="18"/>
        </w:rPr>
        <w:t xml:space="preserve">├─ src/css/  </w:t>
      </w:r>
      <w:r>
        <w:rPr>
          <w:rFonts w:ascii="Georgia" w:cs="Georgia" w:eastAsia="Georgia" w:hAnsi="Georgia"/>
          <w:i/>
          <w:iCs/>
          <w:color w:val="555555"/>
          <w:sz w:val="18"/>
          <w:szCs w:val="18"/>
        </w:rPr>
        <w:t xml:space="preserve">base.css (reset, variables, typography), layout.css, components.css, pages.css</w:t>
      </w:r>
    </w:p>
    <w:p>
      <w:pPr>
        <w:spacing w:after="20"/>
        <w:ind w:left="360"/>
      </w:pPr>
      <w:r>
        <w:rPr>
          <w:rFonts w:ascii="Courier New" w:cs="Courier New" w:eastAsia="Courier New" w:hAnsi="Courier New"/>
          <w:color w:val="1B3A5C"/>
          <w:sz w:val="18"/>
          <w:szCs w:val="18"/>
        </w:rPr>
        <w:t xml:space="preserve">├─ src/js/  </w:t>
      </w:r>
      <w:r>
        <w:rPr>
          <w:rFonts w:ascii="Georgia" w:cs="Georgia" w:eastAsia="Georgia" w:hAnsi="Georgia"/>
          <w:i/>
          <w:iCs/>
          <w:color w:val="555555"/>
          <w:sz w:val="18"/>
          <w:szCs w:val="18"/>
        </w:rPr>
        <w:t xml:space="preserve">nav.js, testimonials.js, forms.js, analytics.js, chat.js (Phase 3 stub)</w:t>
      </w:r>
    </w:p>
    <w:p>
      <w:pPr>
        <w:spacing w:after="20"/>
        <w:ind w:left="360"/>
      </w:pPr>
      <w:r>
        <w:rPr>
          <w:rFonts w:ascii="Courier New" w:cs="Courier New" w:eastAsia="Courier New" w:hAnsi="Courier New"/>
          <w:color w:val="1B3A5C"/>
          <w:sz w:val="18"/>
          <w:szCs w:val="18"/>
        </w:rPr>
        <w:t xml:space="preserve">├─ src/assets/  </w:t>
      </w:r>
      <w:r>
        <w:rPr>
          <w:rFonts w:ascii="Georgia" w:cs="Georgia" w:eastAsia="Georgia" w:hAnsi="Georgia"/>
          <w:i/>
          <w:iCs/>
          <w:color w:val="555555"/>
          <w:sz w:val="18"/>
          <w:szCs w:val="18"/>
        </w:rPr>
        <w:t xml:space="preserve">images/ (carriers/, team/, hero/), fonts/</w:t>
      </w:r>
    </w:p>
    <w:p>
      <w:pPr>
        <w:spacing w:after="20"/>
        <w:ind w:left="360"/>
      </w:pPr>
      <w:r>
        <w:rPr>
          <w:rFonts w:ascii="Courier New" w:cs="Courier New" w:eastAsia="Courier New" w:hAnsi="Courier New"/>
          <w:color w:val="1B3A5C"/>
          <w:sz w:val="18"/>
          <w:szCs w:val="18"/>
        </w:rPr>
        <w:t xml:space="preserve">├─ data/  </w:t>
      </w:r>
      <w:r>
        <w:rPr>
          <w:rFonts w:ascii="Georgia" w:cs="Georgia" w:eastAsia="Georgia" w:hAnsi="Georgia"/>
          <w:i/>
          <w:iCs/>
          <w:color w:val="555555"/>
          <w:sz w:val="18"/>
          <w:szCs w:val="18"/>
        </w:rPr>
        <w:t xml:space="preserve">JSON content files — the central data layer</w:t>
      </w:r>
    </w:p>
    <w:p>
      <w:pPr>
        <w:spacing w:after="20"/>
        <w:ind w:left="360"/>
      </w:pPr>
      <w:r>
        <w:rPr>
          <w:rFonts w:ascii="Courier New" w:cs="Courier New" w:eastAsia="Courier New" w:hAnsi="Courier New"/>
          <w:color w:val="1B3A5C"/>
          <w:sz w:val="18"/>
          <w:szCs w:val="18"/>
        </w:rPr>
        <w:t xml:space="preserve">│  ├─ carriers.json  </w:t>
      </w:r>
      <w:r>
        <w:rPr>
          <w:rFonts w:ascii="Georgia" w:cs="Georgia" w:eastAsia="Georgia" w:hAnsi="Georgia"/>
          <w:i/>
          <w:iCs/>
          <w:color w:val="555555"/>
          <w:sz w:val="18"/>
          <w:szCs w:val="18"/>
        </w:rPr>
        <w:t xml:space="preserve">Carrier names, logos, lines, appointment year, status</w:t>
      </w:r>
    </w:p>
    <w:p>
      <w:pPr>
        <w:spacing w:after="20"/>
        <w:ind w:left="360"/>
      </w:pPr>
      <w:r>
        <w:rPr>
          <w:rFonts w:ascii="Courier New" w:cs="Courier New" w:eastAsia="Courier New" w:hAnsi="Courier New"/>
          <w:color w:val="1B3A5C"/>
          <w:sz w:val="18"/>
          <w:szCs w:val="18"/>
        </w:rPr>
        <w:t xml:space="preserve">│  ├─ testimonials.json  </w:t>
      </w:r>
      <w:r>
        <w:rPr>
          <w:rFonts w:ascii="Georgia" w:cs="Georgia" w:eastAsia="Georgia" w:hAnsi="Georgia"/>
          <w:i/>
          <w:iCs/>
          <w:color w:val="555555"/>
          <w:sz w:val="18"/>
          <w:szCs w:val="18"/>
        </w:rPr>
        <w:t xml:space="preserve">Reviews with name, text, rating, source, agent, product lines</w:t>
      </w:r>
    </w:p>
    <w:p>
      <w:pPr>
        <w:spacing w:after="20"/>
        <w:ind w:left="360"/>
      </w:pPr>
      <w:r>
        <w:rPr>
          <w:rFonts w:ascii="Courier New" w:cs="Courier New" w:eastAsia="Courier New" w:hAnsi="Courier New"/>
          <w:color w:val="1B3A5C"/>
          <w:sz w:val="18"/>
          <w:szCs w:val="18"/>
        </w:rPr>
        <w:t xml:space="preserve">│  ├─ team.json  </w:t>
      </w:r>
      <w:r>
        <w:rPr>
          <w:rFonts w:ascii="Georgia" w:cs="Georgia" w:eastAsia="Georgia" w:hAnsi="Georgia"/>
          <w:i/>
          <w:iCs/>
          <w:color w:val="555555"/>
          <w:sz w:val="18"/>
          <w:szCs w:val="18"/>
        </w:rPr>
        <w:t xml:space="preserve">Staff bios, credentials, designations, specialties, photos</w:t>
      </w:r>
    </w:p>
    <w:p>
      <w:pPr>
        <w:spacing w:after="20"/>
        <w:ind w:left="360"/>
      </w:pPr>
      <w:r>
        <w:rPr>
          <w:rFonts w:ascii="Courier New" w:cs="Courier New" w:eastAsia="Courier New" w:hAnsi="Courier New"/>
          <w:color w:val="1B3A5C"/>
          <w:sz w:val="18"/>
          <w:szCs w:val="18"/>
        </w:rPr>
        <w:t xml:space="preserve">│  ├─ products.json  </w:t>
      </w:r>
      <w:r>
        <w:rPr>
          <w:rFonts w:ascii="Georgia" w:cs="Georgia" w:eastAsia="Georgia" w:hAnsi="Georgia"/>
          <w:i/>
          <w:iCs/>
          <w:color w:val="555555"/>
          <w:sz w:val="18"/>
          <w:szCs w:val="18"/>
        </w:rPr>
        <w:t xml:space="preserve">All product definitions with cost context, exclusions, requirements</w:t>
      </w:r>
    </w:p>
    <w:p>
      <w:pPr>
        <w:spacing w:after="20"/>
        <w:ind w:left="360"/>
      </w:pPr>
      <w:r>
        <w:rPr>
          <w:rFonts w:ascii="Courier New" w:cs="Courier New" w:eastAsia="Courier New" w:hAnsi="Courier New"/>
          <w:color w:val="1B3A5C"/>
          <w:sz w:val="18"/>
          <w:szCs w:val="18"/>
        </w:rPr>
        <w:t xml:space="preserve">│  ├─ locations.json  </w:t>
      </w:r>
      <w:r>
        <w:rPr>
          <w:rFonts w:ascii="Georgia" w:cs="Georgia" w:eastAsia="Georgia" w:hAnsi="Georgia"/>
          <w:i/>
          <w:iCs/>
          <w:color w:val="555555"/>
          <w:sz w:val="18"/>
          <w:szCs w:val="18"/>
        </w:rPr>
        <w:t xml:space="preserve">Offices, addresses, hours, geo coords, service areas, license numbers</w:t>
      </w:r>
    </w:p>
    <w:p>
      <w:pPr>
        <w:spacing w:after="20"/>
        <w:ind w:left="360"/>
      </w:pPr>
      <w:r>
        <w:rPr>
          <w:rFonts w:ascii="Courier New" w:cs="Courier New" w:eastAsia="Courier New" w:hAnsi="Courier New"/>
          <w:color w:val="1B3A5C"/>
          <w:sz w:val="18"/>
          <w:szCs w:val="18"/>
        </w:rPr>
        <w:t xml:space="preserve">│  ├─ seo.json  </w:t>
      </w:r>
      <w:r>
        <w:rPr>
          <w:rFonts w:ascii="Georgia" w:cs="Georgia" w:eastAsia="Georgia" w:hAnsi="Georgia"/>
          <w:i/>
          <w:iCs/>
          <w:color w:val="555555"/>
          <w:sz w:val="18"/>
          <w:szCs w:val="18"/>
        </w:rPr>
        <w:t xml:space="preserve">Per-page title, description, schema type, last-reviewed date</w:t>
      </w:r>
    </w:p>
    <w:p>
      <w:pPr>
        <w:spacing w:after="20"/>
        <w:ind w:left="360"/>
      </w:pPr>
      <w:r>
        <w:rPr>
          <w:rFonts w:ascii="Courier New" w:cs="Courier New" w:eastAsia="Courier New" w:hAnsi="Courier New"/>
          <w:color w:val="1B3A5C"/>
          <w:sz w:val="18"/>
          <w:szCs w:val="18"/>
        </w:rPr>
        <w:t xml:space="preserve">│  └─ knowledge-base.json  </w:t>
      </w:r>
      <w:r>
        <w:rPr>
          <w:rFonts w:ascii="Georgia" w:cs="Georgia" w:eastAsia="Georgia" w:hAnsi="Georgia"/>
          <w:i/>
          <w:iCs/>
          <w:color w:val="555555"/>
          <w:sz w:val="18"/>
          <w:szCs w:val="18"/>
        </w:rPr>
        <w:t xml:space="preserve">FAQ/coverage Q&amp;A for web display, schema, and AI chat</w:t>
      </w:r>
    </w:p>
    <w:p>
      <w:pPr>
        <w:spacing w:after="20"/>
        <w:ind w:left="360"/>
      </w:pPr>
      <w:r>
        <w:rPr>
          <w:rFonts w:ascii="Courier New" w:cs="Courier New" w:eastAsia="Courier New" w:hAnsi="Courier New"/>
          <w:color w:val="1B3A5C"/>
          <w:sz w:val="18"/>
          <w:szCs w:val="18"/>
        </w:rPr>
        <w:t xml:space="preserve">├─ scripts/  </w:t>
      </w:r>
      <w:r>
        <w:rPr>
          <w:rFonts w:ascii="Georgia" w:cs="Georgia" w:eastAsia="Georgia" w:hAnsi="Georgia"/>
          <w:i/>
          <w:iCs/>
          <w:color w:val="555555"/>
          <w:sz w:val="18"/>
          <w:szCs w:val="18"/>
        </w:rPr>
        <w:t xml:space="preserve">build.js, generate-sitemap.js, generate-blog.js</w:t>
      </w:r>
    </w:p>
    <w:p>
      <w:pPr>
        <w:spacing w:after="20"/>
        <w:ind w:left="360"/>
      </w:pPr>
      <w:r>
        <w:rPr>
          <w:rFonts w:ascii="Courier New" w:cs="Courier New" w:eastAsia="Courier New" w:hAnsi="Courier New"/>
          <w:color w:val="1B3A5C"/>
          <w:sz w:val="18"/>
          <w:szCs w:val="18"/>
        </w:rPr>
        <w:t xml:space="preserve">├─ _redirects  </w:t>
      </w:r>
      <w:r>
        <w:rPr>
          <w:rFonts w:ascii="Georgia" w:cs="Georgia" w:eastAsia="Georgia" w:hAnsi="Georgia"/>
          <w:i/>
          <w:iCs/>
          <w:color w:val="555555"/>
          <w:sz w:val="18"/>
          <w:szCs w:val="18"/>
        </w:rPr>
        <w:t xml:space="preserve">Cloudflare Pages 301 redirect rules</w:t>
      </w:r>
    </w:p>
    <w:p>
      <w:pPr>
        <w:spacing w:after="20"/>
        <w:ind w:left="360"/>
      </w:pPr>
      <w:r>
        <w:rPr>
          <w:rFonts w:ascii="Courier New" w:cs="Courier New" w:eastAsia="Courier New" w:hAnsi="Courier New"/>
          <w:color w:val="1B3A5C"/>
          <w:sz w:val="18"/>
          <w:szCs w:val="18"/>
        </w:rPr>
        <w:t xml:space="preserve">├─ _headers  </w:t>
      </w:r>
      <w:r>
        <w:rPr>
          <w:rFonts w:ascii="Georgia" w:cs="Georgia" w:eastAsia="Georgia" w:hAnsi="Georgia"/>
          <w:i/>
          <w:iCs/>
          <w:color w:val="555555"/>
          <w:sz w:val="18"/>
          <w:szCs w:val="18"/>
        </w:rPr>
        <w:t xml:space="preserve">Security headers + cache-control</w:t>
      </w:r>
    </w:p>
    <w:p>
      <w:pPr>
        <w:spacing w:after="20"/>
        <w:ind w:left="360"/>
      </w:pPr>
      <w:r>
        <w:rPr>
          <w:rFonts w:ascii="Courier New" w:cs="Courier New" w:eastAsia="Courier New" w:hAnsi="Courier New"/>
          <w:color w:val="1B3A5C"/>
          <w:sz w:val="18"/>
          <w:szCs w:val="18"/>
        </w:rPr>
        <w:t xml:space="preserve">├─ robots.txt  </w:t>
      </w:r>
      <w:r>
        <w:rPr>
          <w:rFonts w:ascii="Georgia" w:cs="Georgia" w:eastAsia="Georgia" w:hAnsi="Georgia"/>
          <w:i/>
          <w:iCs/>
          <w:color w:val="555555"/>
          <w:sz w:val="18"/>
          <w:szCs w:val="18"/>
        </w:rPr>
        <w:t xml:space="preserve">Crawl directives</w:t>
      </w:r>
    </w:p>
    <w:p>
      <w:pPr>
        <w:spacing w:after="20"/>
        <w:ind w:left="360"/>
      </w:pPr>
      <w:r>
        <w:rPr>
          <w:rFonts w:ascii="Courier New" w:cs="Courier New" w:eastAsia="Courier New" w:hAnsi="Courier New"/>
          <w:color w:val="1B3A5C"/>
          <w:sz w:val="18"/>
          <w:szCs w:val="18"/>
        </w:rPr>
        <w:t xml:space="preserve">└─ sitemap.xml  </w:t>
      </w:r>
      <w:r>
        <w:rPr>
          <w:rFonts w:ascii="Georgia" w:cs="Georgia" w:eastAsia="Georgia" w:hAnsi="Georgia"/>
          <w:i/>
          <w:iCs/>
          <w:color w:val="555555"/>
          <w:sz w:val="18"/>
          <w:szCs w:val="18"/>
        </w:rPr>
        <w:t xml:space="preserve">Auto-generated XML sitemap</w:t>
      </w:r>
    </w:p>
    <w:p>
      <w:pPr>
        <w:pBdr>
          <w:left w:val="single" w:color="8C7E6E" w:sz="8" w:space="8"/>
        </w:pBdr>
        <w:spacing w:after="160" w:before="120"/>
        <w:ind w:left="360"/>
      </w:pPr>
      <w:r>
        <w:rPr>
          <w:rFonts w:ascii="Georgia" w:cs="Georgia" w:eastAsia="Georgia" w:hAnsi="Georgia"/>
          <w:i/>
          <w:iCs/>
          <w:color w:val="555555"/>
          <w:sz w:val="20"/>
          <w:szCs w:val="20"/>
        </w:rPr>
        <w:t xml:space="preserve">Key architectural choice: The data/ directory is the single source of truth. The same JSON files render the web pages, generate schema markup, and feed the Phase 3 AI chat assistant. Update one file, all three outputs change.</w:t>
      </w:r>
    </w:p>
    <w:p>
      <w:pPr>
        <w:pStyle w:val="Heading2"/>
      </w:pPr>
      <w:r>
        <w:t xml:space="preserve">3.3 Build System</w:t>
      </w:r>
    </w:p>
    <w:p>
      <w:pPr>
        <w:spacing w:after="160"/>
      </w:pPr>
      <w:r>
        <w:rPr>
          <w:rFonts w:ascii="Georgia" w:cs="Georgia" w:eastAsia="Georgia" w:hAnsi="Georgia"/>
          <w:b w:val="false"/>
          <w:bCs w:val="false"/>
          <w:i w:val="false"/>
          <w:iCs w:val="false"/>
          <w:color w:val="1A1A1A"/>
          <w:sz w:val="22"/>
          <w:szCs w:val="22"/>
        </w:rPr>
        <w:t xml:space="preserve">A lightweight Node.js build script (scripts/build.js) handles three tasks:</w:t>
      </w:r>
    </w:p>
    <w:p>
      <w:pPr>
        <w:pStyle w:val="ListParagraph"/>
        <w:numPr>
          <w:ilvl w:val="0"/>
          <w:numId w:val="4"/>
        </w:numPr>
        <w:spacing w:after="80"/>
      </w:pPr>
      <w:r>
        <w:rPr>
          <w:rFonts w:ascii="Georgia" w:cs="Georgia" w:eastAsia="Georgia" w:hAnsi="Georgia"/>
          <w:color w:val="1A1A1A"/>
          <w:sz w:val="22"/>
          <w:szCs w:val="22"/>
        </w:rPr>
        <w:t xml:space="preserve">Partial injection: Replaces &lt;!-- partial:nav --&gt; placeholders with the contents of src/partials/nav.html</w:t>
      </w:r>
    </w:p>
    <w:p>
      <w:pPr>
        <w:pStyle w:val="ListParagraph"/>
        <w:numPr>
          <w:ilvl w:val="0"/>
          <w:numId w:val="4"/>
        </w:numPr>
        <w:spacing w:after="80"/>
      </w:pPr>
      <w:r>
        <w:rPr>
          <w:rFonts w:ascii="Georgia" w:cs="Georgia" w:eastAsia="Georgia" w:hAnsi="Georgia"/>
          <w:color w:val="1A1A1A"/>
          <w:sz w:val="22"/>
          <w:szCs w:val="22"/>
        </w:rPr>
        <w:t xml:space="preserve">JSON data injection: Reads data/*.json and injects structured content into templates (carrier logos from carriers.json, FAQ sections from knowledge-base.json, team profiles from team.json)</w:t>
      </w:r>
    </w:p>
    <w:p>
      <w:pPr>
        <w:pStyle w:val="ListParagraph"/>
        <w:numPr>
          <w:ilvl w:val="0"/>
          <w:numId w:val="4"/>
        </w:numPr>
        <w:spacing w:after="80"/>
      </w:pPr>
      <w:r>
        <w:rPr>
          <w:rFonts w:ascii="Georgia" w:cs="Georgia" w:eastAsia="Georgia" w:hAnsi="Georgia"/>
          <w:color w:val="1A1A1A"/>
          <w:sz w:val="22"/>
          <w:szCs w:val="22"/>
        </w:rPr>
        <w:t xml:space="preserve">Output to build/: Assembles final HTML with all partials resolved, copies CSS/JS/assets, generates sitemap.xml</w:t>
      </w:r>
    </w:p>
    <w:p>
      <w:pPr>
        <w:pBdr>
          <w:bottom w:val="single" w:color="8C7E6E" w:sz="4" w:space="1"/>
        </w:pBdr>
        <w:spacing w:after="200" w:before="200"/>
      </w:pPr>
    </w:p>
    <w:p>
      <w:pPr>
        <w:pStyle w:val="Heading1"/>
      </w:pPr>
      <w:r>
        <w:t xml:space="preserve">4. SEO Architecture (Built Into Phase 1)</w:t>
      </w:r>
    </w:p>
    <w:p>
      <w:pPr>
        <w:spacing w:after="160"/>
      </w:pPr>
      <w:r>
        <w:rPr>
          <w:rFonts w:ascii="Georgia" w:cs="Georgia" w:eastAsia="Georgia" w:hAnsi="Georgia"/>
          <w:b w:val="false"/>
          <w:bCs w:val="false"/>
          <w:i w:val="false"/>
          <w:iCs w:val="false"/>
          <w:color w:val="1A1A1A"/>
          <w:sz w:val="22"/>
          <w:szCs w:val="22"/>
        </w:rPr>
        <w:t xml:space="preserve">SEO is not a later phase — it is baked into every HTML file from the start. This is the single biggest advantage over Webflow.</w:t>
      </w:r>
    </w:p>
    <w:p>
      <w:pPr>
        <w:pStyle w:val="Heading2"/>
      </w:pPr>
      <w:r>
        <w:t xml:space="preserve">4.1 On-Page SEO Requirements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Element</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Title Tag</w:t>
            </w:r>
          </w:p>
        </w:tc>
        <w:tc>
          <w:tcPr>
            <w:tcW w:type="dxa" w:w="67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Unique, keyword-targeted, 50–60 chars. Pattern: “[Product] Insurance in Owensboro, KY | The Way Agency”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Meta Description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Unique, action-oriented, 150–160 chars with local keywords and CTA</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H1 Tag</w:t>
            </w:r>
          </w:p>
        </w:tc>
        <w:tc>
          <w:tcPr>
            <w:tcW w:type="dxa" w:w="67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Exactly one per page. Question-shaped where possible: “What does home insurance cover in Kentucky?”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Heading Hierarchy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H1 → H2 → H3, never skipping levels. Semantic outline of page content.</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Canonical URL</w:t>
            </w:r>
          </w:p>
        </w:tc>
        <w:tc>
          <w:tcPr>
            <w:tcW w:type="dxa" w:w="67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&lt;link rel="canonical" href="https://www.thewayagency.com/[path]"&gt;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Open Graph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og:title, og:description, og:image, og:url, og:type for social sharing</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Schema.org JSON-LD</w:t>
            </w:r>
          </w:p>
        </w:tc>
        <w:tc>
          <w:tcPr>
            <w:tcW w:type="dxa" w:w="67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Structured data in &lt;head&gt;: LocalBusiness, FAQPage, Person, Article, Review, Service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Image Alt Text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Descriptive, keyword-informed alt attributes on every image</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Internal Linking</w:t>
            </w:r>
          </w:p>
        </w:tc>
        <w:tc>
          <w:tcPr>
            <w:tcW w:type="dxa" w:w="67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Product → hub page → quote page. Cross-links between related products (home → umbrella, auto → umbrella).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Author Attribution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Every product page and blog post shows reviewer/author name with link to team page credentials</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Last Reviewed Date</w:t>
            </w:r>
          </w:p>
        </w:tc>
        <w:tc>
          <w:tcPr>
            <w:tcW w:type="dxa" w:w="67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Visible “Page last reviewed: [Month Year]” on every product page and blog post</w:t>
            </w:r>
          </w:p>
        </w:tc>
      </w:tr>
    </w:tbl>
    <w:p>
      <w:pPr>
        <w:spacing w:before="200"/>
      </w:pPr>
    </w:p>
    <w:p>
      <w:pPr>
        <w:pStyle w:val="Heading2"/>
      </w:pPr>
      <w:r>
        <w:t xml:space="preserve">4.2 Schema.org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Page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Schema Type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Key Properties</w:t>
            </w:r>
          </w:p>
        </w:tc>
      </w:tr>
      <w:tr>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All pages</w:t>
            </w:r>
          </w:p>
        </w:tc>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InsuranceAgency + LocalBusiness</w:t>
            </w:r>
          </w:p>
        </w:tc>
        <w:tc>
          <w:tcPr>
            <w:tcW w:type="dxa" w:w="39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name, address, phone, url, openingHours, areaServed, sameAs, license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Homepage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 WebSite + AggregateRating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Sitelinks search box + Google review rating/count</w:t>
            </w:r>
          </w:p>
        </w:tc>
      </w:tr>
      <w:tr>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Product pages</w:t>
            </w:r>
          </w:p>
        </w:tc>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 Service + FAQPage</w:t>
            </w:r>
          </w:p>
        </w:tc>
        <w:tc>
          <w:tcPr>
            <w:tcW w:type="dxa" w:w="39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serviceType, provider, areaServed, description + FAQ Q&amp;A pairs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Team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 Person (per member)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name, jobTitle, worksFor, image, credentials</w:t>
            </w:r>
          </w:p>
        </w:tc>
      </w:tr>
      <w:tr>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Blog posts</w:t>
            </w:r>
          </w:p>
        </w:tc>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 Article</w:t>
            </w:r>
          </w:p>
        </w:tc>
        <w:tc>
          <w:tcPr>
            <w:tcW w:type="dxa" w:w="39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headline, author (Person URL), datePublished, dateModified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Locations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 LocalBusiness (per office)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geo coordinates, address, phone, hours per location</w:t>
            </w:r>
          </w:p>
        </w:tc>
      </w:tr>
    </w:tbl>
    <w:p>
      <w:pPr>
        <w:spacing w:before="200"/>
      </w:pPr>
    </w:p>
    <w:p>
      <w:pPr>
        <w:pStyle w:val="Heading2"/>
      </w:pPr>
      <w:r>
        <w:t xml:space="preserve">4.3 Local SEO Strategy</w:t>
      </w:r>
    </w:p>
    <w:p>
      <w:pPr>
        <w:pStyle w:val="ListParagraph"/>
        <w:numPr>
          <w:ilvl w:val="0"/>
          <w:numId w:val="5"/>
        </w:numPr>
        <w:spacing w:after="80"/>
      </w:pPr>
      <w:r>
        <w:rPr>
          <w:rFonts w:ascii="Georgia" w:cs="Georgia" w:eastAsia="Georgia" w:hAnsi="Georgia"/>
          <w:color w:val="1A1A1A"/>
          <w:sz w:val="22"/>
          <w:szCs w:val="22"/>
        </w:rPr>
        <w:t xml:space="preserve">Primary geo-targets: Owensboro KY, Daviess County, Henderson KY, Evansville IN, tri-state area (KY/IN/TN)</w:t>
      </w:r>
    </w:p>
    <w:p>
      <w:pPr>
        <w:pStyle w:val="ListParagraph"/>
        <w:numPr>
          <w:ilvl w:val="0"/>
          <w:numId w:val="5"/>
        </w:numPr>
        <w:spacing w:after="80"/>
      </w:pPr>
      <w:r>
        <w:rPr>
          <w:rFonts w:ascii="Georgia" w:cs="Georgia" w:eastAsia="Georgia" w:hAnsi="Georgia"/>
          <w:color w:val="1A1A1A"/>
          <w:sz w:val="22"/>
          <w:szCs w:val="22"/>
        </w:rPr>
        <w:t xml:space="preserve">Every product page title includes geographic modifier: “Home Insurance in Owensboro, KY”</w:t>
      </w:r>
    </w:p>
    <w:p>
      <w:pPr>
        <w:pStyle w:val="ListParagraph"/>
        <w:numPr>
          <w:ilvl w:val="0"/>
          <w:numId w:val="5"/>
        </w:numPr>
        <w:spacing w:after="80"/>
      </w:pPr>
      <w:r>
        <w:rPr>
          <w:rFonts w:ascii="Georgia" w:cs="Georgia" w:eastAsia="Georgia" w:hAnsi="Georgia"/>
          <w:color w:val="1A1A1A"/>
          <w:sz w:val="22"/>
          <w:szCs w:val="22"/>
        </w:rPr>
        <w:t xml:space="preserve">Locations page with embedded Google Map and structured LocalBusiness schema per office</w:t>
      </w:r>
    </w:p>
    <w:p>
      <w:pPr>
        <w:pStyle w:val="ListParagraph"/>
        <w:numPr>
          <w:ilvl w:val="0"/>
          <w:numId w:val="5"/>
        </w:numPr>
        <w:spacing w:after="80"/>
      </w:pPr>
      <w:r>
        <w:rPr>
          <w:rFonts w:ascii="Georgia" w:cs="Georgia" w:eastAsia="Georgia" w:hAnsi="Georgia"/>
          <w:color w:val="1A1A1A"/>
          <w:sz w:val="22"/>
          <w:szCs w:val="22"/>
        </w:rPr>
        <w:t xml:space="preserve">Google Business Profile link prominently placed; NAP consistent across all pages and schema</w:t>
      </w:r>
    </w:p>
    <w:p>
      <w:pPr>
        <w:pStyle w:val="ListParagraph"/>
        <w:numPr>
          <w:ilvl w:val="0"/>
          <w:numId w:val="5"/>
        </w:numPr>
        <w:spacing w:after="80"/>
      </w:pPr>
      <w:r>
        <w:rPr>
          <w:rFonts w:ascii="Georgia" w:cs="Georgia" w:eastAsia="Georgia" w:hAnsi="Georgia"/>
          <w:color w:val="1A1A1A"/>
          <w:sz w:val="22"/>
          <w:szCs w:val="22"/>
        </w:rPr>
        <w:t xml:space="preserve">Service-area schema: areaServed includes Kentucky, Indiana, Tennessee with specific cities</w:t>
      </w:r>
    </w:p>
    <w:p>
      <w:pPr>
        <w:pStyle w:val="ListParagraph"/>
        <w:numPr>
          <w:ilvl w:val="0"/>
          <w:numId w:val="5"/>
        </w:numPr>
        <w:spacing w:after="80"/>
      </w:pPr>
      <w:r>
        <w:rPr>
          <w:rFonts w:ascii="Georgia" w:cs="Georgia" w:eastAsia="Georgia" w:hAnsi="Georgia"/>
          <w:color w:val="1A1A1A"/>
          <w:sz w:val="22"/>
          <w:szCs w:val="22"/>
        </w:rPr>
        <w:t xml:space="preserve">Physical street address, hours, and license numbers visible in the footer on every page</w:t>
      </w:r>
    </w:p>
    <w:p>
      <w:pPr>
        <w:pBdr>
          <w:bottom w:val="single" w:color="8C7E6E" w:sz="4" w:space="1"/>
        </w:pBdr>
        <w:spacing w:after="200" w:before="200"/>
      </w:pPr>
    </w:p>
    <w:p>
      <w:pPr>
        <w:pStyle w:val="Heading1"/>
      </w:pPr>
      <w:r>
        <w:t xml:space="preserve">5. Design System &amp; Visual Identity</w:t>
      </w:r>
    </w:p>
    <w:p>
      <w:pPr>
        <w:spacing w:after="160"/>
      </w:pPr>
      <w:r>
        <w:rPr>
          <w:rFonts w:ascii="Georgia" w:cs="Georgia" w:eastAsia="Georgia" w:hAnsi="Georgia"/>
          <w:b w:val="false"/>
          <w:bCs w:val="false"/>
          <w:i w:val="false"/>
          <w:iCs w:val="false"/>
          <w:color w:val="1A1A1A"/>
          <w:sz w:val="22"/>
          <w:szCs w:val="22"/>
        </w:rPr>
        <w:t xml:space="preserve">The visual identity should feel established, trustworthy, and distinctly Kentucky-rooted. The brand voice echoes the agency name: Insurance That Shows The Way.</w:t>
      </w:r>
    </w:p>
    <w:p>
      <w:pPr>
        <w:pStyle w:val="Heading2"/>
      </w:pPr>
      <w:r>
        <w:t xml:space="preserve">5.1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Hex</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Usage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Navy</w:t>
            </w:r>
          </w:p>
        </w:tc>
        <w:tc>
          <w:tcPr>
            <w:tcW w:type="dxa" w:w="18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#1B3A5C</w:t>
            </w:r>
          </w:p>
        </w:tc>
        <w:tc>
          <w:tcPr>
            <w:tcW w:type="dxa" w:w="2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Primary / Headings</w:t>
            </w:r>
          </w:p>
        </w:tc>
        <w:tc>
          <w:tcPr>
            <w:tcW w:type="dxa" w:w="31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Trust, authority. Header, nav, H1/H2.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Warm Stone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#8C7E6E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Secondary / Accents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Kentucky limestone warmth. Borders, dividers.</w:t>
            </w:r>
          </w:p>
        </w:tc>
      </w:tr>
      <w:tr>
        <w:tc>
          <w:tcPr>
            <w:tcW w:type="dxa" w:w="2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Linen</w:t>
            </w:r>
          </w:p>
        </w:tc>
        <w:tc>
          <w:tcPr>
            <w:tcW w:type="dxa" w:w="18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#F5F2ED</w:t>
            </w:r>
          </w:p>
        </w:tc>
        <w:tc>
          <w:tcPr>
            <w:tcW w:type="dxa" w:w="2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Backgrounds</w:t>
            </w:r>
          </w:p>
        </w:tc>
        <w:tc>
          <w:tcPr>
            <w:tcW w:type="dxa" w:w="31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Warm off-white. Alternating sections, 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Charcoal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#1A1A1A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Body 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High-contrast readable body copy.</w:t>
            </w:r>
          </w:p>
        </w:tc>
      </w:tr>
      <w:tr>
        <w:tc>
          <w:tcPr>
            <w:tcW w:type="dxa" w:w="2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Gold</w:t>
            </w:r>
          </w:p>
        </w:tc>
        <w:tc>
          <w:tcPr>
            <w:tcW w:type="dxa" w:w="18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#C5A55A</w:t>
            </w:r>
          </w:p>
        </w:tc>
        <w:tc>
          <w:tcPr>
            <w:tcW w:type="dxa" w:w="2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CTA / Highlight</w:t>
            </w:r>
          </w:p>
        </w:tc>
        <w:tc>
          <w:tcPr>
            <w:tcW w:type="dxa" w:w="31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Buttons, hover states. Used sparingly.</w:t>
            </w:r>
          </w:p>
        </w:tc>
      </w:tr>
    </w:tbl>
    <w:p>
      <w:pPr>
        <w:spacing w:before="200"/>
      </w:pPr>
    </w:p>
    <w:p>
      <w:pPr>
        <w:pStyle w:val="Heading2"/>
      </w:pPr>
      <w:r>
        <w:t xml:space="preserve">5.2 Typography</w:t>
      </w:r>
    </w:p>
    <w:p>
      <w:pPr>
        <w:pStyle w:val="ListParagraph"/>
        <w:numPr>
          <w:ilvl w:val="0"/>
          <w:numId w:val="6"/>
        </w:numPr>
        <w:spacing w:after="80"/>
      </w:pPr>
      <w:r>
        <w:rPr>
          <w:rFonts w:ascii="Georgia" w:cs="Georgia" w:eastAsia="Georgia" w:hAnsi="Georgia"/>
          <w:color w:val="1A1A1A"/>
          <w:sz w:val="22"/>
          <w:szCs w:val="22"/>
        </w:rPr>
        <w:t xml:space="preserve">Headings: A serif typeface (Playfair Display, Lora, or Cormorant Garamond) — conveys establishment and trust</w:t>
      </w:r>
    </w:p>
    <w:p>
      <w:pPr>
        <w:pStyle w:val="ListParagraph"/>
        <w:numPr>
          <w:ilvl w:val="0"/>
          <w:numId w:val="6"/>
        </w:numPr>
        <w:spacing w:after="80"/>
      </w:pPr>
      <w:r>
        <w:rPr>
          <w:rFonts w:ascii="Georgia" w:cs="Georgia" w:eastAsia="Georgia" w:hAnsi="Georgia"/>
          <w:color w:val="1A1A1A"/>
          <w:sz w:val="22"/>
          <w:szCs w:val="22"/>
        </w:rPr>
        <w:t xml:space="preserve">Body: A clean sans-serif (Source Sans Pro, DM Sans) — highly readable at body sizes</w:t>
      </w:r>
    </w:p>
    <w:p>
      <w:pPr>
        <w:pStyle w:val="ListParagraph"/>
        <w:numPr>
          <w:ilvl w:val="0"/>
          <w:numId w:val="6"/>
        </w:numPr>
        <w:spacing w:after="80"/>
      </w:pPr>
      <w:r>
        <w:rPr>
          <w:rFonts w:ascii="Georgia" w:cs="Georgia" w:eastAsia="Georgia" w:hAnsi="Georgia"/>
          <w:color w:val="1A1A1A"/>
          <w:sz w:val="22"/>
          <w:szCs w:val="22"/>
        </w:rPr>
        <w:t xml:space="preserve">Self-hosted in /assets/fonts/ for performance. Loaded via @font-face with font-display: swap.</w:t>
      </w:r>
    </w:p>
    <w:p>
      <w:pPr>
        <w:pStyle w:val="Heading2"/>
      </w:pPr>
      <w:r>
        <w:t xml:space="preserve">5.3 Component Library</w:t>
      </w:r>
    </w:p>
    <w:p>
      <w:pPr>
        <w:pStyle w:val="ListParagraph"/>
        <w:numPr>
          <w:ilvl w:val="0"/>
          <w:numId w:val="7"/>
        </w:numPr>
        <w:spacing w:after="80"/>
      </w:pPr>
      <w:r>
        <w:rPr>
          <w:rFonts w:ascii="Georgia" w:cs="Georgia" w:eastAsia="Georgia" w:hAnsi="Georgia"/>
          <w:color w:val="1A1A1A"/>
          <w:sz w:val="22"/>
          <w:szCs w:val="22"/>
        </w:rPr>
        <w:t xml:space="preserve">Navigation: Sticky top nav with logo, mega-menu dropdowns, mobile hamburger, Quote CTA always visible</w:t>
      </w:r>
    </w:p>
    <w:p>
      <w:pPr>
        <w:pStyle w:val="ListParagraph"/>
        <w:numPr>
          <w:ilvl w:val="0"/>
          <w:numId w:val="7"/>
        </w:numPr>
        <w:spacing w:after="80"/>
      </w:pPr>
      <w:r>
        <w:rPr>
          <w:rFonts w:ascii="Georgia" w:cs="Georgia" w:eastAsia="Georgia" w:hAnsi="Georgia"/>
          <w:color w:val="1A1A1A"/>
          <w:sz w:val="22"/>
          <w:szCs w:val="22"/>
        </w:rPr>
        <w:t xml:space="preserve">Hero Section: Full-width background, tagline overlay, primary CTA. Line-specific heroes on hub pages.</w:t>
      </w:r>
    </w:p>
    <w:p>
      <w:pPr>
        <w:pStyle w:val="ListParagraph"/>
        <w:numPr>
          <w:ilvl w:val="0"/>
          <w:numId w:val="7"/>
        </w:numPr>
        <w:spacing w:after="80"/>
      </w:pPr>
      <w:r>
        <w:rPr>
          <w:rFonts w:ascii="Georgia" w:cs="Georgia" w:eastAsia="Georgia" w:hAnsi="Georgia"/>
          <w:color w:val="1A1A1A"/>
          <w:sz w:val="22"/>
          <w:szCs w:val="22"/>
        </w:rPr>
        <w:t xml:space="preserve">Trust Bar: “Since [Year] • [X]+ Clients • 17+ Carriers • KY, IN &amp; TN” — immediately below the hero</w:t>
      </w:r>
    </w:p>
    <w:p>
      <w:pPr>
        <w:pStyle w:val="ListParagraph"/>
        <w:numPr>
          <w:ilvl w:val="0"/>
          <w:numId w:val="7"/>
        </w:numPr>
        <w:spacing w:after="80"/>
      </w:pPr>
      <w:r>
        <w:rPr>
          <w:rFonts w:ascii="Georgia" w:cs="Georgia" w:eastAsia="Georgia" w:hAnsi="Georgia"/>
          <w:color w:val="1A1A1A"/>
          <w:sz w:val="22"/>
          <w:szCs w:val="22"/>
        </w:rPr>
        <w:t xml:space="preserve">Carrier Logo Marquee: Auto-scrolling strip. Rendered from carriers.json with appointment year and status data.</w:t>
      </w:r>
    </w:p>
    <w:p>
      <w:pPr>
        <w:pStyle w:val="ListParagraph"/>
        <w:numPr>
          <w:ilvl w:val="0"/>
          <w:numId w:val="7"/>
        </w:numPr>
        <w:spacing w:after="80"/>
      </w:pPr>
      <w:r>
        <w:rPr>
          <w:rFonts w:ascii="Georgia" w:cs="Georgia" w:eastAsia="Georgia" w:hAnsi="Georgia"/>
          <w:color w:val="1A1A1A"/>
          <w:sz w:val="22"/>
          <w:szCs w:val="22"/>
        </w:rPr>
        <w:t xml:space="preserve">Product Card Grid: Icon, product name, 2-sentence description, Learn More link. Used on hub pages.</w:t>
      </w:r>
    </w:p>
    <w:p>
      <w:pPr>
        <w:pStyle w:val="ListParagraph"/>
        <w:numPr>
          <w:ilvl w:val="0"/>
          <w:numId w:val="7"/>
        </w:numPr>
        <w:spacing w:after="80"/>
      </w:pPr>
      <w:r>
        <w:rPr>
          <w:rFonts w:ascii="Georgia" w:cs="Georgia" w:eastAsia="Georgia" w:hAnsi="Georgia"/>
          <w:color w:val="1A1A1A"/>
          <w:sz w:val="22"/>
          <w:szCs w:val="22"/>
        </w:rPr>
        <w:t xml:space="preserve">Testimonial Carousel: Product-specific reviews from testimonials.json. Full text with source links and dates.</w:t>
      </w:r>
    </w:p>
    <w:p>
      <w:pPr>
        <w:pStyle w:val="ListParagraph"/>
        <w:numPr>
          <w:ilvl w:val="0"/>
          <w:numId w:val="7"/>
        </w:numPr>
        <w:spacing w:after="80"/>
      </w:pPr>
      <w:r>
        <w:rPr>
          <w:rFonts w:ascii="Georgia" w:cs="Georgia" w:eastAsia="Georgia" w:hAnsi="Georgia"/>
          <w:color w:val="1A1A1A"/>
          <w:sz w:val="22"/>
          <w:szCs w:val="22"/>
        </w:rPr>
        <w:t xml:space="preserve">How It Works: 3-step process section (Tell us what you need → We shop carriers → You choose). On homepage.</w:t>
      </w:r>
    </w:p>
    <w:p>
      <w:pPr>
        <w:pStyle w:val="ListParagraph"/>
        <w:numPr>
          <w:ilvl w:val="0"/>
          <w:numId w:val="7"/>
        </w:numPr>
        <w:spacing w:after="80"/>
      </w:pPr>
      <w:r>
        <w:rPr>
          <w:rFonts w:ascii="Georgia" w:cs="Georgia" w:eastAsia="Georgia" w:hAnsi="Georgia"/>
          <w:color w:val="1A1A1A"/>
          <w:sz w:val="22"/>
          <w:szCs w:val="22"/>
        </w:rPr>
        <w:t xml:space="preserve">CTA Banner: Headline, subtext, two buttons (Get a Quote / Request Coverage Review)</w:t>
      </w:r>
    </w:p>
    <w:p>
      <w:pPr>
        <w:pStyle w:val="ListParagraph"/>
        <w:numPr>
          <w:ilvl w:val="0"/>
          <w:numId w:val="7"/>
        </w:numPr>
        <w:spacing w:after="80"/>
      </w:pPr>
      <w:r>
        <w:rPr>
          <w:rFonts w:ascii="Georgia" w:cs="Georgia" w:eastAsia="Georgia" w:hAnsi="Georgia"/>
          <w:color w:val="1A1A1A"/>
          <w:sz w:val="22"/>
          <w:szCs w:val="22"/>
        </w:rPr>
        <w:t xml:space="preserve">Quote Form: Name, email, phone, line-of-business, message. Privacy micro-statement below submit button. Configurable webhook URL.</w:t>
      </w:r>
    </w:p>
    <w:p>
      <w:pPr>
        <w:pStyle w:val="ListParagraph"/>
        <w:numPr>
          <w:ilvl w:val="0"/>
          <w:numId w:val="7"/>
        </w:numPr>
        <w:spacing w:after="80"/>
      </w:pPr>
      <w:r>
        <w:rPr>
          <w:rFonts w:ascii="Georgia" w:cs="Georgia" w:eastAsia="Georgia" w:hAnsi="Georgia"/>
          <w:color w:val="1A1A1A"/>
          <w:sz w:val="22"/>
          <w:szCs w:val="22"/>
        </w:rPr>
        <w:t xml:space="preserve">Footer: Address, phone, email, hours, license statement, founding year, Google rating + GBP link, social links, legal links</w:t>
      </w:r>
    </w:p>
    <w:p>
      <w:pPr>
        <w:pStyle w:val="ListParagraph"/>
        <w:numPr>
          <w:ilvl w:val="0"/>
          <w:numId w:val="7"/>
        </w:numPr>
        <w:spacing w:after="80"/>
      </w:pPr>
      <w:r>
        <w:rPr>
          <w:rFonts w:ascii="Georgia" w:cs="Georgia" w:eastAsia="Georgia" w:hAnsi="Georgia"/>
          <w:color w:val="1A1A1A"/>
          <w:sz w:val="22"/>
          <w:szCs w:val="22"/>
        </w:rPr>
        <w:t xml:space="preserve">Chat Widget Placeholder: Empty #ai-chat-root div on every page. Phase 3 mounts here.</w:t>
      </w:r>
    </w:p>
    <w:p>
      <w:pPr>
        <w:pBdr>
          <w:bottom w:val="single" w:color="8C7E6E" w:sz="4" w:space="1"/>
        </w:pBdr>
        <w:spacing w:after="200" w:before="200"/>
      </w:pPr>
    </w:p>
    <w:p>
      <w:pPr>
        <w:pStyle w:val="Heading1"/>
      </w:pPr>
      <w:r>
        <w:t xml:space="preserve">6. Page-by-Page Specifications</w:t>
      </w:r>
    </w:p>
    <w:p>
      <w:pPr>
        <w:pStyle w:val="Heading2"/>
      </w:pPr>
      <w:r>
        <w:t xml:space="preserve">6.1 Homepage</w:t>
      </w:r>
    </w:p>
    <w:p>
      <w:pPr>
        <w:spacing w:after="160"/>
      </w:pPr>
      <w:r>
        <w:rPr>
          <w:rFonts w:ascii="Georgia" w:cs="Georgia" w:eastAsia="Georgia" w:hAnsi="Georgia"/>
          <w:b w:val="false"/>
          <w:bCs w:val="false"/>
          <w:i w:val="false"/>
          <w:iCs w:val="false"/>
          <w:color w:val="1A1A1A"/>
          <w:sz w:val="22"/>
          <w:szCs w:val="22"/>
        </w:rPr>
        <w:t xml:space="preserve">Title: “The Way Agency | Independent Insurance in Owensboro, KY”</w:t>
      </w:r>
    </w:p>
    <w:p>
      <w:pPr>
        <w:spacing w:after="160"/>
      </w:pPr>
      <w:r>
        <w:rPr>
          <w:rFonts w:ascii="Georgia" w:cs="Georgia" w:eastAsia="Georgia" w:hAnsi="Georgia"/>
          <w:b w:val="false"/>
          <w:bCs w:val="false"/>
          <w:i w:val="false"/>
          <w:iCs w:val="false"/>
          <w:color w:val="1A1A1A"/>
          <w:sz w:val="22"/>
          <w:szCs w:val="22"/>
        </w:rPr>
        <w:t xml:space="preserve">H1: “The Way Insurance Gets Done”</w:t>
      </w:r>
    </w:p>
    <w:p>
      <w:pPr>
        <w:pStyle w:val="ListParagraph"/>
        <w:numPr>
          <w:ilvl w:val="0"/>
          <w:numId w:val="8"/>
        </w:numPr>
        <w:spacing w:after="80"/>
      </w:pPr>
      <w:r>
        <w:rPr>
          <w:rFonts w:ascii="Georgia" w:cs="Georgia" w:eastAsia="Georgia" w:hAnsi="Georgia"/>
          <w:color w:val="1A1A1A"/>
          <w:sz w:val="22"/>
          <w:szCs w:val="22"/>
        </w:rPr>
        <w:t xml:space="preserve">Hero with background image/video, tagline, Get a Quote CTA</w:t>
      </w:r>
    </w:p>
    <w:p>
      <w:pPr>
        <w:pStyle w:val="ListParagraph"/>
        <w:numPr>
          <w:ilvl w:val="0"/>
          <w:numId w:val="8"/>
        </w:numPr>
        <w:spacing w:after="80"/>
      </w:pPr>
      <w:r>
        <w:rPr>
          <w:rFonts w:ascii="Georgia" w:cs="Georgia" w:eastAsia="Georgia" w:hAnsi="Georgia"/>
          <w:color w:val="1A1A1A"/>
          <w:sz w:val="22"/>
          <w:szCs w:val="22"/>
        </w:rPr>
        <w:t xml:space="preserve">Trust bar: Since [Year] • [X]+ Clients • 17+ Carriers • KY, IN &amp; TN</w:t>
      </w:r>
    </w:p>
    <w:p>
      <w:pPr>
        <w:pStyle w:val="ListParagraph"/>
        <w:numPr>
          <w:ilvl w:val="0"/>
          <w:numId w:val="8"/>
        </w:numPr>
        <w:spacing w:after="80"/>
      </w:pPr>
      <w:r>
        <w:rPr>
          <w:rFonts w:ascii="Georgia" w:cs="Georgia" w:eastAsia="Georgia" w:hAnsi="Georgia"/>
          <w:color w:val="1A1A1A"/>
          <w:sz w:val="22"/>
          <w:szCs w:val="22"/>
        </w:rPr>
        <w:t xml:space="preserve">Carrier logo marquee (combined Personal + Commercial)</w:t>
      </w:r>
    </w:p>
    <w:p>
      <w:pPr>
        <w:pStyle w:val="ListParagraph"/>
        <w:numPr>
          <w:ilvl w:val="0"/>
          <w:numId w:val="8"/>
        </w:numPr>
        <w:spacing w:after="80"/>
      </w:pPr>
      <w:r>
        <w:rPr>
          <w:rFonts w:ascii="Georgia" w:cs="Georgia" w:eastAsia="Georgia" w:hAnsi="Georgia"/>
          <w:color w:val="1A1A1A"/>
          <w:sz w:val="22"/>
          <w:szCs w:val="22"/>
        </w:rPr>
        <w:t xml:space="preserve">Three-column cards: Personal / Commercial / Life &amp; Health with image, description, CTA</w:t>
      </w:r>
    </w:p>
    <w:p>
      <w:pPr>
        <w:pStyle w:val="ListParagraph"/>
        <w:numPr>
          <w:ilvl w:val="0"/>
          <w:numId w:val="8"/>
        </w:numPr>
        <w:spacing w:after="80"/>
      </w:pPr>
      <w:r>
        <w:rPr>
          <w:rFonts w:ascii="Georgia" w:cs="Georgia" w:eastAsia="Georgia" w:hAnsi="Georgia"/>
          <w:color w:val="1A1A1A"/>
          <w:sz w:val="22"/>
          <w:szCs w:val="22"/>
        </w:rPr>
        <w:t xml:space="preserve">How It Works: 3-step process with expected response time</w:t>
      </w:r>
    </w:p>
    <w:p>
      <w:pPr>
        <w:pStyle w:val="ListParagraph"/>
        <w:numPr>
          <w:ilvl w:val="0"/>
          <w:numId w:val="8"/>
        </w:numPr>
        <w:spacing w:after="80"/>
      </w:pPr>
      <w:r>
        <w:rPr>
          <w:rFonts w:ascii="Georgia" w:cs="Georgia" w:eastAsia="Georgia" w:hAnsi="Georgia"/>
          <w:color w:val="1A1A1A"/>
          <w:sz w:val="22"/>
          <w:szCs w:val="22"/>
        </w:rPr>
        <w:t xml:space="preserve">About teaser with agency story. Link to About page.</w:t>
      </w:r>
    </w:p>
    <w:p>
      <w:pPr>
        <w:pStyle w:val="ListParagraph"/>
        <w:numPr>
          <w:ilvl w:val="0"/>
          <w:numId w:val="8"/>
        </w:numPr>
        <w:spacing w:after="80"/>
      </w:pPr>
      <w:r>
        <w:rPr>
          <w:rFonts w:ascii="Georgia" w:cs="Georgia" w:eastAsia="Georgia" w:hAnsi="Georgia"/>
          <w:color w:val="1A1A1A"/>
          <w:sz w:val="22"/>
          <w:szCs w:val="22"/>
        </w:rPr>
        <w:t xml:space="preserve">Testimonial carousel (top 6–8 reviews)</w:t>
      </w:r>
    </w:p>
    <w:p>
      <w:pPr>
        <w:pStyle w:val="ListParagraph"/>
        <w:numPr>
          <w:ilvl w:val="0"/>
          <w:numId w:val="8"/>
        </w:numPr>
        <w:spacing w:after="80"/>
      </w:pPr>
      <w:r>
        <w:rPr>
          <w:rFonts w:ascii="Georgia" w:cs="Georgia" w:eastAsia="Georgia" w:hAnsi="Georgia"/>
          <w:color w:val="1A1A1A"/>
          <w:sz w:val="22"/>
          <w:szCs w:val="22"/>
        </w:rPr>
        <w:t xml:space="preserve">FAQ section: 4–6 common questions with FAQPage schema</w:t>
      </w:r>
    </w:p>
    <w:p>
      <w:pPr>
        <w:pStyle w:val="ListParagraph"/>
        <w:numPr>
          <w:ilvl w:val="0"/>
          <w:numId w:val="8"/>
        </w:numPr>
        <w:spacing w:after="80"/>
      </w:pPr>
      <w:r>
        <w:rPr>
          <w:rFonts w:ascii="Georgia" w:cs="Georgia" w:eastAsia="Georgia" w:hAnsi="Georgia"/>
          <w:color w:val="1A1A1A"/>
          <w:sz w:val="22"/>
          <w:szCs w:val="22"/>
        </w:rPr>
        <w:t xml:space="preserve">CTA banner</w:t>
      </w:r>
    </w:p>
    <w:p>
      <w:pPr>
        <w:pStyle w:val="Heading2"/>
      </w:pPr>
      <w:r>
        <w:t xml:space="preserve">6.2 Product Hub Pages (/personal/, /commercial/, /life-health/)</w:t>
      </w:r>
    </w:p>
    <w:p>
      <w:pPr>
        <w:pStyle w:val="ListParagraph"/>
        <w:numPr>
          <w:ilvl w:val="0"/>
          <w:numId w:val="9"/>
        </w:numPr>
        <w:spacing w:after="80"/>
      </w:pPr>
      <w:r>
        <w:rPr>
          <w:rFonts w:ascii="Georgia" w:cs="Georgia" w:eastAsia="Georgia" w:hAnsi="Georgia"/>
          <w:color w:val="1A1A1A"/>
          <w:sz w:val="22"/>
          <w:szCs w:val="22"/>
        </w:rPr>
        <w:t xml:space="preserve">Hero with line-specific background</w:t>
      </w:r>
    </w:p>
    <w:p>
      <w:pPr>
        <w:pStyle w:val="ListParagraph"/>
        <w:numPr>
          <w:ilvl w:val="0"/>
          <w:numId w:val="9"/>
        </w:numPr>
        <w:spacing w:after="80"/>
      </w:pPr>
      <w:r>
        <w:rPr>
          <w:rFonts w:ascii="Georgia" w:cs="Georgia" w:eastAsia="Georgia" w:hAnsi="Georgia"/>
          <w:color w:val="1A1A1A"/>
          <w:sz w:val="22"/>
          <w:szCs w:val="22"/>
        </w:rPr>
        <w:t xml:space="preserve">Carrier logo marquee (filtered to relevant carriers for that line)</w:t>
      </w:r>
    </w:p>
    <w:p>
      <w:pPr>
        <w:pStyle w:val="ListParagraph"/>
        <w:numPr>
          <w:ilvl w:val="0"/>
          <w:numId w:val="9"/>
        </w:numPr>
        <w:spacing w:after="80"/>
      </w:pPr>
      <w:r>
        <w:rPr>
          <w:rFonts w:ascii="Georgia" w:cs="Georgia" w:eastAsia="Georgia" w:hAnsi="Georgia"/>
          <w:color w:val="1A1A1A"/>
          <w:sz w:val="22"/>
          <w:szCs w:val="22"/>
        </w:rPr>
        <w:t xml:space="preserve">Product card grid linking to individual product pages</w:t>
      </w:r>
    </w:p>
    <w:p>
      <w:pPr>
        <w:pStyle w:val="ListParagraph"/>
        <w:numPr>
          <w:ilvl w:val="0"/>
          <w:numId w:val="9"/>
        </w:numPr>
        <w:spacing w:after="80"/>
      </w:pPr>
      <w:r>
        <w:rPr>
          <w:rFonts w:ascii="Georgia" w:cs="Georgia" w:eastAsia="Georgia" w:hAnsi="Georgia"/>
          <w:color w:val="1A1A1A"/>
          <w:sz w:val="22"/>
          <w:szCs w:val="22"/>
        </w:rPr>
        <w:t xml:space="preserve">Cross-sell callout linking to the other two lines</w:t>
      </w:r>
    </w:p>
    <w:p>
      <w:pPr>
        <w:pStyle w:val="ListParagraph"/>
        <w:numPr>
          <w:ilvl w:val="0"/>
          <w:numId w:val="9"/>
        </w:numPr>
        <w:spacing w:after="80"/>
      </w:pPr>
      <w:r>
        <w:rPr>
          <w:rFonts w:ascii="Georgia" w:cs="Georgia" w:eastAsia="Georgia" w:hAnsi="Georgia"/>
          <w:color w:val="1A1A1A"/>
          <w:sz w:val="22"/>
          <w:szCs w:val="22"/>
        </w:rPr>
        <w:t xml:space="preserve">Line-specific FAQ section with FAQPage schema</w:t>
      </w:r>
    </w:p>
    <w:p>
      <w:pPr>
        <w:pStyle w:val="ListParagraph"/>
        <w:numPr>
          <w:ilvl w:val="0"/>
          <w:numId w:val="9"/>
        </w:numPr>
        <w:spacing w:after="80"/>
      </w:pPr>
      <w:r>
        <w:rPr>
          <w:rFonts w:ascii="Georgia" w:cs="Georgia" w:eastAsia="Georgia" w:hAnsi="Georgia"/>
          <w:color w:val="1A1A1A"/>
          <w:sz w:val="22"/>
          <w:szCs w:val="22"/>
        </w:rPr>
        <w:t xml:space="preserve">Product-specific testimonials</w:t>
      </w:r>
    </w:p>
    <w:p>
      <w:pPr>
        <w:pStyle w:val="ListParagraph"/>
        <w:numPr>
          <w:ilvl w:val="0"/>
          <w:numId w:val="9"/>
        </w:numPr>
        <w:spacing w:after="80"/>
      </w:pPr>
      <w:r>
        <w:rPr>
          <w:rFonts w:ascii="Georgia" w:cs="Georgia" w:eastAsia="Georgia" w:hAnsi="Georgia"/>
          <w:color w:val="1A1A1A"/>
          <w:sz w:val="22"/>
          <w:szCs w:val="22"/>
        </w:rPr>
        <w:t xml:space="preserve">CTA banner</w:t>
      </w:r>
    </w:p>
    <w:p>
      <w:pPr>
        <w:pStyle w:val="Heading2"/>
      </w:pPr>
      <w:r>
        <w:t xml:space="preserve">6.3 Individual Product Pages</w:t>
      </w:r>
    </w:p>
    <w:p>
      <w:pPr>
        <w:spacing w:after="160"/>
      </w:pPr>
      <w:r>
        <w:rPr>
          <w:rFonts w:ascii="Georgia" w:cs="Georgia" w:eastAsia="Georgia" w:hAnsi="Georgia"/>
          <w:b w:val="false"/>
          <w:bCs w:val="false"/>
          <w:i w:val="false"/>
          <w:iCs w:val="false"/>
          <w:color w:val="1A1A1A"/>
          <w:sz w:val="22"/>
          <w:szCs w:val="22"/>
        </w:rPr>
        <w:t xml:space="preserve">These are the SEO and AI-citability workhorses. Each follows the content framework defined in Section 11. Key specs:</w:t>
      </w:r>
    </w:p>
    <w:p>
      <w:pPr>
        <w:pStyle w:val="ListParagraph"/>
        <w:numPr>
          <w:ilvl w:val="0"/>
          <w:numId w:val="10"/>
        </w:numPr>
        <w:spacing w:after="80"/>
      </w:pPr>
      <w:r>
        <w:rPr>
          <w:rFonts w:ascii="Georgia" w:cs="Georgia" w:eastAsia="Georgia" w:hAnsi="Georgia"/>
          <w:color w:val="1A1A1A"/>
          <w:sz w:val="22"/>
          <w:szCs w:val="22"/>
        </w:rPr>
        <w:t xml:space="preserve">Title: “[Product] Insurance in Owensboro, KY | The Way Agency”</w:t>
      </w:r>
    </w:p>
    <w:p>
      <w:pPr>
        <w:pStyle w:val="ListParagraph"/>
        <w:numPr>
          <w:ilvl w:val="0"/>
          <w:numId w:val="10"/>
        </w:numPr>
        <w:spacing w:after="80"/>
      </w:pPr>
      <w:r>
        <w:rPr>
          <w:rFonts w:ascii="Georgia" w:cs="Georgia" w:eastAsia="Georgia" w:hAnsi="Georgia"/>
          <w:color w:val="1A1A1A"/>
          <w:sz w:val="22"/>
          <w:szCs w:val="22"/>
        </w:rPr>
        <w:t xml:space="preserve">H1: Question-shaped: “What does [product] insurance cover in Kentucky?”</w:t>
      </w:r>
    </w:p>
    <w:p>
      <w:pPr>
        <w:pStyle w:val="ListParagraph"/>
        <w:numPr>
          <w:ilvl w:val="0"/>
          <w:numId w:val="10"/>
        </w:numPr>
        <w:spacing w:after="80"/>
      </w:pPr>
      <w:r>
        <w:rPr>
          <w:rFonts w:ascii="Georgia" w:cs="Georgia" w:eastAsia="Georgia" w:hAnsi="Georgia"/>
          <w:color w:val="1A1A1A"/>
          <w:sz w:val="22"/>
          <w:szCs w:val="22"/>
        </w:rPr>
        <w:t xml:space="preserve">Content: 500–800 words following the 6-section framework (Direct Answer, Who Needs It, Covered/Not Covered, Cost Context, FAQ, Related Coverage)</w:t>
      </w:r>
    </w:p>
    <w:p>
      <w:pPr>
        <w:pStyle w:val="ListParagraph"/>
        <w:numPr>
          <w:ilvl w:val="0"/>
          <w:numId w:val="10"/>
        </w:numPr>
        <w:spacing w:after="80"/>
      </w:pPr>
      <w:r>
        <w:rPr>
          <w:rFonts w:ascii="Georgia" w:cs="Georgia" w:eastAsia="Georgia" w:hAnsi="Georgia"/>
          <w:color w:val="1A1A1A"/>
          <w:sz w:val="22"/>
          <w:szCs w:val="22"/>
        </w:rPr>
        <w:t xml:space="preserve">Reviewed-by attribution with agent name, credentials, and link to team page</w:t>
      </w:r>
    </w:p>
    <w:p>
      <w:pPr>
        <w:pStyle w:val="ListParagraph"/>
        <w:numPr>
          <w:ilvl w:val="0"/>
          <w:numId w:val="10"/>
        </w:numPr>
        <w:spacing w:after="80"/>
      </w:pPr>
      <w:r>
        <w:rPr>
          <w:rFonts w:ascii="Georgia" w:cs="Georgia" w:eastAsia="Georgia" w:hAnsi="Georgia"/>
          <w:color w:val="1A1A1A"/>
          <w:sz w:val="22"/>
          <w:szCs w:val="22"/>
        </w:rPr>
        <w:t xml:space="preserve">Last reviewed date</w:t>
      </w:r>
    </w:p>
    <w:p>
      <w:pPr>
        <w:pStyle w:val="ListParagraph"/>
        <w:numPr>
          <w:ilvl w:val="0"/>
          <w:numId w:val="10"/>
        </w:numPr>
        <w:spacing w:after="80"/>
      </w:pPr>
      <w:r>
        <w:rPr>
          <w:rFonts w:ascii="Georgia" w:cs="Georgia" w:eastAsia="Georgia" w:hAnsi="Georgia"/>
          <w:color w:val="1A1A1A"/>
          <w:sz w:val="22"/>
          <w:szCs w:val="22"/>
        </w:rPr>
        <w:t xml:space="preserve">Product-specific testimonials from testimonials.json</w:t>
      </w:r>
    </w:p>
    <w:p>
      <w:pPr>
        <w:pStyle w:val="ListParagraph"/>
        <w:numPr>
          <w:ilvl w:val="0"/>
          <w:numId w:val="10"/>
        </w:numPr>
        <w:spacing w:after="80"/>
      </w:pPr>
      <w:r>
        <w:rPr>
          <w:rFonts w:ascii="Georgia" w:cs="Georgia" w:eastAsia="Georgia" w:hAnsi="Georgia"/>
          <w:color w:val="1A1A1A"/>
          <w:sz w:val="22"/>
          <w:szCs w:val="22"/>
        </w:rPr>
        <w:t xml:space="preserve">Product-specific carrier list from carriers.json</w:t>
      </w:r>
    </w:p>
    <w:p>
      <w:pPr>
        <w:pStyle w:val="ListParagraph"/>
        <w:numPr>
          <w:ilvl w:val="0"/>
          <w:numId w:val="10"/>
        </w:numPr>
        <w:spacing w:after="80"/>
      </w:pPr>
      <w:r>
        <w:rPr>
          <w:rFonts w:ascii="Georgia" w:cs="Georgia" w:eastAsia="Georgia" w:hAnsi="Georgia"/>
          <w:color w:val="1A1A1A"/>
          <w:sz w:val="22"/>
          <w:szCs w:val="22"/>
        </w:rPr>
        <w:t xml:space="preserve">FAQ section with FAQPage schema (entries from knowledge-base.json)</w:t>
      </w:r>
    </w:p>
    <w:p>
      <w:pPr>
        <w:pStyle w:val="Heading2"/>
      </w:pPr>
      <w:r>
        <w:t xml:space="preserve">6.4 About Page (/about/)</w:t>
      </w:r>
    </w:p>
    <w:p>
      <w:pPr>
        <w:spacing w:after="160"/>
      </w:pPr>
      <w:r>
        <w:rPr>
          <w:rFonts w:ascii="Georgia" w:cs="Georgia" w:eastAsia="Georgia" w:hAnsi="Georgia"/>
          <w:b w:val="false"/>
          <w:bCs w:val="false"/>
          <w:i w:val="false"/>
          <w:iCs w:val="false"/>
          <w:color w:val="1A1A1A"/>
          <w:sz w:val="22"/>
          <w:szCs w:val="22"/>
        </w:rPr>
        <w:t xml:space="preserve">Consolidates About Us, Why Choose Us, and Mission &amp; Values. Sections:</w:t>
      </w:r>
    </w:p>
    <w:p>
      <w:pPr>
        <w:pStyle w:val="ListParagraph"/>
        <w:numPr>
          <w:ilvl w:val="0"/>
          <w:numId w:val="11"/>
        </w:numPr>
        <w:spacing w:after="80"/>
      </w:pPr>
      <w:r>
        <w:rPr>
          <w:rFonts w:ascii="Georgia" w:cs="Georgia" w:eastAsia="Georgia" w:hAnsi="Georgia"/>
          <w:color w:val="1A1A1A"/>
          <w:sz w:val="22"/>
          <w:szCs w:val="22"/>
        </w:rPr>
        <w:t xml:space="preserve">History and identity (Since [Year], KY/IN/TN, independent agency)</w:t>
      </w:r>
    </w:p>
    <w:p>
      <w:pPr>
        <w:pStyle w:val="ListParagraph"/>
        <w:numPr>
          <w:ilvl w:val="0"/>
          <w:numId w:val="11"/>
        </w:numPr>
        <w:spacing w:after="80"/>
      </w:pPr>
      <w:r>
        <w:rPr>
          <w:rFonts w:ascii="Georgia" w:cs="Georgia" w:eastAsia="Georgia" w:hAnsi="Georgia"/>
          <w:color w:val="1A1A1A"/>
          <w:sz w:val="22"/>
          <w:szCs w:val="22"/>
        </w:rPr>
        <w:t xml:space="preserve">Mission and values (clarity, trust, partnership)</w:t>
      </w:r>
    </w:p>
    <w:p>
      <w:pPr>
        <w:pStyle w:val="ListParagraph"/>
        <w:numPr>
          <w:ilvl w:val="0"/>
          <w:numId w:val="11"/>
        </w:numPr>
        <w:spacing w:after="80"/>
      </w:pPr>
      <w:r>
        <w:rPr>
          <w:rFonts w:ascii="Georgia" w:cs="Georgia" w:eastAsia="Georgia" w:hAnsi="Georgia"/>
          <w:color w:val="1A1A1A"/>
          <w:sz w:val="22"/>
          <w:szCs w:val="22"/>
        </w:rPr>
        <w:t xml:space="preserve">“Why Choose an Independent Agent?” — 500–800 word educational section explaining independent agent advantage vs direct-to-carrier</w:t>
      </w:r>
    </w:p>
    <w:p>
      <w:pPr>
        <w:pStyle w:val="ListParagraph"/>
        <w:numPr>
          <w:ilvl w:val="0"/>
          <w:numId w:val="11"/>
        </w:numPr>
        <w:spacing w:after="80"/>
      </w:pPr>
      <w:r>
        <w:rPr>
          <w:rFonts w:ascii="Georgia" w:cs="Georgia" w:eastAsia="Georgia" w:hAnsi="Georgia"/>
          <w:color w:val="1A1A1A"/>
          <w:sz w:val="22"/>
          <w:szCs w:val="22"/>
        </w:rPr>
        <w:t xml:space="preserve">2–3 Coverage in Action case studies (anonymized claims narratives)</w:t>
      </w:r>
    </w:p>
    <w:p>
      <w:pPr>
        <w:pStyle w:val="ListParagraph"/>
        <w:numPr>
          <w:ilvl w:val="0"/>
          <w:numId w:val="11"/>
        </w:numPr>
        <w:spacing w:after="80"/>
      </w:pPr>
      <w:r>
        <w:rPr>
          <w:rFonts w:ascii="Georgia" w:cs="Georgia" w:eastAsia="Georgia" w:hAnsi="Georgia"/>
          <w:color w:val="1A1A1A"/>
          <w:sz w:val="22"/>
          <w:szCs w:val="22"/>
        </w:rPr>
        <w:t xml:space="preserve">Industry affiliations and association badges</w:t>
      </w:r>
    </w:p>
    <w:p>
      <w:pPr>
        <w:pStyle w:val="ListParagraph"/>
        <w:numPr>
          <w:ilvl w:val="0"/>
          <w:numId w:val="11"/>
        </w:numPr>
        <w:spacing w:after="80"/>
      </w:pPr>
      <w:r>
        <w:rPr>
          <w:rFonts w:ascii="Georgia" w:cs="Georgia" w:eastAsia="Georgia" w:hAnsi="Georgia"/>
          <w:color w:val="1A1A1A"/>
          <w:sz w:val="22"/>
          <w:szCs w:val="22"/>
        </w:rPr>
        <w:t xml:space="preserve">Links to team, locations, community, careers pages</w:t>
      </w:r>
    </w:p>
    <w:p>
      <w:pPr>
        <w:pStyle w:val="Heading2"/>
      </w:pPr>
      <w:r>
        <w:t xml:space="preserve">6.5 Team Page (/about/team.html)</w:t>
      </w:r>
    </w:p>
    <w:p>
      <w:pPr>
        <w:spacing w:after="160"/>
      </w:pPr>
      <w:r>
        <w:rPr>
          <w:rFonts w:ascii="Georgia" w:cs="Georgia" w:eastAsia="Georgia" w:hAnsi="Georgia"/>
          <w:b w:val="false"/>
          <w:bCs w:val="false"/>
          <w:i w:val="false"/>
          <w:iCs w:val="false"/>
          <w:color w:val="1A1A1A"/>
          <w:sz w:val="22"/>
          <w:szCs w:val="22"/>
        </w:rPr>
        <w:t xml:space="preserve">Full agent profiles rendered from team.json: headshot, name, title, years of experience, license states, professional designations, specialties, bio in the agent’s voice, and contact info. Person schema for each. Anchor links per agent for Article schema author URLs.</w:t>
      </w:r>
    </w:p>
    <w:p>
      <w:pPr>
        <w:pStyle w:val="Heading2"/>
      </w:pPr>
      <w:r>
        <w:t xml:space="preserve">6.6 Blog (/blog/)</w:t>
      </w:r>
    </w:p>
    <w:p>
      <w:pPr>
        <w:pStyle w:val="ListParagraph"/>
        <w:numPr>
          <w:ilvl w:val="0"/>
          <w:numId w:val="12"/>
        </w:numPr>
        <w:spacing w:after="80"/>
      </w:pPr>
      <w:r>
        <w:rPr>
          <w:rFonts w:ascii="Georgia" w:cs="Georgia" w:eastAsia="Georgia" w:hAnsi="Georgia"/>
          <w:color w:val="1A1A1A"/>
          <w:sz w:val="22"/>
          <w:szCs w:val="22"/>
        </w:rPr>
        <w:t xml:space="preserve">Blog index with card grid sorted by date</w:t>
      </w:r>
    </w:p>
    <w:p>
      <w:pPr>
        <w:pStyle w:val="ListParagraph"/>
        <w:numPr>
          <w:ilvl w:val="0"/>
          <w:numId w:val="12"/>
        </w:numPr>
        <w:spacing w:after="80"/>
      </w:pPr>
      <w:r>
        <w:rPr>
          <w:rFonts w:ascii="Georgia" w:cs="Georgia" w:eastAsia="Georgia" w:hAnsi="Georgia"/>
          <w:color w:val="1A1A1A"/>
          <w:sz w:val="22"/>
          <w:szCs w:val="22"/>
        </w:rPr>
        <w:t xml:space="preserve">Post template with Article schema, author byline linking to team page, date, reading time, related posts</w:t>
      </w:r>
    </w:p>
    <w:p>
      <w:pPr>
        <w:pStyle w:val="ListParagraph"/>
        <w:numPr>
          <w:ilvl w:val="0"/>
          <w:numId w:val="12"/>
        </w:numPr>
        <w:spacing w:after="80"/>
      </w:pPr>
      <w:r>
        <w:rPr>
          <w:rFonts w:ascii="Georgia" w:cs="Georgia" w:eastAsia="Georgia" w:hAnsi="Georgia"/>
          <w:color w:val="1A1A1A"/>
          <w:sz w:val="22"/>
          <w:szCs w:val="22"/>
        </w:rPr>
        <w:t xml:space="preserve">Markdown-based authoring converted to HTML by build script</w:t>
      </w:r>
    </w:p>
    <w:p>
      <w:pPr>
        <w:pStyle w:val="ListParagraph"/>
        <w:numPr>
          <w:ilvl w:val="0"/>
          <w:numId w:val="12"/>
        </w:numPr>
        <w:spacing w:after="80"/>
      </w:pPr>
      <w:r>
        <w:rPr>
          <w:rFonts w:ascii="Georgia" w:cs="Georgia" w:eastAsia="Georgia" w:hAnsi="Georgia"/>
          <w:color w:val="1A1A1A"/>
          <w:sz w:val="22"/>
          <w:szCs w:val="22"/>
        </w:rPr>
        <w:t xml:space="preserve">Category/tag system for future filtering</w:t>
      </w:r>
    </w:p>
    <w:p>
      <w:pPr>
        <w:pStyle w:val="ListParagraph"/>
        <w:numPr>
          <w:ilvl w:val="0"/>
          <w:numId w:val="12"/>
        </w:numPr>
        <w:spacing w:after="80"/>
      </w:pPr>
      <w:r>
        <w:rPr>
          <w:rFonts w:ascii="Georgia" w:cs="Georgia" w:eastAsia="Georgia" w:hAnsi="Georgia"/>
          <w:color w:val="1A1A1A"/>
          <w:sz w:val="22"/>
          <w:szCs w:val="22"/>
        </w:rPr>
        <w:t xml:space="preserve">Migrate 6 existing posts with author attribution added</w:t>
      </w:r>
    </w:p>
    <w:p>
      <w:pPr>
        <w:pStyle w:val="Heading2"/>
      </w:pPr>
      <w:r>
        <w:t xml:space="preserve">6.7 Quote Page (/quote.html)</w:t>
      </w:r>
    </w:p>
    <w:p>
      <w:pPr>
        <w:spacing w:after="160"/>
      </w:pPr>
      <w:r>
        <w:rPr>
          <w:rFonts w:ascii="Georgia" w:cs="Georgia" w:eastAsia="Georgia" w:hAnsi="Georgia"/>
          <w:b w:val="false"/>
          <w:bCs w:val="false"/>
          <w:i w:val="false"/>
          <w:iCs w:val="false"/>
          <w:color w:val="1A1A1A"/>
          <w:sz w:val="22"/>
          <w:szCs w:val="22"/>
        </w:rPr>
        <w:t xml:space="preserve">Clean form: First Name, Last Name, Email, Phone, Line of Business, Message. Privacy micro-statement below submit: “Your information is secure. A licensed agent will contact you within [X] business hours.” Webhook URL as a config variable in forms.js for easy Phase 3 upgrade to AgencyZoom integration.</w:t>
      </w:r>
    </w:p>
    <w:p>
      <w:pPr>
        <w:pBdr>
          <w:bottom w:val="single" w:color="8C7E6E" w:sz="4" w:space="1"/>
        </w:pBdr>
        <w:spacing w:after="200" w:before="200"/>
      </w:pPr>
    </w:p>
    <w:p>
      <w:pPr>
        <w:pStyle w:val="Heading1"/>
      </w:pPr>
      <w:r>
        <w:t xml:space="preserve">7. Performance &amp;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Webflow Current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How</w:t>
            </w:r>
          </w:p>
        </w:tc>
      </w:tr>
      <w:tr>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Largest Contentful Paint</w:t>
            </w:r>
          </w:p>
        </w:tc>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&lt; 1.5s</w:t>
            </w:r>
          </w:p>
        </w:tc>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~3.2s</w:t>
            </w:r>
          </w:p>
        </w:tc>
        <w:tc>
          <w:tcPr>
            <w:tcW w:type="dxa" w:w="21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No framework overhead, optimized images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First Input Delay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&lt; 50ms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~120ms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Minimal JS, no render-blocking</w:t>
            </w:r>
          </w:p>
        </w:tc>
      </w:tr>
      <w:tr>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Cumulative Layout Shift</w:t>
            </w:r>
          </w:p>
        </w:tc>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&lt; 0.05</w:t>
            </w:r>
          </w:p>
        </w:tc>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~0.18</w:t>
            </w:r>
          </w:p>
        </w:tc>
        <w:tc>
          <w:tcPr>
            <w:tcW w:type="dxa" w:w="21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Explicit image dims, font-display: swap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Total Page Weight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&lt; 500KB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~1.8MB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WebP images, no Webflow runtime</w:t>
            </w:r>
          </w:p>
        </w:tc>
      </w:tr>
      <w:tr>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Lighthouse Score</w:t>
            </w:r>
          </w:p>
        </w:tc>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95+</w:t>
            </w:r>
          </w:p>
        </w:tc>
        <w:tc>
          <w:tcPr>
            <w:tcW w:type="dxa" w:w="24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~68</w:t>
            </w:r>
          </w:p>
        </w:tc>
        <w:tc>
          <w:tcPr>
            <w:tcW w:type="dxa" w:w="21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All of the above</w:t>
            </w:r>
          </w:p>
        </w:tc>
      </w:tr>
    </w:tbl>
    <w:p>
      <w:pPr>
        <w:spacing w:before="200"/>
      </w:pPr>
    </w:p>
    <w:p>
      <w:pPr>
        <w:pStyle w:val="ListParagraph"/>
        <w:numPr>
          <w:ilvl w:val="0"/>
          <w:numId w:val="13"/>
        </w:numPr>
        <w:spacing w:after="80"/>
      </w:pPr>
      <w:r>
        <w:rPr>
          <w:rFonts w:ascii="Georgia" w:cs="Georgia" w:eastAsia="Georgia" w:hAnsi="Georgia"/>
          <w:color w:val="1A1A1A"/>
          <w:sz w:val="22"/>
          <w:szCs w:val="22"/>
        </w:rPr>
        <w:t xml:space="preserve">All images converted to WebP with PNG/JPEG fallbacks via &lt;picture&gt;</w:t>
      </w:r>
    </w:p>
    <w:p>
      <w:pPr>
        <w:pStyle w:val="ListParagraph"/>
        <w:numPr>
          <w:ilvl w:val="0"/>
          <w:numId w:val="13"/>
        </w:numPr>
        <w:spacing w:after="80"/>
      </w:pPr>
      <w:r>
        <w:rPr>
          <w:rFonts w:ascii="Georgia" w:cs="Georgia" w:eastAsia="Georgia" w:hAnsi="Georgia"/>
          <w:color w:val="1A1A1A"/>
          <w:sz w:val="22"/>
          <w:szCs w:val="22"/>
        </w:rPr>
        <w:t xml:space="preserve">Single concatenated CSS file (&lt; 20KB) with critical CSS inlined</w:t>
      </w:r>
    </w:p>
    <w:p>
      <w:pPr>
        <w:pStyle w:val="ListParagraph"/>
        <w:numPr>
          <w:ilvl w:val="0"/>
          <w:numId w:val="13"/>
        </w:numPr>
        <w:spacing w:after="80"/>
      </w:pPr>
      <w:r>
        <w:rPr>
          <w:rFonts w:ascii="Georgia" w:cs="Georgia" w:eastAsia="Georgia" w:hAnsi="Georgia"/>
          <w:color w:val="1A1A1A"/>
          <w:sz w:val="22"/>
          <w:szCs w:val="22"/>
        </w:rPr>
        <w:t xml:space="preserve">All scripts deferred. Total JS budget: &lt; 15KB</w:t>
      </w:r>
    </w:p>
    <w:p>
      <w:pPr>
        <w:pStyle w:val="ListParagraph"/>
        <w:numPr>
          <w:ilvl w:val="0"/>
          <w:numId w:val="13"/>
        </w:numPr>
        <w:spacing w:after="80"/>
      </w:pPr>
      <w:r>
        <w:rPr>
          <w:rFonts w:ascii="Georgia" w:cs="Georgia" w:eastAsia="Georgia" w:hAnsi="Georgia"/>
          <w:color w:val="1A1A1A"/>
          <w:sz w:val="22"/>
          <w:szCs w:val="22"/>
        </w:rPr>
        <w:t xml:space="preserve">Self-hosted fonts with font-display: swap and preload hints</w:t>
      </w:r>
    </w:p>
    <w:p>
      <w:pPr>
        <w:pStyle w:val="ListParagraph"/>
        <w:numPr>
          <w:ilvl w:val="0"/>
          <w:numId w:val="13"/>
        </w:numPr>
        <w:spacing w:after="80"/>
      </w:pPr>
      <w:r>
        <w:rPr>
          <w:rFonts w:ascii="Georgia" w:cs="Georgia" w:eastAsia="Georgia" w:hAnsi="Georgia"/>
          <w:color w:val="1A1A1A"/>
          <w:sz w:val="22"/>
          <w:szCs w:val="22"/>
        </w:rPr>
        <w:t xml:space="preserve">Explicit width/height on all &lt;img&gt; tags; lazy loading below fold</w:t>
      </w:r>
    </w:p>
    <w:p>
      <w:pPr>
        <w:pBdr>
          <w:bottom w:val="single" w:color="8C7E6E" w:sz="4" w:space="1"/>
        </w:pBdr>
        <w:spacing w:after="200" w:before="200"/>
      </w:pPr>
    </w:p>
    <w:p>
      <w:pPr>
        <w:pStyle w:val="Heading1"/>
      </w:pPr>
      <w:r>
        <w:t xml:space="preserve">8. Phase 2–4 Integration Hooks (Built Now, Activated Later)</w:t>
      </w:r>
    </w:p>
    <w:p>
      <w:pPr>
        <w:spacing w:after="160"/>
      </w:pPr>
      <w:r>
        <w:rPr>
          <w:rFonts w:ascii="Georgia" w:cs="Georgia" w:eastAsia="Georgia" w:hAnsi="Georgia"/>
          <w:b w:val="false"/>
          <w:bCs w:val="false"/>
          <w:i w:val="false"/>
          <w:iCs w:val="false"/>
          <w:color w:val="1A1A1A"/>
          <w:sz w:val="22"/>
          <w:szCs w:val="22"/>
        </w:rPr>
        <w:t xml:space="preserve">Phase 1 includes dormant infrastructure so Phases 2–4 require zero structural HTML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Phase 1 Hook</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Activation</w:t>
            </w:r>
          </w:p>
        </w:tc>
      </w:tr>
      <w:tr>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GA4 Analytics</w:t>
            </w:r>
          </w:p>
        </w:tc>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analytics.js loaded on every page</w:t>
            </w:r>
          </w:p>
        </w:tc>
        <w:tc>
          <w:tcPr>
            <w:tcW w:type="dxa" w:w="25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Add measurement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Google Search Console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sitemap.xml + robots.txt + verification meta placeholder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Add code, submit sitemap</w:t>
            </w:r>
          </w:p>
        </w:tc>
      </w:tr>
      <w:tr>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AI Chat Assistant</w:t>
            </w:r>
          </w:p>
        </w:tc>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#ai-chat-root div + chat.js stub + knowledge-base.json</w:t>
            </w:r>
          </w:p>
        </w:tc>
        <w:tc>
          <w:tcPr>
            <w:tcW w:type="dxa" w:w="25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Replace stub with Claude API integration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Smart Quote Routing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forms.js with configurable webhook 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Point to Cloudflare Worker → AgencyZoom</w:t>
            </w:r>
          </w:p>
        </w:tc>
      </w:tr>
      <w:tr>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AI Blog Content</w:t>
            </w:r>
          </w:p>
        </w:tc>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Blog template + Markdown pipeline</w:t>
            </w:r>
          </w:p>
        </w:tc>
        <w:tc>
          <w:tcPr>
            <w:tcW w:type="dxa" w:w="25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Add AI generation script, review, commit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A/B Testing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CSS variant system + analytics events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Add JS variant assignment</w:t>
            </w:r>
          </w:p>
        </w:tc>
      </w:tr>
    </w:tbl>
    <w:p>
      <w:pPr>
        <w:pBdr>
          <w:bottom w:val="single" w:color="8C7E6E" w:sz="4" w:space="1"/>
        </w:pBdr>
        <w:spacing w:after="200" w:before="200"/>
      </w:pPr>
    </w:p>
    <w:p>
      <w:pPr>
        <w:pStyle w:val="Heading1"/>
      </w:pPr>
      <w:r>
        <w:t xml:space="preserve">9. Trust &amp; E‑E‑A‑T Audit</w:t>
      </w:r>
    </w:p>
    <w:p>
      <w:pPr>
        <w:spacing w:after="160"/>
      </w:pPr>
      <w:r>
        <w:rPr>
          <w:rFonts w:ascii="Georgia" w:cs="Georgia" w:eastAsia="Georgia" w:hAnsi="Georgia"/>
          <w:b w:val="false"/>
          <w:bCs w:val="false"/>
          <w:i w:val="false"/>
          <w:iCs w:val="false"/>
          <w:color w:val="1A1A1A"/>
          <w:sz w:val="22"/>
          <w:szCs w:val="22"/>
        </w:rPr>
        <w:t xml:space="preserve">Google evaluates YMYL (Your Money, Your Life) sites on Experience, Expertise, Authoritativeness, and Trustworthiness. Insurance is firmly YMYL. AI systems that surface answers from the web also weight these signals when deciding which sources to cite. Every gap below was identified in the current Webflow site audit and is resolved in this build plan.</w:t>
      </w:r>
    </w:p>
    <w:p>
      <w:pPr>
        <w:pStyle w:val="Heading2"/>
      </w:pPr>
      <w:r>
        <w:t xml:space="preserve">9.1 Experience — Proving You’ve Done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Finding</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Why It Matters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Build Action</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claims volume, client count, or experience stats on the site</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Visitors compare agencies by scale and track record. Competitors display specific numbers.</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Trust bar on homepage: “Since [Year] • [X]+ Clients • 17+ Carriers • KY, IN &amp; TN.” Repeat in About page and footer. Add to schema.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claims stories or case studies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Testimonials say “she was great” but never show what happened or what coverage applied.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2–3 “Coverage in Action” anonymized narratives on About page and relevant product pages.</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D4880F"/>
                <w:sz w:val="18"/>
                <w:szCs w:val="18"/>
              </w:rPr>
              <w:t xml:space="preserve">WEAK </w:t>
            </w:r>
            <w:r>
              <w:rPr>
                <w:rFonts w:ascii="Georgia" w:cs="Georgia" w:eastAsia="Georgia" w:hAnsi="Georgia"/>
                <w:b w:val="false"/>
                <w:bCs w:val="false"/>
                <w:i w:val="false"/>
                <w:iCs w:val="false"/>
                <w:color w:val="1A1A1A"/>
                <w:sz w:val="20"/>
                <w:szCs w:val="20"/>
              </w:rPr>
              <w:t xml:space="preserve">No process transparency on homepage</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After “Get a Quote” visitors don’t know what happens next.</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“How It Works” 3-step section on homepage with expected response 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last-reviewed dates on content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YMYL freshness signal. Undated content looks abandoned.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Visible “Page last reviewed: [Month Year]” on every product page and blog post.</w:t>
            </w:r>
          </w:p>
        </w:tc>
      </w:tr>
    </w:tbl>
    <w:p>
      <w:pPr>
        <w:spacing w:before="200"/>
      </w:pPr>
    </w:p>
    <w:p>
      <w:pPr>
        <w:pStyle w:val="Heading2"/>
      </w:pPr>
      <w:r>
        <w:t xml:space="preserve">9.2 Expertise — Proving Your People Are Qualified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Finding</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Why It Matters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Build Action</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D4880F"/>
                <w:sz w:val="18"/>
                <w:szCs w:val="18"/>
              </w:rPr>
              <w:t xml:space="preserve">WEAK </w:t>
            </w:r>
            <w:r>
              <w:rPr>
                <w:rFonts w:ascii="Georgia" w:cs="Georgia" w:eastAsia="Georgia" w:hAnsi="Georgia"/>
                <w:b w:val="false"/>
                <w:bCs w:val="false"/>
                <w:i w:val="false"/>
                <w:iCs w:val="false"/>
                <w:color w:val="1A1A1A"/>
                <w:sz w:val="20"/>
                <w:szCs w:val="20"/>
              </w:rPr>
              <w:t xml:space="preserve">Team page shows no credentials, designations, or specializations</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Google’s Quality Rater Guidelines check for expert credentials on YMYL. AI systems look for named experts.</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Full profiles: headshot, name, title, years, license states, designations (CIC, CISR, etc.), specialties, bio. Person schema.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Blog posts have no author attribution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Unsigned YMYL content is devalued by Google and AI systems.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Every blog post gets author byline linking to team page. Article schema includes author Person URL.</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content explaining independent agent advantage</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Core differentiator never explained. Strong SEO opportunity.</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“Why Choose an Independent Agent?” section in About page. 500–800 words, educational.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D4880F"/>
                <w:sz w:val="18"/>
                <w:szCs w:val="18"/>
              </w:rPr>
              <w:t xml:space="preserve">WEAK </w:t>
            </w:r>
            <w:r>
              <w:rPr>
                <w:rFonts w:ascii="Georgia" w:cs="Georgia" w:eastAsia="Georgia" w:hAnsi="Georgia"/>
                <w:b w:val="false"/>
                <w:bCs w:val="false"/>
                <w:i w:val="false"/>
                <w:iCs w:val="false"/>
                <w:color w:val="1A1A1A"/>
                <w:sz w:val="20"/>
                <w:szCs w:val="20"/>
              </w:rPr>
              <w:t xml:space="preserve">Product pages have generic content that could describe any agency anywhere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Thin content fails Helpful Content evaluation. AI systems skip generic pages.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Rewrite all product pages per Section 11 framework with local context, real scenarios, and specific facts.</w:t>
            </w:r>
          </w:p>
        </w:tc>
      </w:tr>
    </w:tbl>
    <w:p>
      <w:pPr>
        <w:spacing w:before="200"/>
      </w:pPr>
    </w:p>
    <w:p>
      <w:pPr>
        <w:pStyle w:val="Heading2"/>
      </w:pPr>
      <w:r>
        <w:t xml:space="preserve">9.3 Authoritativeness — Third-Party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Finding</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Why It Matters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Build Action</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Google review rating or GBP link displayed</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Self-hosted testimonials less persuasive than verified third-party reviews. AI systems prefer verified review data.</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Display aggregate Google rating in footer: “Rated [X.X] from [N] reviews on Google.” AggregateRating schema.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industry association badges visible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Big “I”, KY Association, Chamber membership are authority markers.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Affiliations section on About page and/or footer with logos and membership years.</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D4880F"/>
                <w:sz w:val="18"/>
                <w:szCs w:val="18"/>
              </w:rPr>
              <w:t xml:space="preserve">WEAK </w:t>
            </w:r>
            <w:r>
              <w:rPr>
                <w:rFonts w:ascii="Georgia" w:cs="Georgia" w:eastAsia="Georgia" w:hAnsi="Georgia"/>
                <w:b w:val="false"/>
                <w:bCs w:val="false"/>
                <w:i w:val="false"/>
                <w:iCs w:val="false"/>
                <w:color w:val="1A1A1A"/>
                <w:sz w:val="20"/>
                <w:szCs w:val="20"/>
              </w:rPr>
              <w:t xml:space="preserve">Carrier logos shown but no relationship depth</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“Preferred agent for Travelers since 2012” is materially different than a logo.</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carriers.json includes appointment year and status. Render as authority signals.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D4880F"/>
                <w:sz w:val="18"/>
                <w:szCs w:val="18"/>
              </w:rPr>
              <w:t xml:space="preserve">WEAK </w:t>
            </w:r>
            <w:r>
              <w:rPr>
                <w:rFonts w:ascii="Georgia" w:cs="Georgia" w:eastAsia="Georgia" w:hAnsi="Georgia"/>
                <w:b w:val="false"/>
                <w:bCs w:val="false"/>
                <w:i w:val="false"/>
                <w:iCs w:val="false"/>
                <w:color w:val="1A1A1A"/>
                <w:sz w:val="20"/>
                <w:szCs w:val="20"/>
              </w:rPr>
              <w:t xml:space="preserve">Founding year inconsistency (site: 1998, Chamber: 2006)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Inconsistent data erodes trust for humans and automated quality checks.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Determine correct year. Update Chamber, BBB, GBP, and all site references.</w:t>
            </w:r>
          </w:p>
        </w:tc>
      </w:tr>
    </w:tbl>
    <w:p>
      <w:pPr>
        <w:spacing w:before="200"/>
      </w:pPr>
    </w:p>
    <w:p>
      <w:pPr>
        <w:pStyle w:val="Heading2"/>
      </w:pPr>
      <w:r>
        <w:t xml:space="preserve">9.4 Trustworthiness — Reducing Friction and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Finding</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Why It Matters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Build Action</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physical street address on the site</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Fundamental local business trust signal. Required for LocalBusiness schema and NAP consistency.</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Full address in footer, contact page, and locations page. Match GBP, BBB, Chamber exactly.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business hours displayed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Visitors don’t know when to call. Missing from schema.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Hours in footer and contact page. openingHoursSpecification in schema.</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license numbers or regulatory info</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Insurance agencies are regulated. License display is industry trust signal.</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“Licensed in KY, IN &amp; TN” with agency license number in footer. Agent license numbers on team page.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D4880F"/>
                <w:sz w:val="18"/>
                <w:szCs w:val="18"/>
              </w:rPr>
              <w:t xml:space="preserve">WEAK </w:t>
            </w:r>
            <w:r>
              <w:rPr>
                <w:rFonts w:ascii="Georgia" w:cs="Georgia" w:eastAsia="Georgia" w:hAnsi="Georgia"/>
                <w:b w:val="false"/>
                <w:bCs w:val="false"/>
                <w:i w:val="false"/>
                <w:iCs w:val="false"/>
                <w:color w:val="1A1A1A"/>
                <w:sz w:val="20"/>
                <w:szCs w:val="20"/>
              </w:rPr>
              <w:t xml:space="preserve">Testimonials truncated, some unverifiable, identical on every page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Cut-off reviews feel curated. Same block on every page is duplicate content.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Full text with source links. Product-specific display. Dates and agent attribution.</w:t>
            </w:r>
          </w:p>
        </w:tc>
      </w:tr>
      <w:tr>
        <w:tc>
          <w:tcPr>
            <w:tcW w:type="dxa" w:w="2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privacy statement on quote form</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Form collects PII with no indication of data use.</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Inline statement below submit button. Link to privacy policy.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C0392B"/>
                <w:sz w:val="18"/>
                <w:szCs w:val="18"/>
              </w:rPr>
              <w:t xml:space="preserve">MISSING </w:t>
            </w:r>
            <w:r>
              <w:rPr>
                <w:rFonts w:ascii="Georgia" w:cs="Georgia" w:eastAsia="Georgia" w:hAnsi="Georgia"/>
                <w:b w:val="false"/>
                <w:bCs w:val="false"/>
                <w:i w:val="false"/>
                <w:iCs w:val="false"/>
                <w:color w:val="1A1A1A"/>
                <w:sz w:val="20"/>
                <w:szCs w:val="20"/>
              </w:rPr>
              <w:t xml:space="preserve">No JSON-LD schema markup on any page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Single biggest technical gap. Schema communicates credentials and services to Google and AI systems.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JSON-LD on every page per Section 4.2.</w:t>
            </w:r>
          </w:p>
        </w:tc>
      </w:tr>
    </w:tbl>
    <w:p>
      <w:pPr>
        <w:pBdr>
          <w:bottom w:val="single" w:color="8C7E6E" w:sz="4" w:space="1"/>
        </w:pBdr>
        <w:spacing w:after="200" w:before="200"/>
      </w:pPr>
    </w:p>
    <w:p>
      <w:pPr>
        <w:pStyle w:val="Heading1"/>
      </w:pPr>
      <w:r>
        <w:t xml:space="preserve">10. AI‑Citability Architecture</w:t>
      </w:r>
    </w:p>
    <w:p>
      <w:pPr>
        <w:spacing w:after="160"/>
      </w:pPr>
      <w:r>
        <w:rPr>
          <w:rFonts w:ascii="Georgia" w:cs="Georgia" w:eastAsia="Georgia" w:hAnsi="Georgia"/>
          <w:b w:val="false"/>
          <w:bCs w:val="false"/>
          <w:i w:val="false"/>
          <w:iCs w:val="false"/>
          <w:color w:val="1A1A1A"/>
          <w:sz w:val="22"/>
          <w:szCs w:val="22"/>
        </w:rPr>
        <w:t xml:space="preserve">AI systems that answer questions using web content (Google AI Overviews, ChatGPT, Perplexity, Copilot) decide which sources to cite based on how clearly a page answers a question, whether the source has identifiable expertise, and whether content is structured for extraction. This section defines how to write and structure content so AI systems can easily cite The Way Agency.</w:t>
      </w:r>
    </w:p>
    <w:p>
      <w:pPr>
        <w:pStyle w:val="Heading2"/>
      </w:pPr>
      <w:r>
        <w:t xml:space="preserve">10.1 Content Rules for AI‑Citability</w:t>
      </w:r>
    </w:p>
    <w:p>
      <w:pPr>
        <w:pStyle w:val="Heading3"/>
      </w:pPr>
      <w:r>
        <w:t xml:space="preserve">Rule 1: Lead with the answer, not the pitch</w:t>
      </w:r>
    </w:p>
    <w:p>
      <w:pPr>
        <w:spacing w:after="160"/>
      </w:pPr>
      <w:r>
        <w:rPr>
          <w:rFonts w:ascii="Georgia" w:cs="Georgia" w:eastAsia="Georgia" w:hAnsi="Georgia"/>
          <w:b w:val="false"/>
          <w:bCs w:val="false"/>
          <w:i w:val="false"/>
          <w:iCs w:val="false"/>
          <w:color w:val="1A1A1A"/>
          <w:sz w:val="22"/>
          <w:szCs w:val="22"/>
        </w:rPr>
        <w:t xml:space="preserve">The first sentence on every product page directly answers the core question. Not a welcome message, not a mission statement.</w:t>
      </w:r>
    </w:p>
    <w:p>
      <w:pPr>
        <w:pBdr>
          <w:left w:val="single" w:color="8C7E6E" w:sz="8" w:space="8"/>
        </w:pBdr>
        <w:spacing w:after="160" w:before="120"/>
        <w:ind w:left="360"/>
      </w:pPr>
      <w:r>
        <w:rPr>
          <w:rFonts w:ascii="Georgia" w:cs="Georgia" w:eastAsia="Georgia" w:hAnsi="Georgia"/>
          <w:i/>
          <w:iCs/>
          <w:color w:val="555555"/>
          <w:sz w:val="20"/>
          <w:szCs w:val="20"/>
        </w:rPr>
        <w:t xml:space="preserve">Current: “General Liability insurance is your business’s safety net, offering unparalleled protection...”</w:t>
      </w:r>
    </w:p>
    <w:p>
      <w:pPr>
        <w:pBdr>
          <w:left w:val="single" w:color="8C7E6E" w:sz="8" w:space="8"/>
        </w:pBdr>
        <w:spacing w:after="160" w:before="120"/>
        <w:ind w:left="360"/>
      </w:pPr>
      <w:r>
        <w:rPr>
          <w:rFonts w:ascii="Georgia" w:cs="Georgia" w:eastAsia="Georgia" w:hAnsi="Georgia"/>
          <w:i/>
          <w:iCs/>
          <w:color w:val="555555"/>
          <w:sz w:val="20"/>
          <w:szCs w:val="20"/>
        </w:rPr>
        <w:t xml:space="preserve">Rewritten: “General liability insurance covers your business if a customer or visitor is injured at your location, or if your work damages someone else’s property. In Kentucky, most commercial leases and contracts require it.”</w:t>
      </w:r>
    </w:p>
    <w:p>
      <w:pPr>
        <w:pStyle w:val="Heading3"/>
      </w:pPr>
      <w:r>
        <w:t xml:space="preserve">Rule 2: Use question-shaped headings</w:t>
      </w:r>
    </w:p>
    <w:p>
      <w:pPr>
        <w:spacing w:after="160"/>
      </w:pPr>
      <w:r>
        <w:rPr>
          <w:rFonts w:ascii="Georgia" w:cs="Georgia" w:eastAsia="Georgia" w:hAnsi="Georgia"/>
          <w:b w:val="false"/>
          <w:bCs w:val="false"/>
          <w:i w:val="false"/>
          <w:iCs w:val="false"/>
          <w:color w:val="1A1A1A"/>
          <w:sz w:val="22"/>
          <w:szCs w:val="22"/>
        </w:rPr>
        <w:t xml:space="preserve">AI systems match user queries to page headings. Instead of “Coverage Details” use “What does home insurance cover in Kentucky?”</w:t>
      </w:r>
    </w:p>
    <w:p>
      <w:pPr>
        <w:pStyle w:val="Heading3"/>
      </w:pPr>
      <w:r>
        <w:t xml:space="preserve">Rule 3: One clear topic per section</w:t>
      </w:r>
    </w:p>
    <w:p>
      <w:pPr>
        <w:spacing w:after="160"/>
      </w:pPr>
      <w:r>
        <w:rPr>
          <w:rFonts w:ascii="Georgia" w:cs="Georgia" w:eastAsia="Georgia" w:hAnsi="Georgia"/>
          <w:b w:val="false"/>
          <w:bCs w:val="false"/>
          <w:i w:val="false"/>
          <w:iCs w:val="false"/>
          <w:color w:val="1A1A1A"/>
          <w:sz w:val="22"/>
          <w:szCs w:val="22"/>
        </w:rPr>
        <w:t xml:space="preserve">Each H2 addresses one question completely. AI systems extract by section — blended topics produce muddled answers.</w:t>
      </w:r>
    </w:p>
    <w:p>
      <w:pPr>
        <w:pStyle w:val="Heading3"/>
      </w:pPr>
      <w:r>
        <w:t xml:space="preserve">Rule 4: Include specific facts, not just claims</w:t>
      </w:r>
    </w:p>
    <w:p>
      <w:pPr>
        <w:pBdr>
          <w:left w:val="single" w:color="8C7E6E" w:sz="8" w:space="8"/>
        </w:pBdr>
        <w:spacing w:after="160" w:before="120"/>
        <w:ind w:left="360"/>
      </w:pPr>
      <w:r>
        <w:rPr>
          <w:rFonts w:ascii="Georgia" w:cs="Georgia" w:eastAsia="Georgia" w:hAnsi="Georgia"/>
          <w:i/>
          <w:iCs/>
          <w:color w:val="555555"/>
          <w:sz w:val="20"/>
          <w:szCs w:val="20"/>
        </w:rPr>
        <w:t xml:space="preserve">Weak: “We offer the best auto insurance at competitive rates.”</w:t>
      </w:r>
    </w:p>
    <w:p>
      <w:pPr>
        <w:pBdr>
          <w:left w:val="single" w:color="8C7E6E" w:sz="8" w:space="8"/>
        </w:pBdr>
        <w:spacing w:after="160" w:before="120"/>
        <w:ind w:left="360"/>
      </w:pPr>
      <w:r>
        <w:rPr>
          <w:rFonts w:ascii="Georgia" w:cs="Georgia" w:eastAsia="Georgia" w:hAnsi="Georgia"/>
          <w:i/>
          <w:iCs/>
          <w:color w:val="555555"/>
          <w:sz w:val="20"/>
          <w:szCs w:val="20"/>
        </w:rPr>
        <w:t xml:space="preserve">Strong: “Kentucky requires minimum auto liability limits of 25/50/25. We typically recommend 100/300/100 for most families because the cost difference is often less than $15/month.”</w:t>
      </w:r>
    </w:p>
    <w:p>
      <w:pPr>
        <w:pStyle w:val="Heading3"/>
      </w:pPr>
      <w:r>
        <w:t xml:space="preserve">Rule 5: Name your expertise and scope</w:t>
      </w:r>
    </w:p>
    <w:p>
      <w:pPr>
        <w:pStyle w:val="ListParagraph"/>
        <w:numPr>
          <w:ilvl w:val="0"/>
          <w:numId w:val="14"/>
        </w:numPr>
        <w:spacing w:after="80"/>
      </w:pPr>
      <w:r>
        <w:rPr>
          <w:rFonts w:ascii="Georgia" w:cs="Georgia" w:eastAsia="Georgia" w:hAnsi="Georgia"/>
          <w:color w:val="1A1A1A"/>
          <w:sz w:val="22"/>
          <w:szCs w:val="22"/>
        </w:rPr>
        <w:t xml:space="preserve">Include agency name naturally in content (present, not stuffed)</w:t>
      </w:r>
    </w:p>
    <w:p>
      <w:pPr>
        <w:pStyle w:val="ListParagraph"/>
        <w:numPr>
          <w:ilvl w:val="0"/>
          <w:numId w:val="14"/>
        </w:numPr>
        <w:spacing w:after="80"/>
      </w:pPr>
      <w:r>
        <w:rPr>
          <w:rFonts w:ascii="Georgia" w:cs="Georgia" w:eastAsia="Georgia" w:hAnsi="Georgia"/>
          <w:color w:val="1A1A1A"/>
          <w:sz w:val="22"/>
          <w:szCs w:val="22"/>
        </w:rPr>
        <w:t xml:space="preserve">Reference specific states served (KY, IN, TN) where relevant</w:t>
      </w:r>
    </w:p>
    <w:p>
      <w:pPr>
        <w:pStyle w:val="ListParagraph"/>
        <w:numPr>
          <w:ilvl w:val="0"/>
          <w:numId w:val="14"/>
        </w:numPr>
        <w:spacing w:after="80"/>
      </w:pPr>
      <w:r>
        <w:rPr>
          <w:rFonts w:ascii="Georgia" w:cs="Georgia" w:eastAsia="Georgia" w:hAnsi="Georgia"/>
          <w:color w:val="1A1A1A"/>
          <w:sz w:val="22"/>
          <w:szCs w:val="22"/>
        </w:rPr>
        <w:t xml:space="preserve">Author attribution on blog posts: “Audrey Mitchell, Licensed Agent, The Way Agency”</w:t>
      </w:r>
    </w:p>
    <w:p>
      <w:pPr>
        <w:pStyle w:val="ListParagraph"/>
        <w:numPr>
          <w:ilvl w:val="0"/>
          <w:numId w:val="14"/>
        </w:numPr>
        <w:spacing w:after="80"/>
      </w:pPr>
      <w:r>
        <w:rPr>
          <w:rFonts w:ascii="Georgia" w:cs="Georgia" w:eastAsia="Georgia" w:hAnsi="Georgia"/>
          <w:color w:val="1A1A1A"/>
          <w:sz w:val="22"/>
          <w:szCs w:val="22"/>
        </w:rPr>
        <w:t xml:space="preserve">Reviewer attribution on product pages with credentials and experience</w:t>
      </w:r>
    </w:p>
    <w:p>
      <w:pPr>
        <w:pStyle w:val="Heading3"/>
      </w:pPr>
      <w:r>
        <w:t xml:space="preserve">Rule 6: Honest scope and limitations</w:t>
      </w:r>
    </w:p>
    <w:p>
      <w:pPr>
        <w:spacing w:after="160"/>
      </w:pPr>
      <w:r>
        <w:rPr>
          <w:rFonts w:ascii="Georgia" w:cs="Georgia" w:eastAsia="Georgia" w:hAnsi="Georgia"/>
          <w:b w:val="false"/>
          <w:bCs w:val="false"/>
          <w:i w:val="false"/>
          <w:iCs w:val="false"/>
          <w:color w:val="1A1A1A"/>
          <w:sz w:val="22"/>
          <w:szCs w:val="22"/>
        </w:rPr>
        <w:t xml:space="preserve">Content that acknowledges limits is more trustworthy than content pretending everything is covered:</w:t>
      </w:r>
    </w:p>
    <w:p>
      <w:pPr>
        <w:pBdr>
          <w:left w:val="single" w:color="8C7E6E" w:sz="8" w:space="8"/>
        </w:pBdr>
        <w:spacing w:after="160" w:before="120"/>
        <w:ind w:left="360"/>
      </w:pPr>
      <w:r>
        <w:rPr>
          <w:rFonts w:ascii="Georgia" w:cs="Georgia" w:eastAsia="Georgia" w:hAnsi="Georgia"/>
          <w:i/>
          <w:iCs/>
          <w:color w:val="555555"/>
          <w:sz w:val="20"/>
          <w:szCs w:val="20"/>
        </w:rPr>
        <w:t xml:space="preserve">“Flood damage is not covered by standard homeowners insurance in Kentucky. You need a separate flood policy, available through the NFIP or private carriers.”</w:t>
      </w:r>
    </w:p>
    <w:p>
      <w:pPr>
        <w:pStyle w:val="Heading3"/>
      </w:pPr>
      <w:r>
        <w:t xml:space="preserve">Rule 7: Structure data for extraction</w:t>
      </w:r>
    </w:p>
    <w:p>
      <w:pPr>
        <w:pStyle w:val="ListParagraph"/>
        <w:numPr>
          <w:ilvl w:val="0"/>
          <w:numId w:val="15"/>
        </w:numPr>
        <w:spacing w:after="80"/>
      </w:pPr>
      <w:r>
        <w:rPr>
          <w:rFonts w:ascii="Georgia" w:cs="Georgia" w:eastAsia="Georgia" w:hAnsi="Georgia"/>
          <w:color w:val="1A1A1A"/>
          <w:sz w:val="22"/>
          <w:szCs w:val="22"/>
        </w:rPr>
        <w:t xml:space="preserve">Comparison tables: “Term Life vs. Whole Life” with side-by-side columns</w:t>
      </w:r>
    </w:p>
    <w:p>
      <w:pPr>
        <w:pStyle w:val="ListParagraph"/>
        <w:numPr>
          <w:ilvl w:val="0"/>
          <w:numId w:val="15"/>
        </w:numPr>
        <w:spacing w:after="80"/>
      </w:pPr>
      <w:r>
        <w:rPr>
          <w:rFonts w:ascii="Georgia" w:cs="Georgia" w:eastAsia="Georgia" w:hAnsi="Georgia"/>
          <w:color w:val="1A1A1A"/>
          <w:sz w:val="22"/>
          <w:szCs w:val="22"/>
        </w:rPr>
        <w:t xml:space="preserve">Coverage checklists: “What it covers / What it doesn’t”</w:t>
      </w:r>
    </w:p>
    <w:p>
      <w:pPr>
        <w:pStyle w:val="ListParagraph"/>
        <w:numPr>
          <w:ilvl w:val="0"/>
          <w:numId w:val="15"/>
        </w:numPr>
        <w:spacing w:after="80"/>
      </w:pPr>
      <w:r>
        <w:rPr>
          <w:rFonts w:ascii="Georgia" w:cs="Georgia" w:eastAsia="Georgia" w:hAnsi="Georgia"/>
          <w:color w:val="1A1A1A"/>
          <w:sz w:val="22"/>
          <w:szCs w:val="22"/>
        </w:rPr>
        <w:t xml:space="preserve">FAQ sections: Question as H3, answer as the next paragraph</w:t>
      </w:r>
    </w:p>
    <w:p>
      <w:pPr>
        <w:pStyle w:val="ListParagraph"/>
        <w:numPr>
          <w:ilvl w:val="0"/>
          <w:numId w:val="15"/>
        </w:numPr>
        <w:spacing w:after="80"/>
      </w:pPr>
      <w:r>
        <w:rPr>
          <w:rFonts w:ascii="Georgia" w:cs="Georgia" w:eastAsia="Georgia" w:hAnsi="Georgia"/>
          <w:color w:val="1A1A1A"/>
          <w:sz w:val="22"/>
          <w:szCs w:val="22"/>
        </w:rPr>
        <w:t xml:space="preserve">Cost context: Ranges and factors, not exact quotes. “Most [X] policies in Kentucky cost between $[Y] and $[Z].”</w:t>
      </w:r>
    </w:p>
    <w:p>
      <w:pPr>
        <w:pBdr>
          <w:bottom w:val="single" w:color="8C7E6E" w:sz="4" w:space="1"/>
        </w:pBdr>
        <w:spacing w:after="200" w:before="200"/>
      </w:pPr>
    </w:p>
    <w:p>
      <w:pPr>
        <w:pStyle w:val="Heading1"/>
      </w:pPr>
      <w:r>
        <w:t xml:space="preserve">11. Product Page Content Framework</w:t>
      </w:r>
    </w:p>
    <w:p>
      <w:pPr>
        <w:spacing w:after="160"/>
      </w:pPr>
      <w:r>
        <w:rPr>
          <w:rFonts w:ascii="Georgia" w:cs="Georgia" w:eastAsia="Georgia" w:hAnsi="Georgia"/>
          <w:b w:val="false"/>
          <w:bCs w:val="false"/>
          <w:i w:val="false"/>
          <w:iCs w:val="false"/>
          <w:color w:val="1A1A1A"/>
          <w:sz w:val="22"/>
          <w:szCs w:val="22"/>
        </w:rPr>
        <w:t xml:space="preserve">Every product page follows this 6-section structure. This replaces the original Section 10 content brief with a more detailed, AI-citability-aware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Section</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Content</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Why It Matters</w:t>
            </w:r>
          </w:p>
        </w:tc>
      </w:tr>
      <w:tr>
        <w:tc>
          <w:tcPr>
            <w:tcW w:type="dxa" w:w="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Direct Answer</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2–3 sentences directly answering “What is [this product]?” in plain language. Question-shaped heading.</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The paragraph AI systems extract as the answer. First thing visitors read.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Who Needs It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Specific scenarios tied to service area. “If you own a home in Daviess County…” “Kentucky law requires…”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Localizes content (SEO), helps visitors self-identify (conversion), gives AI geographic scope.</w:t>
            </w:r>
          </w:p>
        </w:tc>
      </w:tr>
      <w:tr>
        <w:tc>
          <w:tcPr>
            <w:tcW w:type="dxa" w:w="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Covered / Not Covered</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Two short lists or comparison table. Mention endorsements or riders that expand coverage.</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Most-searched content pattern for insurance. Extremely citable by AI and useful to people.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Cost Context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Honest ranges and factors. “Most homeowners in Owensboro pay $1,200–$2,400/year depending 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Cost is the #1 search modifier for insurance. Pages that address cost honestly outperform those that avoid it.</w:t>
            </w:r>
          </w:p>
        </w:tc>
      </w:tr>
      <w:tr>
        <w:tc>
          <w:tcPr>
            <w:tcW w:type="dxa" w:w="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FAQ (3–5 Qs)</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Real customer questions, answered in 2–4 sentences. H3 headings. Self-contained answers. Stored in knowledge-base.json.</w:t>
            </w:r>
          </w:p>
        </w:tc>
        <w:tc>
          <w:tcPr>
            <w:tcW w:type="dxa" w:w="338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FAQPage rich snippets + AI chat knowledge base + long-tail keywords. Triple output from one writing 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val="false"/>
                <w:iCs w:val="false"/>
                <w:color w:val="1A1A1A"/>
                <w:sz w:val="20"/>
                <w:szCs w:val="20"/>
              </w:rPr>
              <w:t xml:space="preserve">Related Coverage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2–3 sentences linking to related products: “Also consider umbrella liability and flood insurance.”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Internal link equity. Cross-sell. Product ecosystem context.</w:t>
            </w:r>
          </w:p>
        </w:tc>
      </w:tr>
    </w:tbl>
    <w:p>
      <w:pPr>
        <w:spacing w:before="200"/>
      </w:pPr>
    </w:p>
    <w:p>
      <w:pPr>
        <w:pStyle w:val="Heading2"/>
      </w:pPr>
      <w:r>
        <w:t xml:space="preserve">11.1 Example: Home Insurance (Rewritten)</w:t>
      </w:r>
    </w:p>
    <w:p>
      <w:pPr>
        <w:spacing w:after="160"/>
      </w:pPr>
      <w:r>
        <w:rPr>
          <w:rFonts w:ascii="Georgia" w:cs="Georgia" w:eastAsia="Georgia" w:hAnsi="Georgia"/>
          <w:b/>
          <w:bCs/>
          <w:i w:val="false"/>
          <w:iCs w:val="false"/>
          <w:color w:val="1A1A1A"/>
          <w:sz w:val="22"/>
          <w:szCs w:val="22"/>
        </w:rPr>
        <w:t xml:space="preserve">H1: What does home insurance cover in Kentucky?</w:t>
      </w:r>
    </w:p>
    <w:p>
      <w:pPr>
        <w:pBdr>
          <w:left w:val="single" w:color="8C7E6E" w:sz="8" w:space="8"/>
        </w:pBdr>
        <w:spacing w:after="160" w:before="120"/>
        <w:ind w:left="360"/>
      </w:pPr>
      <w:r>
        <w:rPr>
          <w:rFonts w:ascii="Georgia" w:cs="Georgia" w:eastAsia="Georgia" w:hAnsi="Georgia"/>
          <w:i/>
          <w:iCs/>
          <w:color w:val="555555"/>
          <w:sz w:val="20"/>
          <w:szCs w:val="20"/>
        </w:rPr>
        <w:t xml:space="preserve">Home insurance protects your house, belongings, and personal liability if something goes wrong — a fire, a break-in, a tree falling on your roof, or someone getting injured on your property. In Kentucky, your mortgage lender almost certainly requires it, and even if you own your home outright, going without means one bad storm could wipe out your largest asset.</w:t>
      </w:r>
    </w:p>
    <w:p>
      <w:pPr>
        <w:spacing w:after="160"/>
      </w:pPr>
      <w:r>
        <w:rPr>
          <w:rFonts w:ascii="Georgia" w:cs="Georgia" w:eastAsia="Georgia" w:hAnsi="Georgia"/>
          <w:b/>
          <w:bCs/>
          <w:i w:val="false"/>
          <w:iCs w:val="false"/>
          <w:color w:val="1A1A1A"/>
          <w:sz w:val="22"/>
          <w:szCs w:val="22"/>
        </w:rPr>
        <w:t xml:space="preserve">H2: What does a standard homeowners policy cover?</w:t>
      </w:r>
    </w:p>
    <w:p>
      <w:pPr>
        <w:pBdr>
          <w:left w:val="single" w:color="8C7E6E" w:sz="8" w:space="8"/>
        </w:pBdr>
        <w:spacing w:after="160" w:before="120"/>
        <w:ind w:left="360"/>
      </w:pPr>
      <w:r>
        <w:rPr>
          <w:rFonts w:ascii="Georgia" w:cs="Georgia" w:eastAsia="Georgia" w:hAnsi="Georgia"/>
          <w:i/>
          <w:iCs/>
          <w:color w:val="555555"/>
          <w:sz w:val="20"/>
          <w:szCs w:val="20"/>
        </w:rPr>
        <w:t xml:space="preserve">A standard HO-3 policy in Kentucky typically covers: damage to your home’s structure from fire, wind, hail, lightning, and falling objects; damage to or theft of personal belongings; liability if someone is injured on your property; additional living expenses if you’re displaced. What it does NOT cover: flood damage (requires a separate policy), earthquake damage (available as an endorsement), normal wear and tear, and intentional damage.</w:t>
      </w:r>
    </w:p>
    <w:p>
      <w:pPr>
        <w:spacing w:after="160"/>
      </w:pPr>
      <w:r>
        <w:rPr>
          <w:rFonts w:ascii="Georgia" w:cs="Georgia" w:eastAsia="Georgia" w:hAnsi="Georgia"/>
          <w:b/>
          <w:bCs/>
          <w:i w:val="false"/>
          <w:iCs w:val="false"/>
          <w:color w:val="1A1A1A"/>
          <w:sz w:val="22"/>
          <w:szCs w:val="22"/>
        </w:rPr>
        <w:t xml:space="preserve">H2: What does home insurance cost in Owensboro?</w:t>
      </w:r>
    </w:p>
    <w:p>
      <w:pPr>
        <w:pBdr>
          <w:left w:val="single" w:color="8C7E6E" w:sz="8" w:space="8"/>
        </w:pBdr>
        <w:spacing w:after="160" w:before="120"/>
        <w:ind w:left="360"/>
      </w:pPr>
      <w:r>
        <w:rPr>
          <w:rFonts w:ascii="Georgia" w:cs="Georgia" w:eastAsia="Georgia" w:hAnsi="Georgia"/>
          <w:i/>
          <w:iCs/>
          <w:color w:val="555555"/>
          <w:sz w:val="20"/>
          <w:szCs w:val="20"/>
        </w:rPr>
        <w:t xml:space="preserve">In our experience, most homeowners in the Owensboro area pay between $1,200 and $2,400 per year. The main factors: your home’s replacement cost, age and condition (especially the roof), your deductible choice, claims history, and proximity to a fire station. We shop across 17+ carriers to find the best combination of coverage and price.</w:t>
      </w:r>
    </w:p>
    <w:p>
      <w:pPr>
        <w:spacing w:after="160"/>
      </w:pPr>
      <w:r>
        <w:rPr>
          <w:rFonts w:ascii="Georgia" w:cs="Georgia" w:eastAsia="Georgia" w:hAnsi="Georgia"/>
          <w:b w:val="false"/>
          <w:bCs w:val="false"/>
          <w:i/>
          <w:iCs/>
          <w:color w:val="1A1A1A"/>
          <w:sz w:val="22"/>
          <w:szCs w:val="22"/>
        </w:rPr>
        <w:t xml:space="preserve">Reviewed by: [Agent Name], Licensed Property &amp; Casualty Agent. Last updated: March 2026.</w:t>
      </w:r>
    </w:p>
    <w:p>
      <w:pPr>
        <w:pBdr>
          <w:bottom w:val="single" w:color="8C7E6E" w:sz="4" w:space="1"/>
        </w:pBdr>
        <w:spacing w:after="200" w:before="200"/>
      </w:pPr>
    </w:p>
    <w:p>
      <w:pPr>
        <w:pStyle w:val="Heading1"/>
      </w:pPr>
      <w:r>
        <w:t xml:space="preserve">12. Data Schemas for AI + Human Consumption</w:t>
      </w:r>
    </w:p>
    <w:p>
      <w:pPr>
        <w:spacing w:after="160"/>
      </w:pPr>
      <w:r>
        <w:rPr>
          <w:rFonts w:ascii="Georgia" w:cs="Georgia" w:eastAsia="Georgia" w:hAnsi="Georgia"/>
          <w:b w:val="false"/>
          <w:bCs w:val="false"/>
          <w:i w:val="false"/>
          <w:iCs w:val="false"/>
          <w:color w:val="1A1A1A"/>
          <w:sz w:val="22"/>
          <w:szCs w:val="22"/>
        </w:rPr>
        <w:t xml:space="preserve">Every data file contains everything needed to render the web page AND everything needed for the AI chat assistant to answer questions. One source of truth, two outputs.</w:t>
      </w:r>
    </w:p>
    <w:p>
      <w:pPr>
        <w:pStyle w:val="Heading2"/>
      </w:pPr>
      <w:r>
        <w:t xml:space="preserve">12.1 team.json</w:t>
      </w:r>
    </w:p>
    <w:p>
      <w:pPr>
        <w:spacing w:after="20"/>
        <w:ind w:left="360"/>
      </w:pPr>
      <w:r>
        <w:rPr>
          <w:rFonts w:ascii="Courier New" w:cs="Courier New" w:eastAsia="Courier New" w:hAnsi="Courier New"/>
          <w:color w:val="1B3A5C"/>
          <w:sz w:val="18"/>
          <w:szCs w:val="18"/>
        </w:rPr>
        <w:t xml:space="preserve">{ "team": [{</w:t>
      </w:r>
    </w:p>
    <w:p>
      <w:pPr>
        <w:spacing w:after="20"/>
        <w:ind w:left="360"/>
      </w:pPr>
      <w:r>
        <w:rPr>
          <w:rFonts w:ascii="Courier New" w:cs="Courier New" w:eastAsia="Courier New" w:hAnsi="Courier New"/>
          <w:color w:val="1B3A5C"/>
          <w:sz w:val="18"/>
          <w:szCs w:val="18"/>
        </w:rPr>
        <w:t xml:space="preserve">    "name": "Audrey Mitchell",</w:t>
      </w:r>
    </w:p>
    <w:p>
      <w:pPr>
        <w:spacing w:after="20"/>
        <w:ind w:left="360"/>
      </w:pPr>
      <w:r>
        <w:rPr>
          <w:rFonts w:ascii="Courier New" w:cs="Courier New" w:eastAsia="Courier New" w:hAnsi="Courier New"/>
          <w:color w:val="1B3A5C"/>
          <w:sz w:val="18"/>
          <w:szCs w:val="18"/>
        </w:rPr>
        <w:t xml:space="preserve">    "slug": "audrey-mitchell",</w:t>
      </w:r>
    </w:p>
    <w:p>
      <w:pPr>
        <w:spacing w:after="20"/>
        <w:ind w:left="360"/>
      </w:pPr>
      <w:r>
        <w:rPr>
          <w:rFonts w:ascii="Courier New" w:cs="Courier New" w:eastAsia="Courier New" w:hAnsi="Courier New"/>
          <w:color w:val="1B3A5C"/>
          <w:sz w:val="18"/>
          <w:szCs w:val="18"/>
        </w:rPr>
        <w:t xml:space="preserve">    "title": "Licensed Agent",</w:t>
      </w:r>
    </w:p>
    <w:p>
      <w:pPr>
        <w:spacing w:after="20"/>
        <w:ind w:left="360"/>
      </w:pPr>
      <w:r>
        <w:rPr>
          <w:rFonts w:ascii="Courier New" w:cs="Courier New" w:eastAsia="Courier New" w:hAnsi="Courier New"/>
          <w:color w:val="1B3A5C"/>
          <w:sz w:val="18"/>
          <w:szCs w:val="18"/>
        </w:rPr>
        <w:t xml:space="preserve">    "photo": "/assets/images/team/audrey-mitchell.webp",</w:t>
      </w:r>
    </w:p>
    <w:p>
      <w:pPr>
        <w:spacing w:after="20"/>
        <w:ind w:left="360"/>
      </w:pPr>
      <w:r>
        <w:rPr>
          <w:rFonts w:ascii="Courier New" w:cs="Courier New" w:eastAsia="Courier New" w:hAnsi="Courier New"/>
          <w:color w:val="1B3A5C"/>
          <w:sz w:val="18"/>
          <w:szCs w:val="18"/>
        </w:rPr>
        <w:t xml:space="preserve">    "years_experience": 8,</w:t>
      </w:r>
    </w:p>
    <w:p>
      <w:pPr>
        <w:spacing w:after="20"/>
        <w:ind w:left="360"/>
      </w:pPr>
      <w:r>
        <w:rPr>
          <w:rFonts w:ascii="Courier New" w:cs="Courier New" w:eastAsia="Courier New" w:hAnsi="Courier New"/>
          <w:color w:val="1B3A5C"/>
          <w:sz w:val="18"/>
          <w:szCs w:val="18"/>
        </w:rPr>
        <w:t xml:space="preserve">    "license_states": ["KY", "IN", "TN"],</w:t>
      </w:r>
    </w:p>
    <w:p>
      <w:pPr>
        <w:spacing w:after="20"/>
        <w:ind w:left="360"/>
      </w:pPr>
      <w:r>
        <w:rPr>
          <w:rFonts w:ascii="Courier New" w:cs="Courier New" w:eastAsia="Courier New" w:hAnsi="Courier New"/>
          <w:color w:val="1B3A5C"/>
          <w:sz w:val="18"/>
          <w:szCs w:val="18"/>
        </w:rPr>
        <w:t xml:space="preserve">    "designations": ["CISR"],</w:t>
      </w:r>
    </w:p>
    <w:p>
      <w:pPr>
        <w:spacing w:after="20"/>
        <w:ind w:left="360"/>
      </w:pPr>
      <w:r>
        <w:rPr>
          <w:rFonts w:ascii="Courier New" w:cs="Courier New" w:eastAsia="Courier New" w:hAnsi="Courier New"/>
          <w:color w:val="1B3A5C"/>
          <w:sz w:val="18"/>
          <w:szCs w:val="18"/>
        </w:rPr>
        <w:t xml:space="preserve">    "specialties": ["personal_lines", "home", "auto"],</w:t>
      </w:r>
    </w:p>
    <w:p>
      <w:pPr>
        <w:spacing w:after="20"/>
        <w:ind w:left="360"/>
      </w:pPr>
      <w:r>
        <w:rPr>
          <w:rFonts w:ascii="Courier New" w:cs="Courier New" w:eastAsia="Courier New" w:hAnsi="Courier New"/>
          <w:color w:val="1B3A5C"/>
          <w:sz w:val="18"/>
          <w:szCs w:val="18"/>
        </w:rPr>
        <w:t xml:space="preserve">    "bio": "Audrey helps families across Kentucky find the right home and auto coverage...",</w:t>
      </w:r>
    </w:p>
    <w:p>
      <w:pPr>
        <w:spacing w:after="20"/>
        <w:ind w:left="360"/>
      </w:pPr>
      <w:r>
        <w:rPr>
          <w:rFonts w:ascii="Courier New" w:cs="Courier New" w:eastAsia="Courier New" w:hAnsi="Courier New"/>
          <w:color w:val="1B3A5C"/>
          <w:sz w:val="18"/>
          <w:szCs w:val="18"/>
        </w:rPr>
        <w:t xml:space="preserve">    "email": "audrey@thewayagency.com",</w:t>
      </w:r>
    </w:p>
    <w:p>
      <w:pPr>
        <w:spacing w:after="20"/>
        <w:ind w:left="360"/>
      </w:pPr>
      <w:r>
        <w:rPr>
          <w:rFonts w:ascii="Courier New" w:cs="Courier New" w:eastAsia="Courier New" w:hAnsi="Courier New"/>
          <w:color w:val="1B3A5C"/>
          <w:sz w:val="18"/>
          <w:szCs w:val="18"/>
        </w:rPr>
        <w:t xml:space="preserve">    "phone": "(502) 413-5335 ext 2"</w:t>
      </w:r>
    </w:p>
    <w:p>
      <w:pPr>
        <w:spacing w:after="20"/>
        <w:ind w:left="360"/>
      </w:pPr>
      <w:r>
        <w:rPr>
          <w:rFonts w:ascii="Courier New" w:cs="Courier New" w:eastAsia="Courier New" w:hAnsi="Courier New"/>
          <w:color w:val="1B3A5C"/>
          <w:sz w:val="18"/>
          <w:szCs w:val="18"/>
        </w:rPr>
        <w:t xml:space="preserve">}]}</w:t>
      </w:r>
    </w:p>
    <w:p>
      <w:pPr>
        <w:pBdr>
          <w:left w:val="single" w:color="8C7E6E" w:sz="8" w:space="8"/>
        </w:pBdr>
        <w:spacing w:after="160" w:before="120"/>
        <w:ind w:left="360"/>
      </w:pPr>
      <w:r>
        <w:rPr>
          <w:rFonts w:ascii="Georgia" w:cs="Georgia" w:eastAsia="Georgia" w:hAnsi="Georgia"/>
          <w:i/>
          <w:iCs/>
          <w:color w:val="555555"/>
          <w:sz w:val="20"/>
          <w:szCs w:val="20"/>
        </w:rPr>
        <w:t xml:space="preserve">slug generates anchor URL for Article schema author links. specialties maps to product lines for auto-assigning reviewers to product pages.</w:t>
      </w:r>
    </w:p>
    <w:p>
      <w:pPr>
        <w:pStyle w:val="Heading2"/>
      </w:pPr>
      <w:r>
        <w:t xml:space="preserve">12.2 knowledge-base.json (Core AI Data File)</w:t>
      </w:r>
    </w:p>
    <w:p>
      <w:pPr>
        <w:spacing w:after="160"/>
      </w:pPr>
      <w:r>
        <w:rPr>
          <w:rFonts w:ascii="Georgia" w:cs="Georgia" w:eastAsia="Georgia" w:hAnsi="Georgia"/>
          <w:b w:val="false"/>
          <w:bCs w:val="false"/>
          <w:i w:val="false"/>
          <w:iCs w:val="false"/>
          <w:color w:val="1A1A1A"/>
          <w:sz w:val="22"/>
          <w:szCs w:val="22"/>
        </w:rPr>
        <w:t xml:space="preserve">Triple-duty file: renders FAQ sections on web pages, provides FAQPage schema for Google, and feeds the Phase 3 AI chat assistant.</w:t>
      </w:r>
    </w:p>
    <w:p>
      <w:pPr>
        <w:spacing w:after="20"/>
        <w:ind w:left="360"/>
      </w:pPr>
      <w:r>
        <w:rPr>
          <w:rFonts w:ascii="Courier New" w:cs="Courier New" w:eastAsia="Courier New" w:hAnsi="Courier New"/>
          <w:color w:val="1B3A5C"/>
          <w:sz w:val="18"/>
          <w:szCs w:val="18"/>
        </w:rPr>
        <w:t xml:space="preserve">{ "entries": [{</w:t>
      </w:r>
    </w:p>
    <w:p>
      <w:pPr>
        <w:spacing w:after="20"/>
        <w:ind w:left="360"/>
      </w:pPr>
      <w:r>
        <w:rPr>
          <w:rFonts w:ascii="Courier New" w:cs="Courier New" w:eastAsia="Courier New" w:hAnsi="Courier New"/>
          <w:color w:val="1B3A5C"/>
          <w:sz w:val="18"/>
          <w:szCs w:val="18"/>
        </w:rPr>
        <w:t xml:space="preserve">    "id": "home-flood-exclusion",</w:t>
      </w:r>
    </w:p>
    <w:p>
      <w:pPr>
        <w:spacing w:after="20"/>
        <w:ind w:left="360"/>
      </w:pPr>
      <w:r>
        <w:rPr>
          <w:rFonts w:ascii="Courier New" w:cs="Courier New" w:eastAsia="Courier New" w:hAnsi="Courier New"/>
          <w:color w:val="1B3A5C"/>
          <w:sz w:val="18"/>
          <w:szCs w:val="18"/>
        </w:rPr>
        <w:t xml:space="preserve">    "question": "Is flood insurance included in my homeowners policy?",</w:t>
      </w:r>
    </w:p>
    <w:p>
      <w:pPr>
        <w:spacing w:after="20"/>
        <w:ind w:left="360"/>
      </w:pPr>
      <w:r>
        <w:rPr>
          <w:rFonts w:ascii="Courier New" w:cs="Courier New" w:eastAsia="Courier New" w:hAnsi="Courier New"/>
          <w:color w:val="1B3A5C"/>
          <w:sz w:val="18"/>
          <w:szCs w:val="18"/>
        </w:rPr>
        <w:t xml:space="preserve">    "answer": "No. Standard homeowners insurance in Kentucky does not cover flood damage. You need a separate flood policy, available through the NFIP or private carriers. If your home is in a FEMA-designated flood zone, your mortgage lender will likely require it.",</w:t>
      </w:r>
    </w:p>
    <w:p>
      <w:pPr>
        <w:spacing w:after="20"/>
        <w:ind w:left="360"/>
      </w:pPr>
      <w:r>
        <w:rPr>
          <w:rFonts w:ascii="Courier New" w:cs="Courier New" w:eastAsia="Courier New" w:hAnsi="Courier New"/>
          <w:color w:val="1B3A5C"/>
          <w:sz w:val="18"/>
          <w:szCs w:val="18"/>
        </w:rPr>
        <w:t xml:space="preserve">    "category": "personal",</w:t>
      </w:r>
    </w:p>
    <w:p>
      <w:pPr>
        <w:spacing w:after="20"/>
        <w:ind w:left="360"/>
      </w:pPr>
      <w:r>
        <w:rPr>
          <w:rFonts w:ascii="Courier New" w:cs="Courier New" w:eastAsia="Courier New" w:hAnsi="Courier New"/>
          <w:color w:val="1B3A5C"/>
          <w:sz w:val="18"/>
          <w:szCs w:val="18"/>
        </w:rPr>
        <w:t xml:space="preserve">    "product": "home",</w:t>
      </w:r>
    </w:p>
    <w:p>
      <w:pPr>
        <w:spacing w:after="20"/>
        <w:ind w:left="360"/>
      </w:pPr>
      <w:r>
        <w:rPr>
          <w:rFonts w:ascii="Courier New" w:cs="Courier New" w:eastAsia="Courier New" w:hAnsi="Courier New"/>
          <w:color w:val="1B3A5C"/>
          <w:sz w:val="18"/>
          <w:szCs w:val="18"/>
        </w:rPr>
        <w:t xml:space="preserve">    "related_products": ["flood"],</w:t>
      </w:r>
    </w:p>
    <w:p>
      <w:pPr>
        <w:spacing w:after="20"/>
        <w:ind w:left="360"/>
      </w:pPr>
      <w:r>
        <w:rPr>
          <w:rFonts w:ascii="Courier New" w:cs="Courier New" w:eastAsia="Courier New" w:hAnsi="Courier New"/>
          <w:color w:val="1B3A5C"/>
          <w:sz w:val="18"/>
          <w:szCs w:val="18"/>
        </w:rPr>
        <w:t xml:space="preserve">    "tags": ["exclusions", "flood", "fema", "mortgage"],</w:t>
      </w:r>
    </w:p>
    <w:p>
      <w:pPr>
        <w:spacing w:after="20"/>
        <w:ind w:left="360"/>
      </w:pPr>
      <w:r>
        <w:rPr>
          <w:rFonts w:ascii="Courier New" w:cs="Courier New" w:eastAsia="Courier New" w:hAnsi="Courier New"/>
          <w:color w:val="1B3A5C"/>
          <w:sz w:val="18"/>
          <w:szCs w:val="18"/>
        </w:rPr>
        <w:t xml:space="preserve">    "source_page": "/personal/home.html",</w:t>
      </w:r>
    </w:p>
    <w:p>
      <w:pPr>
        <w:spacing w:after="20"/>
        <w:ind w:left="360"/>
      </w:pPr>
      <w:r>
        <w:rPr>
          <w:rFonts w:ascii="Courier New" w:cs="Courier New" w:eastAsia="Courier New" w:hAnsi="Courier New"/>
          <w:color w:val="1B3A5C"/>
          <w:sz w:val="18"/>
          <w:szCs w:val="18"/>
        </w:rPr>
        <w:t xml:space="preserve">    "reviewed_by": "audrey-mitchell",</w:t>
      </w:r>
    </w:p>
    <w:p>
      <w:pPr>
        <w:spacing w:after="20"/>
        <w:ind w:left="360"/>
      </w:pPr>
      <w:r>
        <w:rPr>
          <w:rFonts w:ascii="Courier New" w:cs="Courier New" w:eastAsia="Courier New" w:hAnsi="Courier New"/>
          <w:color w:val="1B3A5C"/>
          <w:sz w:val="18"/>
          <w:szCs w:val="18"/>
        </w:rPr>
        <w:t xml:space="preserve">    "last_reviewed": "2026-03"</w:t>
      </w:r>
    </w:p>
    <w:p>
      <w:pPr>
        <w:spacing w:after="20"/>
        <w:ind w:left="360"/>
      </w:pPr>
      <w:r>
        <w:rPr>
          <w:rFonts w:ascii="Courier New" w:cs="Courier New" w:eastAsia="Courier New" w:hAnsi="Courier New"/>
          <w:color w:val="1B3A5C"/>
          <w:sz w:val="18"/>
          <w:szCs w:val="18"/>
        </w:rPr>
        <w:t xml:space="preserve">}]}</w:t>
      </w:r>
    </w:p>
    <w:p>
      <w:pPr>
        <w:pBdr>
          <w:left w:val="single" w:color="8C7E6E" w:sz="8" w:space="8"/>
        </w:pBdr>
        <w:spacing w:after="160" w:before="120"/>
        <w:ind w:left="360"/>
      </w:pPr>
      <w:r>
        <w:rPr>
          <w:rFonts w:ascii="Georgia" w:cs="Georgia" w:eastAsia="Georgia" w:hAnsi="Georgia"/>
          <w:i/>
          <w:iCs/>
          <w:color w:val="555555"/>
          <w:sz w:val="20"/>
          <w:szCs w:val="20"/>
        </w:rPr>
        <w:t xml:space="preserve">Each entry is self-contained: an AI system can extract just this Q&amp;A and present it as a complete answer with attribution. reviewed_by links to team.json. source_page tells AI chat where to point users.</w:t>
      </w:r>
    </w:p>
    <w:p>
      <w:pPr>
        <w:pStyle w:val="Heading2"/>
      </w:pPr>
      <w:r>
        <w:t xml:space="preserve">12.3 carriers.json</w:t>
      </w:r>
    </w:p>
    <w:p>
      <w:pPr>
        <w:spacing w:after="20"/>
        <w:ind w:left="360"/>
      </w:pPr>
      <w:r>
        <w:rPr>
          <w:rFonts w:ascii="Courier New" w:cs="Courier New" w:eastAsia="Courier New" w:hAnsi="Courier New"/>
          <w:color w:val="1B3A5C"/>
          <w:sz w:val="18"/>
          <w:szCs w:val="18"/>
        </w:rPr>
        <w:t xml:space="preserve">{ "carriers": [{</w:t>
      </w:r>
    </w:p>
    <w:p>
      <w:pPr>
        <w:spacing w:after="20"/>
        <w:ind w:left="360"/>
      </w:pPr>
      <w:r>
        <w:rPr>
          <w:rFonts w:ascii="Courier New" w:cs="Courier New" w:eastAsia="Courier New" w:hAnsi="Courier New"/>
          <w:color w:val="1B3A5C"/>
          <w:sz w:val="18"/>
          <w:szCs w:val="18"/>
        </w:rPr>
        <w:t xml:space="preserve">    "name": "Travelers",</w:t>
      </w:r>
    </w:p>
    <w:p>
      <w:pPr>
        <w:spacing w:after="20"/>
        <w:ind w:left="360"/>
      </w:pPr>
      <w:r>
        <w:rPr>
          <w:rFonts w:ascii="Courier New" w:cs="Courier New" w:eastAsia="Courier New" w:hAnsi="Courier New"/>
          <w:color w:val="1B3A5C"/>
          <w:sz w:val="18"/>
          <w:szCs w:val="18"/>
        </w:rPr>
        <w:t xml:space="preserve">    "slug": "travelers",</w:t>
      </w:r>
    </w:p>
    <w:p>
      <w:pPr>
        <w:spacing w:after="20"/>
        <w:ind w:left="360"/>
      </w:pPr>
      <w:r>
        <w:rPr>
          <w:rFonts w:ascii="Courier New" w:cs="Courier New" w:eastAsia="Courier New" w:hAnsi="Courier New"/>
          <w:color w:val="1B3A5C"/>
          <w:sz w:val="18"/>
          <w:szCs w:val="18"/>
        </w:rPr>
        <w:t xml:space="preserve">    "logo_svg": "/assets/images/carriers/travelers.svg",</w:t>
      </w:r>
    </w:p>
    <w:p>
      <w:pPr>
        <w:spacing w:after="20"/>
        <w:ind w:left="360"/>
      </w:pPr>
      <w:r>
        <w:rPr>
          <w:rFonts w:ascii="Courier New" w:cs="Courier New" w:eastAsia="Courier New" w:hAnsi="Courier New"/>
          <w:color w:val="1B3A5C"/>
          <w:sz w:val="18"/>
          <w:szCs w:val="18"/>
        </w:rPr>
        <w:t xml:space="preserve">    "lines": ["personal", "commercial"],</w:t>
      </w:r>
    </w:p>
    <w:p>
      <w:pPr>
        <w:spacing w:after="20"/>
        <w:ind w:left="360"/>
      </w:pPr>
      <w:r>
        <w:rPr>
          <w:rFonts w:ascii="Courier New" w:cs="Courier New" w:eastAsia="Courier New" w:hAnsi="Courier New"/>
          <w:color w:val="1B3A5C"/>
          <w:sz w:val="18"/>
          <w:szCs w:val="18"/>
        </w:rPr>
        <w:t xml:space="preserve">    "products": ["home", "auto", "umbrella", "general-liability", "commercial-property"],</w:t>
      </w:r>
    </w:p>
    <w:p>
      <w:pPr>
        <w:spacing w:after="20"/>
        <w:ind w:left="360"/>
      </w:pPr>
      <w:r>
        <w:rPr>
          <w:rFonts w:ascii="Courier New" w:cs="Courier New" w:eastAsia="Courier New" w:hAnsi="Courier New"/>
          <w:color w:val="1B3A5C"/>
          <w:sz w:val="18"/>
          <w:szCs w:val="18"/>
        </w:rPr>
        <w:t xml:space="preserve">    "appointed_since": 2012,</w:t>
      </w:r>
    </w:p>
    <w:p>
      <w:pPr>
        <w:spacing w:after="20"/>
        <w:ind w:left="360"/>
      </w:pPr>
      <w:r>
        <w:rPr>
          <w:rFonts w:ascii="Courier New" w:cs="Courier New" w:eastAsia="Courier New" w:hAnsi="Courier New"/>
          <w:color w:val="1B3A5C"/>
          <w:sz w:val="18"/>
          <w:szCs w:val="18"/>
        </w:rPr>
        <w:t xml:space="preserve">    "status": "preferred",</w:t>
      </w:r>
    </w:p>
    <w:p>
      <w:pPr>
        <w:spacing w:after="20"/>
        <w:ind w:left="360"/>
      </w:pPr>
      <w:r>
        <w:rPr>
          <w:rFonts w:ascii="Courier New" w:cs="Courier New" w:eastAsia="Courier New" w:hAnsi="Courier New"/>
          <w:color w:val="1B3A5C"/>
          <w:sz w:val="18"/>
          <w:szCs w:val="18"/>
        </w:rPr>
        <w:t xml:space="preserve">    "am_best_rating": "A++",</w:t>
      </w:r>
    </w:p>
    <w:p>
      <w:pPr>
        <w:spacing w:after="20"/>
        <w:ind w:left="360"/>
      </w:pPr>
      <w:r>
        <w:rPr>
          <w:rFonts w:ascii="Courier New" w:cs="Courier New" w:eastAsia="Courier New" w:hAnsi="Courier New"/>
          <w:color w:val="1B3A5C"/>
          <w:sz w:val="18"/>
          <w:szCs w:val="18"/>
        </w:rPr>
        <w:t xml:space="preserve">    "description": "One of the largest US property casualty insurers. Appointed since 2012."</w:t>
      </w:r>
    </w:p>
    <w:p>
      <w:pPr>
        <w:spacing w:after="20"/>
        <w:ind w:left="360"/>
      </w:pPr>
      <w:r>
        <w:rPr>
          <w:rFonts w:ascii="Courier New" w:cs="Courier New" w:eastAsia="Courier New" w:hAnsi="Courier New"/>
          <w:color w:val="1B3A5C"/>
          <w:sz w:val="18"/>
          <w:szCs w:val="18"/>
        </w:rPr>
        <w:t xml:space="preserve">}]}</w:t>
      </w:r>
    </w:p>
    <w:p>
      <w:pPr>
        <w:pStyle w:val="Heading2"/>
      </w:pPr>
      <w:r>
        <w:t xml:space="preserve">12.4 products.json</w:t>
      </w:r>
    </w:p>
    <w:p>
      <w:pPr>
        <w:spacing w:after="20"/>
        <w:ind w:left="360"/>
      </w:pPr>
      <w:r>
        <w:rPr>
          <w:rFonts w:ascii="Courier New" w:cs="Courier New" w:eastAsia="Courier New" w:hAnsi="Courier New"/>
          <w:color w:val="1B3A5C"/>
          <w:sz w:val="18"/>
          <w:szCs w:val="18"/>
        </w:rPr>
        <w:t xml:space="preserve">{ "products": [{</w:t>
      </w:r>
    </w:p>
    <w:p>
      <w:pPr>
        <w:spacing w:after="20"/>
        <w:ind w:left="360"/>
      </w:pPr>
      <w:r>
        <w:rPr>
          <w:rFonts w:ascii="Courier New" w:cs="Courier New" w:eastAsia="Courier New" w:hAnsi="Courier New"/>
          <w:color w:val="1B3A5C"/>
          <w:sz w:val="18"/>
          <w:szCs w:val="18"/>
        </w:rPr>
        <w:t xml:space="preserve">    "id": "home", "name": "Home Insurance", "line": "personal",</w:t>
      </w:r>
    </w:p>
    <w:p>
      <w:pPr>
        <w:spacing w:after="20"/>
        <w:ind w:left="360"/>
      </w:pPr>
      <w:r>
        <w:rPr>
          <w:rFonts w:ascii="Courier New" w:cs="Courier New" w:eastAsia="Courier New" w:hAnsi="Courier New"/>
          <w:color w:val="1B3A5C"/>
          <w:sz w:val="18"/>
          <w:szCs w:val="18"/>
        </w:rPr>
        <w:t xml:space="preserve">    "url": "/personal/home.html",</w:t>
      </w:r>
    </w:p>
    <w:p>
      <w:pPr>
        <w:spacing w:after="20"/>
        <w:ind w:left="360"/>
      </w:pPr>
      <w:r>
        <w:rPr>
          <w:rFonts w:ascii="Courier New" w:cs="Courier New" w:eastAsia="Courier New" w:hAnsi="Courier New"/>
          <w:color w:val="1B3A5C"/>
          <w:sz w:val="18"/>
          <w:szCs w:val="18"/>
        </w:rPr>
        <w:t xml:space="preserve">    "h1": "What does home insurance cover in Kentucky?",</w:t>
      </w:r>
    </w:p>
    <w:p>
      <w:pPr>
        <w:spacing w:after="20"/>
        <w:ind w:left="360"/>
      </w:pPr>
      <w:r>
        <w:rPr>
          <w:rFonts w:ascii="Courier New" w:cs="Courier New" w:eastAsia="Courier New" w:hAnsi="Courier New"/>
          <w:color w:val="1B3A5C"/>
          <w:sz w:val="18"/>
          <w:szCs w:val="18"/>
        </w:rPr>
        <w:t xml:space="preserve">    "summary": "Covers your home, belongings, and liability. Required by most mortgage lenders. Does not include flood or earthquake.",</w:t>
      </w:r>
    </w:p>
    <w:p>
      <w:pPr>
        <w:spacing w:after="20"/>
        <w:ind w:left="360"/>
      </w:pPr>
      <w:r>
        <w:rPr>
          <w:rFonts w:ascii="Courier New" w:cs="Courier New" w:eastAsia="Courier New" w:hAnsi="Courier New"/>
          <w:color w:val="1B3A5C"/>
          <w:sz w:val="18"/>
          <w:szCs w:val="18"/>
        </w:rPr>
        <w:t xml:space="preserve">    "typical_cost_range": "$1,200–$2,400/year in Owensboro area",</w:t>
      </w:r>
    </w:p>
    <w:p>
      <w:pPr>
        <w:spacing w:after="20"/>
        <w:ind w:left="360"/>
      </w:pPr>
      <w:r>
        <w:rPr>
          <w:rFonts w:ascii="Courier New" w:cs="Courier New" w:eastAsia="Courier New" w:hAnsi="Courier New"/>
          <w:color w:val="1B3A5C"/>
          <w:sz w:val="18"/>
          <w:szCs w:val="18"/>
        </w:rPr>
        <w:t xml:space="preserve">    "cost_factors": ["home replacement cost", "age and roof condition", "deductible", "claims history"],</w:t>
      </w:r>
    </w:p>
    <w:p>
      <w:pPr>
        <w:spacing w:after="20"/>
        <w:ind w:left="360"/>
      </w:pPr>
      <w:r>
        <w:rPr>
          <w:rFonts w:ascii="Courier New" w:cs="Courier New" w:eastAsia="Courier New" w:hAnsi="Courier New"/>
          <w:color w:val="1B3A5C"/>
          <w:sz w:val="18"/>
          <w:szCs w:val="18"/>
        </w:rPr>
        <w:t xml:space="preserve">    "ky_requirement": "Required by mortgage lenders. Not required by state law for owned homes.",</w:t>
      </w:r>
    </w:p>
    <w:p>
      <w:pPr>
        <w:spacing w:after="20"/>
        <w:ind w:left="360"/>
      </w:pPr>
      <w:r>
        <w:rPr>
          <w:rFonts w:ascii="Courier New" w:cs="Courier New" w:eastAsia="Courier New" w:hAnsi="Courier New"/>
          <w:color w:val="1B3A5C"/>
          <w:sz w:val="18"/>
          <w:szCs w:val="18"/>
        </w:rPr>
        <w:t xml:space="preserve">    "common_exclusions": ["flood", "earthquake", "normal wear and tear"],</w:t>
      </w:r>
    </w:p>
    <w:p>
      <w:pPr>
        <w:spacing w:after="20"/>
        <w:ind w:left="360"/>
      </w:pPr>
      <w:r>
        <w:rPr>
          <w:rFonts w:ascii="Courier New" w:cs="Courier New" w:eastAsia="Courier New" w:hAnsi="Courier New"/>
          <w:color w:val="1B3A5C"/>
          <w:sz w:val="18"/>
          <w:szCs w:val="18"/>
        </w:rPr>
        <w:t xml:space="preserve">    "related_products": ["flood", "umbrella", "earthquake"],</w:t>
      </w:r>
    </w:p>
    <w:p>
      <w:pPr>
        <w:spacing w:after="20"/>
        <w:ind w:left="360"/>
      </w:pPr>
      <w:r>
        <w:rPr>
          <w:rFonts w:ascii="Courier New" w:cs="Courier New" w:eastAsia="Courier New" w:hAnsi="Courier New"/>
          <w:color w:val="1B3A5C"/>
          <w:sz w:val="18"/>
          <w:szCs w:val="18"/>
        </w:rPr>
        <w:t xml:space="preserve">    "reviewed_by": "audrey-mitchell",</w:t>
      </w:r>
    </w:p>
    <w:p>
      <w:pPr>
        <w:spacing w:after="20"/>
        <w:ind w:left="360"/>
      </w:pPr>
      <w:r>
        <w:rPr>
          <w:rFonts w:ascii="Courier New" w:cs="Courier New" w:eastAsia="Courier New" w:hAnsi="Courier New"/>
          <w:color w:val="1B3A5C"/>
          <w:sz w:val="18"/>
          <w:szCs w:val="18"/>
        </w:rPr>
        <w:t xml:space="preserve">    "last_reviewed": "2026-03"</w:t>
      </w:r>
    </w:p>
    <w:p>
      <w:pPr>
        <w:spacing w:after="20"/>
        <w:ind w:left="360"/>
      </w:pPr>
      <w:r>
        <w:rPr>
          <w:rFonts w:ascii="Courier New" w:cs="Courier New" w:eastAsia="Courier New" w:hAnsi="Courier New"/>
          <w:color w:val="1B3A5C"/>
          <w:sz w:val="18"/>
          <w:szCs w:val="18"/>
        </w:rPr>
        <w:t xml:space="preserve">}]}</w:t>
      </w:r>
    </w:p>
    <w:p>
      <w:pPr>
        <w:pBdr>
          <w:left w:val="single" w:color="8C7E6E" w:sz="8" w:space="8"/>
        </w:pBdr>
        <w:spacing w:after="160" w:before="120"/>
        <w:ind w:left="360"/>
      </w:pPr>
      <w:r>
        <w:rPr>
          <w:rFonts w:ascii="Georgia" w:cs="Georgia" w:eastAsia="Georgia" w:hAnsi="Georgia"/>
          <w:i/>
          <w:iCs/>
          <w:color w:val="555555"/>
          <w:sz w:val="20"/>
          <w:szCs w:val="20"/>
        </w:rPr>
        <w:t xml:space="preserve">summary is a one-sentence plain-language description for AI extraction. Structured fields (cost_range, cost_factors, exclusions, requirements) render directly on product pages and let the AI chat give specific answers without hallucinating.</w:t>
      </w:r>
    </w:p>
    <w:p>
      <w:pPr>
        <w:pStyle w:val="Heading2"/>
      </w:pPr>
      <w:r>
        <w:t xml:space="preserve">12.5 locations.json</w:t>
      </w:r>
    </w:p>
    <w:p>
      <w:pPr>
        <w:spacing w:after="20"/>
        <w:ind w:left="360"/>
      </w:pPr>
      <w:r>
        <w:rPr>
          <w:rFonts w:ascii="Courier New" w:cs="Courier New" w:eastAsia="Courier New" w:hAnsi="Courier New"/>
          <w:color w:val="1B3A5C"/>
          <w:sz w:val="18"/>
          <w:szCs w:val="18"/>
        </w:rPr>
        <w:t xml:space="preserve">{ "offices": [{</w:t>
      </w:r>
    </w:p>
    <w:p>
      <w:pPr>
        <w:spacing w:after="20"/>
        <w:ind w:left="360"/>
      </w:pPr>
      <w:r>
        <w:rPr>
          <w:rFonts w:ascii="Courier New" w:cs="Courier New" w:eastAsia="Courier New" w:hAnsi="Courier New"/>
          <w:color w:val="1B3A5C"/>
          <w:sz w:val="18"/>
          <w:szCs w:val="18"/>
        </w:rPr>
        <w:t xml:space="preserve">    "name": "Owensboro Office",</w:t>
      </w:r>
    </w:p>
    <w:p>
      <w:pPr>
        <w:spacing w:after="20"/>
        <w:ind w:left="360"/>
      </w:pPr>
      <w:r>
        <w:rPr>
          <w:rFonts w:ascii="Courier New" w:cs="Courier New" w:eastAsia="Courier New" w:hAnsi="Courier New"/>
          <w:color w:val="1B3A5C"/>
          <w:sz w:val="18"/>
          <w:szCs w:val="18"/>
        </w:rPr>
        <w:t xml:space="preserve">    "street": "4501 Stonegate Dr",</w:t>
      </w:r>
    </w:p>
    <w:p>
      <w:pPr>
        <w:spacing w:after="20"/>
        <w:ind w:left="360"/>
      </w:pPr>
      <w:r>
        <w:rPr>
          <w:rFonts w:ascii="Courier New" w:cs="Courier New" w:eastAsia="Courier New" w:hAnsi="Courier New"/>
          <w:color w:val="1B3A5C"/>
          <w:sz w:val="18"/>
          <w:szCs w:val="18"/>
        </w:rPr>
        <w:t xml:space="preserve">    "city": "Owensboro", "state": "KY", "zip": "42303",</w:t>
      </w:r>
    </w:p>
    <w:p>
      <w:pPr>
        <w:spacing w:after="20"/>
        <w:ind w:left="360"/>
      </w:pPr>
      <w:r>
        <w:rPr>
          <w:rFonts w:ascii="Courier New" w:cs="Courier New" w:eastAsia="Courier New" w:hAnsi="Courier New"/>
          <w:color w:val="1B3A5C"/>
          <w:sz w:val="18"/>
          <w:szCs w:val="18"/>
        </w:rPr>
        <w:t xml:space="preserve">    "phone": "(502) 413-5335",</w:t>
      </w:r>
    </w:p>
    <w:p>
      <w:pPr>
        <w:spacing w:after="20"/>
        <w:ind w:left="360"/>
      </w:pPr>
      <w:r>
        <w:rPr>
          <w:rFonts w:ascii="Courier New" w:cs="Courier New" w:eastAsia="Courier New" w:hAnsi="Courier New"/>
          <w:color w:val="1B3A5C"/>
          <w:sz w:val="18"/>
          <w:szCs w:val="18"/>
        </w:rPr>
        <w:t xml:space="preserve">    "hours": { "monday": "8:30 AM - 5:00 PM", ... "saturday": "Closed" },</w:t>
      </w:r>
    </w:p>
    <w:p>
      <w:pPr>
        <w:spacing w:after="20"/>
        <w:ind w:left="360"/>
      </w:pPr>
      <w:r>
        <w:rPr>
          <w:rFonts w:ascii="Courier New" w:cs="Courier New" w:eastAsia="Courier New" w:hAnsi="Courier New"/>
          <w:color w:val="1B3A5C"/>
          <w:sz w:val="18"/>
          <w:szCs w:val="18"/>
        </w:rPr>
        <w:t xml:space="preserve">    "latitude": 37.7510, "longitude": -87.1133</w:t>
      </w:r>
    </w:p>
    <w:p>
      <w:pPr>
        <w:spacing w:after="20"/>
        <w:ind w:left="360"/>
      </w:pPr>
      <w:r>
        <w:rPr>
          <w:rFonts w:ascii="Courier New" w:cs="Courier New" w:eastAsia="Courier New" w:hAnsi="Courier New"/>
          <w:color w:val="1B3A5C"/>
          <w:sz w:val="18"/>
          <w:szCs w:val="18"/>
        </w:rPr>
        <w:t xml:space="preserve">}],</w:t>
      </w:r>
    </w:p>
    <w:p>
      <w:pPr>
        <w:spacing w:after="20"/>
        <w:ind w:left="360"/>
      </w:pPr>
      <w:r>
        <w:rPr>
          <w:rFonts w:ascii="Courier New" w:cs="Courier New" w:eastAsia="Courier New" w:hAnsi="Courier New"/>
          <w:color w:val="1B3A5C"/>
          <w:sz w:val="18"/>
          <w:szCs w:val="18"/>
        </w:rPr>
        <w:t xml:space="preserve">"service_areas": [</w:t>
      </w:r>
    </w:p>
    <w:p>
      <w:pPr>
        <w:spacing w:after="20"/>
        <w:ind w:left="360"/>
      </w:pPr>
      <w:r>
        <w:rPr>
          <w:rFonts w:ascii="Courier New" w:cs="Courier New" w:eastAsia="Courier New" w:hAnsi="Courier New"/>
          <w:color w:val="1B3A5C"/>
          <w:sz w:val="18"/>
          <w:szCs w:val="18"/>
        </w:rPr>
        <w:t xml:space="preserve">  { "state": "KY", "license_number": "[KY Agency License #]",</w:t>
      </w:r>
    </w:p>
    <w:p>
      <w:pPr>
        <w:spacing w:after="20"/>
        <w:ind w:left="360"/>
      </w:pPr>
      <w:r>
        <w:rPr>
          <w:rFonts w:ascii="Courier New" w:cs="Courier New" w:eastAsia="Courier New" w:hAnsi="Courier New"/>
          <w:color w:val="1B3A5C"/>
          <w:sz w:val="18"/>
          <w:szCs w:val="18"/>
        </w:rPr>
        <w:t xml:space="preserve">    "cities": ["Owensboro", "Henderson", "Louisville", ...] },</w:t>
      </w:r>
    </w:p>
    <w:p>
      <w:pPr>
        <w:spacing w:after="20"/>
        <w:ind w:left="360"/>
      </w:pPr>
      <w:r>
        <w:rPr>
          <w:rFonts w:ascii="Courier New" w:cs="Courier New" w:eastAsia="Courier New" w:hAnsi="Courier New"/>
          <w:color w:val="1B3A5C"/>
          <w:sz w:val="18"/>
          <w:szCs w:val="18"/>
        </w:rPr>
        <w:t xml:space="preserve">  { "state": "IN", "license_number": "[IN License #]", ... },</w:t>
      </w:r>
    </w:p>
    <w:p>
      <w:pPr>
        <w:spacing w:after="20"/>
        <w:ind w:left="360"/>
      </w:pPr>
      <w:r>
        <w:rPr>
          <w:rFonts w:ascii="Courier New" w:cs="Courier New" w:eastAsia="Courier New" w:hAnsi="Courier New"/>
          <w:color w:val="1B3A5C"/>
          <w:sz w:val="18"/>
          <w:szCs w:val="18"/>
        </w:rPr>
        <w:t xml:space="preserve">  { "state": "TN", "license_number": "[TN License #]", ... }</w:t>
      </w:r>
    </w:p>
    <w:p>
      <w:pPr>
        <w:spacing w:after="20"/>
        <w:ind w:left="360"/>
      </w:pPr>
      <w:r>
        <w:rPr>
          <w:rFonts w:ascii="Courier New" w:cs="Courier New" w:eastAsia="Courier New" w:hAnsi="Courier New"/>
          <w:color w:val="1B3A5C"/>
          <w:sz w:val="18"/>
          <w:szCs w:val="18"/>
        </w:rPr>
        <w:t xml:space="preserve">],</w:t>
      </w:r>
    </w:p>
    <w:p>
      <w:pPr>
        <w:spacing w:after="20"/>
        <w:ind w:left="360"/>
      </w:pPr>
      <w:r>
        <w:rPr>
          <w:rFonts w:ascii="Courier New" w:cs="Courier New" w:eastAsia="Courier New" w:hAnsi="Courier New"/>
          <w:color w:val="1B3A5C"/>
          <w:sz w:val="18"/>
          <w:szCs w:val="18"/>
        </w:rPr>
        <w:t xml:space="preserve">"agency": {</w:t>
      </w:r>
    </w:p>
    <w:p>
      <w:pPr>
        <w:spacing w:after="20"/>
        <w:ind w:left="360"/>
      </w:pPr>
      <w:r>
        <w:rPr>
          <w:rFonts w:ascii="Courier New" w:cs="Courier New" w:eastAsia="Courier New" w:hAnsi="Courier New"/>
          <w:color w:val="1B3A5C"/>
          <w:sz w:val="18"/>
          <w:szCs w:val="18"/>
        </w:rPr>
        <w:t xml:space="preserve">  "legal_name": "Way Insurance LLC", "dba": "The Way Agency",</w:t>
      </w:r>
    </w:p>
    <w:p>
      <w:pPr>
        <w:spacing w:after="20"/>
        <w:ind w:left="360"/>
      </w:pPr>
      <w:r>
        <w:rPr>
          <w:rFonts w:ascii="Courier New" w:cs="Courier New" w:eastAsia="Courier New" w:hAnsi="Courier New"/>
          <w:color w:val="1B3A5C"/>
          <w:sz w:val="18"/>
          <w:szCs w:val="18"/>
        </w:rPr>
        <w:t xml:space="preserve">  "founded": "[CONFIRM: 1998 or 2006]",</w:t>
      </w:r>
    </w:p>
    <w:p>
      <w:pPr>
        <w:spacing w:after="20"/>
        <w:ind w:left="360"/>
      </w:pPr>
      <w:r>
        <w:rPr>
          <w:rFonts w:ascii="Courier New" w:cs="Courier New" w:eastAsia="Courier New" w:hAnsi="Courier New"/>
          <w:color w:val="1B3A5C"/>
          <w:sz w:val="18"/>
          <w:szCs w:val="18"/>
        </w:rPr>
        <w:t xml:space="preserve">  "affiliations": ["IIABA", "KY Association of Insurance Agents", "Owensboro Chamber"],</w:t>
      </w:r>
    </w:p>
    <w:p>
      <w:pPr>
        <w:spacing w:after="20"/>
        <w:ind w:left="360"/>
      </w:pPr>
      <w:r>
        <w:rPr>
          <w:rFonts w:ascii="Courier New" w:cs="Courier New" w:eastAsia="Courier New" w:hAnsi="Courier New"/>
          <w:color w:val="1B3A5C"/>
          <w:sz w:val="18"/>
          <w:szCs w:val="18"/>
        </w:rPr>
        <w:t xml:space="preserve">  "google_rating": "[X.X]", "google_review_count": "[N]",</w:t>
      </w:r>
    </w:p>
    <w:p>
      <w:pPr>
        <w:spacing w:after="20"/>
        <w:ind w:left="360"/>
      </w:pPr>
      <w:r>
        <w:rPr>
          <w:rFonts w:ascii="Courier New" w:cs="Courier New" w:eastAsia="Courier New" w:hAnsi="Courier New"/>
          <w:color w:val="1B3A5C"/>
          <w:sz w:val="18"/>
          <w:szCs w:val="18"/>
        </w:rPr>
        <w:t xml:space="preserve">  "google_business_url": "[GBP URL]"</w:t>
      </w:r>
    </w:p>
    <w:p>
      <w:pPr>
        <w:spacing w:after="20"/>
        <w:ind w:left="360"/>
      </w:pPr>
      <w:r>
        <w:rPr>
          <w:rFonts w:ascii="Courier New" w:cs="Courier New" w:eastAsia="Courier New" w:hAnsi="Courier New"/>
          <w:color w:val="1B3A5C"/>
          <w:sz w:val="18"/>
          <w:szCs w:val="18"/>
        </w:rPr>
        <w:t xml:space="preserve">}}</w:t>
      </w:r>
    </w:p>
    <w:p>
      <w:pPr>
        <w:pBdr>
          <w:left w:val="single" w:color="8C7E6E" w:sz="8" w:space="8"/>
        </w:pBdr>
        <w:spacing w:after="160" w:before="120"/>
        <w:ind w:left="360"/>
      </w:pPr>
      <w:r>
        <w:rPr>
          <w:rFonts w:ascii="Georgia" w:cs="Georgia" w:eastAsia="Georgia" w:hAnsi="Georgia"/>
          <w:i/>
          <w:iCs/>
          <w:color w:val="555555"/>
          <w:sz w:val="20"/>
          <w:szCs w:val="20"/>
        </w:rPr>
        <w:t xml:space="preserve">Brackets [ ] indicate values needing real data. The agency section centralizes trust signals so they render consistently across footer, about page, and schema markup.</w:t>
      </w:r>
    </w:p>
    <w:p>
      <w:pPr>
        <w:pBdr>
          <w:bottom w:val="single" w:color="8C7E6E" w:sz="4" w:space="1"/>
        </w:pBdr>
        <w:spacing w:after="200" w:before="200"/>
      </w:pPr>
    </w:p>
    <w:p>
      <w:pPr>
        <w:pStyle w:val="Heading1"/>
      </w:pPr>
      <w:r>
        <w:t xml:space="preserve">13. Build Checklist (Unified)</w:t>
      </w:r>
    </w:p>
    <w:p>
      <w:pPr>
        <w:pStyle w:val="Heading2"/>
      </w:pPr>
      <w:r>
        <w:t xml:space="preserve">13.1 Infrastructure (Day 1)</w:t>
      </w:r>
    </w:p>
    <w:p>
      <w:pPr>
        <w:pStyle w:val="ListParagraph"/>
        <w:numPr>
          <w:ilvl w:val="0"/>
          <w:numId w:val="16"/>
        </w:numPr>
        <w:spacing w:after="80"/>
      </w:pPr>
      <w:r>
        <w:rPr>
          <w:rFonts w:ascii="Georgia" w:cs="Georgia" w:eastAsia="Georgia" w:hAnsi="Georgia"/>
          <w:color w:val="1A1A1A"/>
          <w:sz w:val="22"/>
          <w:szCs w:val="22"/>
        </w:rPr>
        <w:t xml:space="preserve">Create GitHub repo (thewayagency-site), connect to Cloudflare Pages</w:t>
      </w:r>
    </w:p>
    <w:p>
      <w:pPr>
        <w:pStyle w:val="ListParagraph"/>
        <w:numPr>
          <w:ilvl w:val="0"/>
          <w:numId w:val="16"/>
        </w:numPr>
        <w:spacing w:after="80"/>
      </w:pPr>
      <w:r>
        <w:rPr>
          <w:rFonts w:ascii="Georgia" w:cs="Georgia" w:eastAsia="Georgia" w:hAnsi="Georgia"/>
          <w:color w:val="1A1A1A"/>
          <w:sz w:val="22"/>
          <w:szCs w:val="22"/>
        </w:rPr>
        <w:t xml:space="preserve">Create project file structure per Section 3.2</w:t>
      </w:r>
    </w:p>
    <w:p>
      <w:pPr>
        <w:pStyle w:val="ListParagraph"/>
        <w:numPr>
          <w:ilvl w:val="0"/>
          <w:numId w:val="16"/>
        </w:numPr>
        <w:spacing w:after="80"/>
      </w:pPr>
      <w:r>
        <w:rPr>
          <w:rFonts w:ascii="Georgia" w:cs="Georgia" w:eastAsia="Georgia" w:hAnsi="Georgia"/>
          <w:color w:val="1A1A1A"/>
          <w:sz w:val="22"/>
          <w:szCs w:val="22"/>
        </w:rPr>
        <w:t xml:space="preserve">Establish CSS variables and base styles per Section 5</w:t>
      </w:r>
    </w:p>
    <w:p>
      <w:pPr>
        <w:pStyle w:val="ListParagraph"/>
        <w:numPr>
          <w:ilvl w:val="0"/>
          <w:numId w:val="16"/>
        </w:numPr>
        <w:spacing w:after="80"/>
      </w:pPr>
      <w:r>
        <w:rPr>
          <w:rFonts w:ascii="Georgia" w:cs="Georgia" w:eastAsia="Georgia" w:hAnsi="Georgia"/>
          <w:color w:val="1A1A1A"/>
          <w:sz w:val="22"/>
          <w:szCs w:val="22"/>
        </w:rPr>
        <w:t xml:space="preserve">Populate locations.json with confirmed address, hours, license numbers, founding year, Google rating</w:t>
      </w:r>
    </w:p>
    <w:p>
      <w:pPr>
        <w:pStyle w:val="ListParagraph"/>
        <w:numPr>
          <w:ilvl w:val="0"/>
          <w:numId w:val="16"/>
        </w:numPr>
        <w:spacing w:after="80"/>
      </w:pPr>
      <w:r>
        <w:rPr>
          <w:rFonts w:ascii="Georgia" w:cs="Georgia" w:eastAsia="Georgia" w:hAnsi="Georgia"/>
          <w:color w:val="1A1A1A"/>
          <w:sz w:val="22"/>
          <w:szCs w:val="22"/>
        </w:rPr>
        <w:t xml:space="preserve">Populate carriers.json with appointment years and status designations</w:t>
      </w:r>
    </w:p>
    <w:p>
      <w:pPr>
        <w:pStyle w:val="Heading2"/>
      </w:pPr>
      <w:r>
        <w:t xml:space="preserve">13.2 Shared Components (Day 1–2)</w:t>
      </w:r>
    </w:p>
    <w:p>
      <w:pPr>
        <w:pStyle w:val="ListParagraph"/>
        <w:numPr>
          <w:ilvl w:val="0"/>
          <w:numId w:val="17"/>
        </w:numPr>
        <w:spacing w:after="80"/>
      </w:pPr>
      <w:r>
        <w:rPr>
          <w:rFonts w:ascii="Georgia" w:cs="Georgia" w:eastAsia="Georgia" w:hAnsi="Georgia"/>
          <w:color w:val="1A1A1A"/>
          <w:sz w:val="22"/>
          <w:szCs w:val="22"/>
        </w:rPr>
        <w:t xml:space="preserve">Build nav.html partial with full mega-menu and mobile toggle</w:t>
      </w:r>
    </w:p>
    <w:p>
      <w:pPr>
        <w:pStyle w:val="ListParagraph"/>
        <w:numPr>
          <w:ilvl w:val="0"/>
          <w:numId w:val="17"/>
        </w:numPr>
        <w:spacing w:after="80"/>
      </w:pPr>
      <w:r>
        <w:rPr>
          <w:rFonts w:ascii="Georgia" w:cs="Georgia" w:eastAsia="Georgia" w:hAnsi="Georgia"/>
          <w:color w:val="1A1A1A"/>
          <w:sz w:val="22"/>
          <w:szCs w:val="22"/>
        </w:rPr>
        <w:t xml:space="preserve">Build footer.html with address, phone, email, hours, license statement, founding year, Google rating + GBP link</w:t>
      </w:r>
    </w:p>
    <w:p>
      <w:pPr>
        <w:pStyle w:val="ListParagraph"/>
        <w:numPr>
          <w:ilvl w:val="0"/>
          <w:numId w:val="17"/>
        </w:numPr>
        <w:spacing w:after="80"/>
      </w:pPr>
      <w:r>
        <w:rPr>
          <w:rFonts w:ascii="Georgia" w:cs="Georgia" w:eastAsia="Georgia" w:hAnsi="Georgia"/>
          <w:color w:val="1A1A1A"/>
          <w:sz w:val="22"/>
          <w:szCs w:val="22"/>
        </w:rPr>
        <w:t xml:space="preserve">Build head.html with meta tag placeholders, font loading, CSS</w:t>
      </w:r>
    </w:p>
    <w:p>
      <w:pPr>
        <w:pStyle w:val="ListParagraph"/>
        <w:numPr>
          <w:ilvl w:val="0"/>
          <w:numId w:val="17"/>
        </w:numPr>
        <w:spacing w:after="80"/>
      </w:pPr>
      <w:r>
        <w:rPr>
          <w:rFonts w:ascii="Georgia" w:cs="Georgia" w:eastAsia="Georgia" w:hAnsi="Georgia"/>
          <w:color w:val="1A1A1A"/>
          <w:sz w:val="22"/>
          <w:szCs w:val="22"/>
        </w:rPr>
        <w:t xml:space="preserve">Build carriers.html with appointment year/status rendering from carriers.json</w:t>
      </w:r>
    </w:p>
    <w:p>
      <w:pPr>
        <w:pStyle w:val="ListParagraph"/>
        <w:numPr>
          <w:ilvl w:val="0"/>
          <w:numId w:val="17"/>
        </w:numPr>
        <w:spacing w:after="80"/>
      </w:pPr>
      <w:r>
        <w:rPr>
          <w:rFonts w:ascii="Georgia" w:cs="Georgia" w:eastAsia="Georgia" w:hAnsi="Georgia"/>
          <w:color w:val="1A1A1A"/>
          <w:sz w:val="22"/>
          <w:szCs w:val="22"/>
        </w:rPr>
        <w:t xml:space="preserve">Build testimonials.html with full text, source links, product-line filtering</w:t>
      </w:r>
    </w:p>
    <w:p>
      <w:pPr>
        <w:pStyle w:val="ListParagraph"/>
        <w:numPr>
          <w:ilvl w:val="0"/>
          <w:numId w:val="17"/>
        </w:numPr>
        <w:spacing w:after="80"/>
      </w:pPr>
      <w:r>
        <w:rPr>
          <w:rFonts w:ascii="Georgia" w:cs="Georgia" w:eastAsia="Georgia" w:hAnsi="Georgia"/>
          <w:color w:val="1A1A1A"/>
          <w:sz w:val="22"/>
          <w:szCs w:val="22"/>
        </w:rPr>
        <w:t xml:space="preserve">Build cta-banner.html and how-it-works.html sections</w:t>
      </w:r>
    </w:p>
    <w:p>
      <w:pPr>
        <w:pStyle w:val="ListParagraph"/>
        <w:numPr>
          <w:ilvl w:val="0"/>
          <w:numId w:val="17"/>
        </w:numPr>
        <w:spacing w:after="80"/>
      </w:pPr>
      <w:r>
        <w:rPr>
          <w:rFonts w:ascii="Georgia" w:cs="Georgia" w:eastAsia="Georgia" w:hAnsi="Georgia"/>
          <w:color w:val="1A1A1A"/>
          <w:sz w:val="22"/>
          <w:szCs w:val="22"/>
        </w:rPr>
        <w:t xml:space="preserve">Add #ai-chat-root placeholder via chat-widget.html</w:t>
      </w:r>
    </w:p>
    <w:p>
      <w:pPr>
        <w:pStyle w:val="ListParagraph"/>
        <w:numPr>
          <w:ilvl w:val="0"/>
          <w:numId w:val="17"/>
        </w:numPr>
        <w:spacing w:after="80"/>
      </w:pPr>
      <w:r>
        <w:rPr>
          <w:rFonts w:ascii="Georgia" w:cs="Georgia" w:eastAsia="Georgia" w:hAnsi="Georgia"/>
          <w:color w:val="1A1A1A"/>
          <w:sz w:val="22"/>
          <w:szCs w:val="22"/>
        </w:rPr>
        <w:t xml:space="preserve">Add privacy micro-statement to quote form partial</w:t>
      </w:r>
    </w:p>
    <w:p>
      <w:pPr>
        <w:pStyle w:val="ListParagraph"/>
        <w:numPr>
          <w:ilvl w:val="0"/>
          <w:numId w:val="17"/>
        </w:numPr>
        <w:spacing w:after="80"/>
      </w:pPr>
      <w:r>
        <w:rPr>
          <w:rFonts w:ascii="Georgia" w:cs="Georgia" w:eastAsia="Georgia" w:hAnsi="Georgia"/>
          <w:color w:val="1A1A1A"/>
          <w:sz w:val="22"/>
          <w:szCs w:val="22"/>
        </w:rPr>
        <w:t xml:space="preserve">Add “last reviewed” date renderer to page template</w:t>
      </w:r>
    </w:p>
    <w:p>
      <w:pPr>
        <w:pStyle w:val="Heading2"/>
      </w:pPr>
      <w:r>
        <w:t xml:space="preserve">13.3 Pages (Day 2–5)</w:t>
      </w:r>
    </w:p>
    <w:p>
      <w:pPr>
        <w:pStyle w:val="ListParagraph"/>
        <w:numPr>
          <w:ilvl w:val="0"/>
          <w:numId w:val="18"/>
        </w:numPr>
        <w:spacing w:after="80"/>
      </w:pPr>
      <w:r>
        <w:rPr>
          <w:rFonts w:ascii="Georgia" w:cs="Georgia" w:eastAsia="Georgia" w:hAnsi="Georgia"/>
          <w:color w:val="1A1A1A"/>
          <w:sz w:val="22"/>
          <w:szCs w:val="22"/>
        </w:rPr>
        <w:t xml:space="preserve">Homepage with all sections per Section 6.1 including trust bar and How It Works</w:t>
      </w:r>
    </w:p>
    <w:p>
      <w:pPr>
        <w:pStyle w:val="ListParagraph"/>
        <w:numPr>
          <w:ilvl w:val="0"/>
          <w:numId w:val="18"/>
        </w:numPr>
        <w:spacing w:after="80"/>
      </w:pPr>
      <w:r>
        <w:rPr>
          <w:rFonts w:ascii="Georgia" w:cs="Georgia" w:eastAsia="Georgia" w:hAnsi="Georgia"/>
          <w:color w:val="1A1A1A"/>
          <w:sz w:val="22"/>
          <w:szCs w:val="22"/>
        </w:rPr>
        <w:t xml:space="preserve">Rewrite all 31 product pages following Section 11 content framework (answer-first, 500–800 words each)</w:t>
      </w:r>
    </w:p>
    <w:p>
      <w:pPr>
        <w:pStyle w:val="ListParagraph"/>
        <w:numPr>
          <w:ilvl w:val="0"/>
          <w:numId w:val="18"/>
        </w:numPr>
        <w:spacing w:after="80"/>
      </w:pPr>
      <w:r>
        <w:rPr>
          <w:rFonts w:ascii="Georgia" w:cs="Georgia" w:eastAsia="Georgia" w:hAnsi="Georgia"/>
          <w:color w:val="1A1A1A"/>
          <w:sz w:val="22"/>
          <w:szCs w:val="22"/>
        </w:rPr>
        <w:t xml:space="preserve">3 hub pages (Personal, Commercial, Life &amp; Health) with product-specific testimonials</w:t>
      </w:r>
    </w:p>
    <w:p>
      <w:pPr>
        <w:pStyle w:val="ListParagraph"/>
        <w:numPr>
          <w:ilvl w:val="0"/>
          <w:numId w:val="18"/>
        </w:numPr>
        <w:spacing w:after="80"/>
      </w:pPr>
      <w:r>
        <w:rPr>
          <w:rFonts w:ascii="Georgia" w:cs="Georgia" w:eastAsia="Georgia" w:hAnsi="Georgia"/>
          <w:color w:val="1A1A1A"/>
          <w:sz w:val="22"/>
          <w:szCs w:val="22"/>
        </w:rPr>
        <w:t xml:space="preserve">About page (consolidated) with independent agent section and Coverage in Action case studies</w:t>
      </w:r>
    </w:p>
    <w:p>
      <w:pPr>
        <w:pStyle w:val="ListParagraph"/>
        <w:numPr>
          <w:ilvl w:val="0"/>
          <w:numId w:val="18"/>
        </w:numPr>
        <w:spacing w:after="80"/>
      </w:pPr>
      <w:r>
        <w:rPr>
          <w:rFonts w:ascii="Georgia" w:cs="Georgia" w:eastAsia="Georgia" w:hAnsi="Georgia"/>
          <w:color w:val="1A1A1A"/>
          <w:sz w:val="22"/>
          <w:szCs w:val="22"/>
        </w:rPr>
        <w:t xml:space="preserve">Team page with full profiles per team.json schema</w:t>
      </w:r>
    </w:p>
    <w:p>
      <w:pPr>
        <w:pStyle w:val="ListParagraph"/>
        <w:numPr>
          <w:ilvl w:val="0"/>
          <w:numId w:val="18"/>
        </w:numPr>
        <w:spacing w:after="80"/>
      </w:pPr>
      <w:r>
        <w:rPr>
          <w:rFonts w:ascii="Georgia" w:cs="Georgia" w:eastAsia="Georgia" w:hAnsi="Georgia"/>
          <w:color w:val="1A1A1A"/>
          <w:sz w:val="22"/>
          <w:szCs w:val="22"/>
        </w:rPr>
        <w:t xml:space="preserve">Locations, Careers, Community pages</w:t>
      </w:r>
    </w:p>
    <w:p>
      <w:pPr>
        <w:pStyle w:val="ListParagraph"/>
        <w:numPr>
          <w:ilvl w:val="0"/>
          <w:numId w:val="18"/>
        </w:numPr>
        <w:spacing w:after="80"/>
      </w:pPr>
      <w:r>
        <w:rPr>
          <w:rFonts w:ascii="Georgia" w:cs="Georgia" w:eastAsia="Georgia" w:hAnsi="Georgia"/>
          <w:color w:val="1A1A1A"/>
          <w:sz w:val="22"/>
          <w:szCs w:val="22"/>
        </w:rPr>
        <w:t xml:space="preserve">Blog index + migrate 6 existing posts with author attribution</w:t>
      </w:r>
    </w:p>
    <w:p>
      <w:pPr>
        <w:pStyle w:val="ListParagraph"/>
        <w:numPr>
          <w:ilvl w:val="0"/>
          <w:numId w:val="18"/>
        </w:numPr>
        <w:spacing w:after="80"/>
      </w:pPr>
      <w:r>
        <w:rPr>
          <w:rFonts w:ascii="Georgia" w:cs="Georgia" w:eastAsia="Georgia" w:hAnsi="Georgia"/>
          <w:color w:val="1A1A1A"/>
          <w:sz w:val="22"/>
          <w:szCs w:val="22"/>
        </w:rPr>
        <w:t xml:space="preserve">Quote, Contact, Login, Privacy, Terms pages</w:t>
      </w:r>
    </w:p>
    <w:p>
      <w:pPr>
        <w:pStyle w:val="Heading2"/>
      </w:pPr>
      <w:r>
        <w:t xml:space="preserve">13.4 SEO, Schema &amp; Knowledge Base (Day 5–6)</w:t>
      </w:r>
    </w:p>
    <w:p>
      <w:pPr>
        <w:pStyle w:val="ListParagraph"/>
        <w:numPr>
          <w:ilvl w:val="0"/>
          <w:numId w:val="19"/>
        </w:numPr>
        <w:spacing w:after="80"/>
      </w:pPr>
      <w:r>
        <w:rPr>
          <w:rFonts w:ascii="Georgia" w:cs="Georgia" w:eastAsia="Georgia" w:hAnsi="Georgia"/>
          <w:color w:val="1A1A1A"/>
          <w:sz w:val="22"/>
          <w:szCs w:val="22"/>
        </w:rPr>
        <w:t xml:space="preserve">Write unique title tags and meta descriptions for all pages</w:t>
      </w:r>
    </w:p>
    <w:p>
      <w:pPr>
        <w:pStyle w:val="ListParagraph"/>
        <w:numPr>
          <w:ilvl w:val="0"/>
          <w:numId w:val="19"/>
        </w:numPr>
        <w:spacing w:after="80"/>
      </w:pPr>
      <w:r>
        <w:rPr>
          <w:rFonts w:ascii="Georgia" w:cs="Georgia" w:eastAsia="Georgia" w:hAnsi="Georgia"/>
          <w:color w:val="1A1A1A"/>
          <w:sz w:val="22"/>
          <w:szCs w:val="22"/>
        </w:rPr>
        <w:t xml:space="preserve">Implement JSON-LD schema on all pages (LocalBusiness, FAQPage, Person, Article, AggregateRating, Service)</w:t>
      </w:r>
    </w:p>
    <w:p>
      <w:pPr>
        <w:pStyle w:val="ListParagraph"/>
        <w:numPr>
          <w:ilvl w:val="0"/>
          <w:numId w:val="19"/>
        </w:numPr>
        <w:spacing w:after="80"/>
      </w:pPr>
      <w:r>
        <w:rPr>
          <w:rFonts w:ascii="Georgia" w:cs="Georgia" w:eastAsia="Georgia" w:hAnsi="Georgia"/>
          <w:color w:val="1A1A1A"/>
          <w:sz w:val="22"/>
          <w:szCs w:val="22"/>
        </w:rPr>
        <w:t xml:space="preserve">Populate knowledge-base.json with all FAQ content (estimated 100–150 entries)</w:t>
      </w:r>
    </w:p>
    <w:p>
      <w:pPr>
        <w:pStyle w:val="ListParagraph"/>
        <w:numPr>
          <w:ilvl w:val="0"/>
          <w:numId w:val="19"/>
        </w:numPr>
        <w:spacing w:after="80"/>
      </w:pPr>
      <w:r>
        <w:rPr>
          <w:rFonts w:ascii="Georgia" w:cs="Georgia" w:eastAsia="Georgia" w:hAnsi="Georgia"/>
          <w:color w:val="1A1A1A"/>
          <w:sz w:val="22"/>
          <w:szCs w:val="22"/>
        </w:rPr>
        <w:t xml:space="preserve">Create _redirects file with complete old-to-new URL map</w:t>
      </w:r>
    </w:p>
    <w:p>
      <w:pPr>
        <w:pStyle w:val="ListParagraph"/>
        <w:numPr>
          <w:ilvl w:val="0"/>
          <w:numId w:val="19"/>
        </w:numPr>
        <w:spacing w:after="80"/>
      </w:pPr>
      <w:r>
        <w:rPr>
          <w:rFonts w:ascii="Georgia" w:cs="Georgia" w:eastAsia="Georgia" w:hAnsi="Georgia"/>
          <w:color w:val="1A1A1A"/>
          <w:sz w:val="22"/>
          <w:szCs w:val="22"/>
        </w:rPr>
        <w:t xml:space="preserve">Create _headers file, robots.txt, generate sitemap.xml</w:t>
      </w:r>
    </w:p>
    <w:p>
      <w:pPr>
        <w:pStyle w:val="ListParagraph"/>
        <w:numPr>
          <w:ilvl w:val="0"/>
          <w:numId w:val="19"/>
        </w:numPr>
        <w:spacing w:after="80"/>
      </w:pPr>
      <w:r>
        <w:rPr>
          <w:rFonts w:ascii="Georgia" w:cs="Georgia" w:eastAsia="Georgia" w:hAnsi="Georgia"/>
          <w:color w:val="1A1A1A"/>
          <w:sz w:val="22"/>
          <w:szCs w:val="22"/>
        </w:rPr>
        <w:t xml:space="preserve">Add Open Graph meta tags to all pages</w:t>
      </w:r>
    </w:p>
    <w:p>
      <w:pPr>
        <w:pStyle w:val="ListParagraph"/>
        <w:numPr>
          <w:ilvl w:val="0"/>
          <w:numId w:val="19"/>
        </w:numPr>
        <w:spacing w:after="80"/>
      </w:pPr>
      <w:r>
        <w:rPr>
          <w:rFonts w:ascii="Georgia" w:cs="Georgia" w:eastAsia="Georgia" w:hAnsi="Georgia"/>
          <w:color w:val="1A1A1A"/>
          <w:sz w:val="22"/>
          <w:szCs w:val="22"/>
        </w:rPr>
        <w:t xml:space="preserve">Verify founding year consistency across site, GBP, BBB, Chamber</w:t>
      </w:r>
    </w:p>
    <w:p>
      <w:pPr>
        <w:pStyle w:val="Heading2"/>
      </w:pPr>
      <w:r>
        <w:t xml:space="preserve">13.5 Quality &amp; Testing (Day 6–7)</w:t>
      </w:r>
    </w:p>
    <w:p>
      <w:pPr>
        <w:pStyle w:val="ListParagraph"/>
        <w:numPr>
          <w:ilvl w:val="0"/>
          <w:numId w:val="20"/>
        </w:numPr>
        <w:spacing w:after="80"/>
      </w:pPr>
      <w:r>
        <w:rPr>
          <w:rFonts w:ascii="Georgia" w:cs="Georgia" w:eastAsia="Georgia" w:hAnsi="Georgia"/>
          <w:color w:val="1A1A1A"/>
          <w:sz w:val="22"/>
          <w:szCs w:val="22"/>
        </w:rPr>
        <w:t xml:space="preserve">AI-citability review: Does every product page’s first paragraph directly answer the core question? Are headings question-shaped?</w:t>
      </w:r>
    </w:p>
    <w:p>
      <w:pPr>
        <w:pStyle w:val="ListParagraph"/>
        <w:numPr>
          <w:ilvl w:val="0"/>
          <w:numId w:val="20"/>
        </w:numPr>
        <w:spacing w:after="80"/>
      </w:pPr>
      <w:r>
        <w:rPr>
          <w:rFonts w:ascii="Georgia" w:cs="Georgia" w:eastAsia="Georgia" w:hAnsi="Georgia"/>
          <w:color w:val="1A1A1A"/>
          <w:sz w:val="22"/>
          <w:szCs w:val="22"/>
        </w:rPr>
        <w:t xml:space="preserve">Convert all images to WebP with fallbacks; add explicit width/height</w:t>
      </w:r>
    </w:p>
    <w:p>
      <w:pPr>
        <w:pStyle w:val="ListParagraph"/>
        <w:numPr>
          <w:ilvl w:val="0"/>
          <w:numId w:val="20"/>
        </w:numPr>
        <w:spacing w:after="80"/>
      </w:pPr>
      <w:r>
        <w:rPr>
          <w:rFonts w:ascii="Georgia" w:cs="Georgia" w:eastAsia="Georgia" w:hAnsi="Georgia"/>
          <w:color w:val="1A1A1A"/>
          <w:sz w:val="22"/>
          <w:szCs w:val="22"/>
        </w:rPr>
        <w:t xml:space="preserve">Run Lighthouse on every page; target 95+</w:t>
      </w:r>
    </w:p>
    <w:p>
      <w:pPr>
        <w:pStyle w:val="ListParagraph"/>
        <w:numPr>
          <w:ilvl w:val="0"/>
          <w:numId w:val="20"/>
        </w:numPr>
        <w:spacing w:after="80"/>
      </w:pPr>
      <w:r>
        <w:rPr>
          <w:rFonts w:ascii="Georgia" w:cs="Georgia" w:eastAsia="Georgia" w:hAnsi="Georgia"/>
          <w:color w:val="1A1A1A"/>
          <w:sz w:val="22"/>
          <w:szCs w:val="22"/>
        </w:rPr>
        <w:t xml:space="preserve">Google Rich Results Test on homepage, 3 product pages, team page, blog post</w:t>
      </w:r>
    </w:p>
    <w:p>
      <w:pPr>
        <w:pStyle w:val="ListParagraph"/>
        <w:numPr>
          <w:ilvl w:val="0"/>
          <w:numId w:val="20"/>
        </w:numPr>
        <w:spacing w:after="80"/>
      </w:pPr>
      <w:r>
        <w:rPr>
          <w:rFonts w:ascii="Georgia" w:cs="Georgia" w:eastAsia="Georgia" w:hAnsi="Georgia"/>
          <w:color w:val="1A1A1A"/>
          <w:sz w:val="22"/>
          <w:szCs w:val="22"/>
        </w:rPr>
        <w:t xml:space="preserve">Test all forms, all internal links, all redirects</w:t>
      </w:r>
    </w:p>
    <w:p>
      <w:pPr>
        <w:pStyle w:val="ListParagraph"/>
        <w:numPr>
          <w:ilvl w:val="0"/>
          <w:numId w:val="20"/>
        </w:numPr>
        <w:spacing w:after="80"/>
      </w:pPr>
      <w:r>
        <w:rPr>
          <w:rFonts w:ascii="Georgia" w:cs="Georgia" w:eastAsia="Georgia" w:hAnsi="Georgia"/>
          <w:color w:val="1A1A1A"/>
          <w:sz w:val="22"/>
          <w:szCs w:val="22"/>
        </w:rPr>
        <w:t xml:space="preserve">Cross-browser + mobile responsive testing</w:t>
      </w:r>
    </w:p>
    <w:p>
      <w:pPr>
        <w:pStyle w:val="ListParagraph"/>
        <w:numPr>
          <w:ilvl w:val="0"/>
          <w:numId w:val="20"/>
        </w:numPr>
        <w:spacing w:after="80"/>
      </w:pPr>
      <w:r>
        <w:rPr>
          <w:rFonts w:ascii="Georgia" w:cs="Georgia" w:eastAsia="Georgia" w:hAnsi="Georgia"/>
          <w:color w:val="1A1A1A"/>
          <w:sz w:val="22"/>
          <w:szCs w:val="22"/>
        </w:rPr>
        <w:t xml:space="preserve">Verify knowledge-base.json: can a human read any single entry and get a complete answer?</w:t>
      </w:r>
    </w:p>
    <w:p>
      <w:pPr>
        <w:pStyle w:val="Heading2"/>
      </w:pPr>
      <w:r>
        <w:t xml:space="preserve">13.6 Cutover (Day 7–8)</w:t>
      </w:r>
    </w:p>
    <w:p>
      <w:pPr>
        <w:pStyle w:val="ListParagraph"/>
        <w:numPr>
          <w:ilvl w:val="0"/>
          <w:numId w:val="21"/>
        </w:numPr>
        <w:spacing w:after="80"/>
      </w:pPr>
      <w:r>
        <w:rPr>
          <w:rFonts w:ascii="Georgia" w:cs="Georgia" w:eastAsia="Georgia" w:hAnsi="Georgia"/>
          <w:color w:val="1A1A1A"/>
          <w:sz w:val="22"/>
          <w:szCs w:val="22"/>
        </w:rPr>
        <w:t xml:space="preserve">Final staging review at Cloudflare Pages preview URL</w:t>
      </w:r>
    </w:p>
    <w:p>
      <w:pPr>
        <w:pStyle w:val="ListParagraph"/>
        <w:numPr>
          <w:ilvl w:val="0"/>
          <w:numId w:val="21"/>
        </w:numPr>
        <w:spacing w:after="80"/>
      </w:pPr>
      <w:r>
        <w:rPr>
          <w:rFonts w:ascii="Georgia" w:cs="Georgia" w:eastAsia="Georgia" w:hAnsi="Georgia"/>
          <w:color w:val="1A1A1A"/>
          <w:sz w:val="22"/>
          <w:szCs w:val="22"/>
        </w:rPr>
        <w:t xml:space="preserve">Update DNS: CNAME www.thewayagency.com to Cloudflare Pages</w:t>
      </w:r>
    </w:p>
    <w:p>
      <w:pPr>
        <w:pStyle w:val="ListParagraph"/>
        <w:numPr>
          <w:ilvl w:val="0"/>
          <w:numId w:val="21"/>
        </w:numPr>
        <w:spacing w:after="80"/>
      </w:pPr>
      <w:r>
        <w:rPr>
          <w:rFonts w:ascii="Georgia" w:cs="Georgia" w:eastAsia="Georgia" w:hAnsi="Georgia"/>
          <w:color w:val="1A1A1A"/>
          <w:sz w:val="22"/>
          <w:szCs w:val="22"/>
        </w:rPr>
        <w:t xml:space="preserve">Verify SSL, redirects, and schema in production</w:t>
      </w:r>
    </w:p>
    <w:p>
      <w:pPr>
        <w:pStyle w:val="ListParagraph"/>
        <w:numPr>
          <w:ilvl w:val="0"/>
          <w:numId w:val="21"/>
        </w:numPr>
        <w:spacing w:after="80"/>
      </w:pPr>
      <w:r>
        <w:rPr>
          <w:rFonts w:ascii="Georgia" w:cs="Georgia" w:eastAsia="Georgia" w:hAnsi="Georgia"/>
          <w:color w:val="1A1A1A"/>
          <w:sz w:val="22"/>
          <w:szCs w:val="22"/>
        </w:rPr>
        <w:t xml:space="preserve">Submit sitemap to Google Search Console</w:t>
      </w:r>
    </w:p>
    <w:p>
      <w:pPr>
        <w:pStyle w:val="ListParagraph"/>
        <w:numPr>
          <w:ilvl w:val="0"/>
          <w:numId w:val="21"/>
        </w:numPr>
        <w:spacing w:after="80"/>
      </w:pPr>
      <w:r>
        <w:rPr>
          <w:rFonts w:ascii="Georgia" w:cs="Georgia" w:eastAsia="Georgia" w:hAnsi="Georgia"/>
          <w:color w:val="1A1A1A"/>
          <w:sz w:val="22"/>
          <w:szCs w:val="22"/>
        </w:rPr>
        <w:t xml:space="preserve">Monitor for crawl errors over following week</w:t>
      </w:r>
    </w:p>
    <w:p>
      <w:pPr>
        <w:pStyle w:val="ListParagraph"/>
        <w:numPr>
          <w:ilvl w:val="0"/>
          <w:numId w:val="21"/>
        </w:numPr>
        <w:spacing w:after="80"/>
      </w:pPr>
      <w:r>
        <w:rPr>
          <w:rFonts w:ascii="Georgia" w:cs="Georgia" w:eastAsia="Georgia" w:hAnsi="Georgia"/>
          <w:color w:val="1A1A1A"/>
          <w:sz w:val="22"/>
          <w:szCs w:val="22"/>
        </w:rPr>
        <w:t xml:space="preserve">Cancel Webflow subscription after 30-day parallel monitoring</w:t>
      </w:r>
    </w:p>
    <w:p>
      <w:pPr>
        <w:pBdr>
          <w:bottom w:val="single" w:color="8C7E6E" w:sz="4" w:space="1"/>
        </w:pBdr>
        <w:spacing w:after="200" w:before="200"/>
      </w:pPr>
    </w:p>
    <w:p>
      <w:pPr>
        <w:pStyle w:val="Heading1"/>
      </w:pPr>
      <w:r>
        <w:t xml:space="preserve">14. Content Volume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Content Type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Words Each</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Total</w:t>
            </w:r>
          </w:p>
        </w:tc>
      </w:tr>
      <w:tr>
        <w:tc>
          <w:tcPr>
            <w:tcW w:type="dxa" w:w="3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Product pages (full framework)</w:t>
            </w:r>
          </w:p>
        </w:tc>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31</w:t>
            </w:r>
          </w:p>
        </w:tc>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500–800</w:t>
            </w:r>
          </w:p>
        </w:tc>
        <w:tc>
          <w:tcPr>
            <w:tcW w:type="dxa" w:w="29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15,500–24,800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Knowledge base Q&amp;A entries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100–150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50–100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5,000–15,000</w:t>
            </w:r>
          </w:p>
        </w:tc>
      </w:tr>
      <w:tr>
        <w:tc>
          <w:tcPr>
            <w:tcW w:type="dxa" w:w="3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Team bios</w:t>
            </w:r>
          </w:p>
        </w:tc>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6–10</w:t>
            </w:r>
          </w:p>
        </w:tc>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80–150</w:t>
            </w:r>
          </w:p>
        </w:tc>
        <w:tc>
          <w:tcPr>
            <w:tcW w:type="dxa" w:w="29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480–1,500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Coverage in Action case studies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200–300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400–900</w:t>
            </w:r>
          </w:p>
        </w:tc>
      </w:tr>
      <w:tr>
        <w:tc>
          <w:tcPr>
            <w:tcW w:type="dxa" w:w="32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About page + independent agent section</w:t>
            </w:r>
          </w:p>
        </w:tc>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1,000–1,500</w:t>
            </w:r>
          </w:p>
        </w:tc>
        <w:tc>
          <w:tcPr>
            <w:tcW w:type="dxa" w:w="296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1,000–1,500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Carrier descriptions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30–50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val="false"/>
                <w:bCs w:val="false"/>
                <w:i w:val="false"/>
                <w:iCs w:val="false"/>
                <w:color w:val="1A1A1A"/>
                <w:sz w:val="20"/>
                <w:szCs w:val="20"/>
              </w:rPr>
              <w:t xml:space="preserve">510–850</w:t>
            </w:r>
          </w:p>
        </w:tc>
      </w:tr>
    </w:tbl>
    <w:p>
      <w:pPr>
        <w:pBdr>
          <w:left w:val="single" w:color="8C7E6E" w:sz="8" w:space="8"/>
        </w:pBdr>
        <w:spacing w:after="160" w:before="120"/>
        <w:ind w:left="360"/>
      </w:pPr>
      <w:r>
        <w:rPr>
          <w:rFonts w:ascii="Georgia" w:cs="Georgia" w:eastAsia="Georgia" w:hAnsi="Georgia"/>
          <w:i/>
          <w:iCs/>
          <w:color w:val="555555"/>
          <w:sz w:val="20"/>
          <w:szCs w:val="20"/>
        </w:rPr>
        <w:t xml:space="preserve">Total: approximately 23,000–45,000 words of new content. Product pages and knowledge base entries follow repeatable templates and can be AI-drafted then reviewed by the team. Knowledge base entries are the most leveraged: they appear on web pages, power search rich snippets, and feed the chat assistant.</w:t>
      </w:r>
    </w:p>
    <w:p>
      <w:pPr>
        <w:pBdr>
          <w:bottom w:val="single" w:color="8C7E6E" w:sz="4" w:space="1"/>
        </w:pBdr>
        <w:spacing w:after="200" w:before="200"/>
      </w:pPr>
    </w:p>
    <w:p>
      <w:pPr>
        <w:pStyle w:val="Heading1"/>
      </w:pPr>
      <w:r>
        <w:t xml:space="preserve">15. Success Criteria for Phase 1 Complete</w:t>
      </w:r>
    </w:p>
    <w:p>
      <w:pPr>
        <w:pStyle w:val="ListParagraph"/>
        <w:numPr>
          <w:ilvl w:val="0"/>
          <w:numId w:val="22"/>
        </w:numPr>
        <w:spacing w:after="80"/>
      </w:pPr>
      <w:r>
        <w:rPr>
          <w:rFonts w:ascii="Georgia" w:cs="Georgia" w:eastAsia="Georgia" w:hAnsi="Georgia"/>
          <w:color w:val="1A1A1A"/>
          <w:sz w:val="22"/>
          <w:szCs w:val="22"/>
        </w:rPr>
        <w:t xml:space="preserve">All pages live on Cloudflare Pages with www.thewayagency.com DNS pointed</w:t>
      </w:r>
    </w:p>
    <w:p>
      <w:pPr>
        <w:pStyle w:val="ListParagraph"/>
        <w:numPr>
          <w:ilvl w:val="0"/>
          <w:numId w:val="22"/>
        </w:numPr>
        <w:spacing w:after="80"/>
      </w:pPr>
      <w:r>
        <w:rPr>
          <w:rFonts w:ascii="Georgia" w:cs="Georgia" w:eastAsia="Georgia" w:hAnsi="Georgia"/>
          <w:color w:val="1A1A1A"/>
          <w:sz w:val="22"/>
          <w:szCs w:val="22"/>
        </w:rPr>
        <w:t xml:space="preserve">All legacy Webflow URLs 301-redirect correctly</w:t>
      </w:r>
    </w:p>
    <w:p>
      <w:pPr>
        <w:pStyle w:val="ListParagraph"/>
        <w:numPr>
          <w:ilvl w:val="0"/>
          <w:numId w:val="22"/>
        </w:numPr>
        <w:spacing w:after="80"/>
      </w:pPr>
      <w:r>
        <w:rPr>
          <w:rFonts w:ascii="Georgia" w:cs="Georgia" w:eastAsia="Georgia" w:hAnsi="Georgia"/>
          <w:color w:val="1A1A1A"/>
          <w:sz w:val="22"/>
          <w:szCs w:val="22"/>
        </w:rPr>
        <w:t xml:space="preserve">Lighthouse Performance score 95+ on homepage and all hub pages</w:t>
      </w:r>
    </w:p>
    <w:p>
      <w:pPr>
        <w:pStyle w:val="ListParagraph"/>
        <w:numPr>
          <w:ilvl w:val="0"/>
          <w:numId w:val="22"/>
        </w:numPr>
        <w:spacing w:after="80"/>
      </w:pPr>
      <w:r>
        <w:rPr>
          <w:rFonts w:ascii="Georgia" w:cs="Georgia" w:eastAsia="Georgia" w:hAnsi="Georgia"/>
          <w:color w:val="1A1A1A"/>
          <w:sz w:val="22"/>
          <w:szCs w:val="22"/>
        </w:rPr>
        <w:t xml:space="preserve">Google Rich Results Test passes for LocalBusiness, FAQPage, Person, and AggregateRating schema</w:t>
      </w:r>
    </w:p>
    <w:p>
      <w:pPr>
        <w:pStyle w:val="ListParagraph"/>
        <w:numPr>
          <w:ilvl w:val="0"/>
          <w:numId w:val="22"/>
        </w:numPr>
        <w:spacing w:after="80"/>
      </w:pPr>
      <w:r>
        <w:rPr>
          <w:rFonts w:ascii="Georgia" w:cs="Georgia" w:eastAsia="Georgia" w:hAnsi="Georgia"/>
          <w:color w:val="1A1A1A"/>
          <w:sz w:val="22"/>
          <w:szCs w:val="22"/>
        </w:rPr>
        <w:t xml:space="preserve">Physical address, hours, license numbers, and Google rating visible in footer on every page</w:t>
      </w:r>
    </w:p>
    <w:p>
      <w:pPr>
        <w:pStyle w:val="ListParagraph"/>
        <w:numPr>
          <w:ilvl w:val="0"/>
          <w:numId w:val="22"/>
        </w:numPr>
        <w:spacing w:after="80"/>
      </w:pPr>
      <w:r>
        <w:rPr>
          <w:rFonts w:ascii="Georgia" w:cs="Georgia" w:eastAsia="Georgia" w:hAnsi="Georgia"/>
          <w:color w:val="1A1A1A"/>
          <w:sz w:val="22"/>
          <w:szCs w:val="22"/>
        </w:rPr>
        <w:t xml:space="preserve">Team page shows full credentials, designations, and Person schema for every agent</w:t>
      </w:r>
    </w:p>
    <w:p>
      <w:pPr>
        <w:pStyle w:val="ListParagraph"/>
        <w:numPr>
          <w:ilvl w:val="0"/>
          <w:numId w:val="22"/>
        </w:numPr>
        <w:spacing w:after="80"/>
      </w:pPr>
      <w:r>
        <w:rPr>
          <w:rFonts w:ascii="Georgia" w:cs="Georgia" w:eastAsia="Georgia" w:hAnsi="Georgia"/>
          <w:color w:val="1A1A1A"/>
          <w:sz w:val="22"/>
          <w:szCs w:val="22"/>
        </w:rPr>
        <w:t xml:space="preserve">Every product page has 500+ words following the 6-section content framework</w:t>
      </w:r>
    </w:p>
    <w:p>
      <w:pPr>
        <w:pStyle w:val="ListParagraph"/>
        <w:numPr>
          <w:ilvl w:val="0"/>
          <w:numId w:val="22"/>
        </w:numPr>
        <w:spacing w:after="80"/>
      </w:pPr>
      <w:r>
        <w:rPr>
          <w:rFonts w:ascii="Georgia" w:cs="Georgia" w:eastAsia="Georgia" w:hAnsi="Georgia"/>
          <w:color w:val="1A1A1A"/>
          <w:sz w:val="22"/>
          <w:szCs w:val="22"/>
        </w:rPr>
        <w:t xml:space="preserve">Every product page first paragraph directly answers the core question (AI-citability check)</w:t>
      </w:r>
    </w:p>
    <w:p>
      <w:pPr>
        <w:pStyle w:val="ListParagraph"/>
        <w:numPr>
          <w:ilvl w:val="0"/>
          <w:numId w:val="22"/>
        </w:numPr>
        <w:spacing w:after="80"/>
      </w:pPr>
      <w:r>
        <w:rPr>
          <w:rFonts w:ascii="Georgia" w:cs="Georgia" w:eastAsia="Georgia" w:hAnsi="Georgia"/>
          <w:color w:val="1A1A1A"/>
          <w:sz w:val="22"/>
          <w:szCs w:val="22"/>
        </w:rPr>
        <w:t xml:space="preserve">All blog posts have author attribution linking to team page</w:t>
      </w:r>
    </w:p>
    <w:p>
      <w:pPr>
        <w:pStyle w:val="ListParagraph"/>
        <w:numPr>
          <w:ilvl w:val="0"/>
          <w:numId w:val="22"/>
        </w:numPr>
        <w:spacing w:after="80"/>
      </w:pPr>
      <w:r>
        <w:rPr>
          <w:rFonts w:ascii="Georgia" w:cs="Georgia" w:eastAsia="Georgia" w:hAnsi="Georgia"/>
          <w:color w:val="1A1A1A"/>
          <w:sz w:val="22"/>
          <w:szCs w:val="22"/>
        </w:rPr>
        <w:t xml:space="preserve">All forms functional with privacy statement and confirmed receipt</w:t>
      </w:r>
    </w:p>
    <w:p>
      <w:pPr>
        <w:pStyle w:val="ListParagraph"/>
        <w:numPr>
          <w:ilvl w:val="0"/>
          <w:numId w:val="22"/>
        </w:numPr>
        <w:spacing w:after="80"/>
      </w:pPr>
      <w:r>
        <w:rPr>
          <w:rFonts w:ascii="Georgia" w:cs="Georgia" w:eastAsia="Georgia" w:hAnsi="Georgia"/>
          <w:color w:val="1A1A1A"/>
          <w:sz w:val="22"/>
          <w:szCs w:val="22"/>
        </w:rPr>
        <w:t xml:space="preserve">Mobile responsive and visually polished across all breakpoints</w:t>
      </w:r>
    </w:p>
    <w:p>
      <w:pPr>
        <w:pStyle w:val="ListParagraph"/>
        <w:numPr>
          <w:ilvl w:val="0"/>
          <w:numId w:val="22"/>
        </w:numPr>
        <w:spacing w:after="80"/>
      </w:pPr>
      <w:r>
        <w:rPr>
          <w:rFonts w:ascii="Georgia" w:cs="Georgia" w:eastAsia="Georgia" w:hAnsi="Georgia"/>
          <w:color w:val="1A1A1A"/>
          <w:sz w:val="22"/>
          <w:szCs w:val="22"/>
        </w:rPr>
        <w:t xml:space="preserve">#ai-chat-root container present on every page</w:t>
      </w:r>
    </w:p>
    <w:p>
      <w:pPr>
        <w:pStyle w:val="ListParagraph"/>
        <w:numPr>
          <w:ilvl w:val="0"/>
          <w:numId w:val="22"/>
        </w:numPr>
        <w:spacing w:after="80"/>
      </w:pPr>
      <w:r>
        <w:rPr>
          <w:rFonts w:ascii="Georgia" w:cs="Georgia" w:eastAsia="Georgia" w:hAnsi="Georgia"/>
          <w:color w:val="1A1A1A"/>
          <w:sz w:val="22"/>
          <w:szCs w:val="22"/>
        </w:rPr>
        <w:t xml:space="preserve">data/ directory fully populated: carriers.json, testimonials.json, team.json, products.json, locations.json, seo.json, knowledge-base.json (100+ entries)</w:t>
      </w:r>
    </w:p>
    <w:p>
      <w:pPr>
        <w:pStyle w:val="ListParagraph"/>
        <w:numPr>
          <w:ilvl w:val="0"/>
          <w:numId w:val="22"/>
        </w:numPr>
        <w:spacing w:after="80"/>
      </w:pPr>
      <w:r>
        <w:rPr>
          <w:rFonts w:ascii="Georgia" w:cs="Georgia" w:eastAsia="Georgia" w:hAnsi="Georgia"/>
          <w:color w:val="1A1A1A"/>
          <w:sz w:val="22"/>
          <w:szCs w:val="22"/>
        </w:rPr>
        <w:t xml:space="preserve">Blog infrastructure functional with 6 migrated posts</w:t>
      </w:r>
    </w:p>
    <w:p>
      <w:pPr>
        <w:pStyle w:val="ListParagraph"/>
        <w:numPr>
          <w:ilvl w:val="0"/>
          <w:numId w:val="22"/>
        </w:numPr>
        <w:spacing w:after="80"/>
      </w:pPr>
      <w:r>
        <w:rPr>
          <w:rFonts w:ascii="Georgia" w:cs="Georgia" w:eastAsia="Georgia" w:hAnsi="Georgia"/>
          <w:color w:val="1A1A1A"/>
          <w:sz w:val="22"/>
          <w:szCs w:val="22"/>
        </w:rPr>
        <w:t xml:space="preserve">Google Search Console connected and sitemap submitted</w:t>
      </w:r>
    </w:p>
    <w:p>
      <w:pPr>
        <w:pStyle w:val="ListParagraph"/>
        <w:numPr>
          <w:ilvl w:val="0"/>
          <w:numId w:val="22"/>
        </w:numPr>
        <w:spacing w:after="80"/>
      </w:pPr>
      <w:r>
        <w:rPr>
          <w:rFonts w:ascii="Georgia" w:cs="Georgia" w:eastAsia="Georgia" w:hAnsi="Georgia"/>
          <w:color w:val="1A1A1A"/>
          <w:sz w:val="22"/>
          <w:szCs w:val="22"/>
        </w:rPr>
        <w:t xml:space="preserve">Founding year consistent across site, GBP, BBB, and Chamber listing</w:t>
      </w:r>
    </w:p>
    <w:p>
      <w:pPr>
        <w:spacing w:before="400"/>
      </w:pPr>
    </w:p>
    <w:p>
      <w:pPr>
        <w:spacing w:after="160"/>
      </w:pPr>
      <w:r>
        <w:rPr>
          <w:rFonts w:ascii="Georgia" w:cs="Georgia" w:eastAsia="Georgia" w:hAnsi="Georgia"/>
          <w:b w:val="false"/>
          <w:bCs w:val="false"/>
          <w:i/>
          <w:iCs/>
          <w:color w:val="1A1A1A"/>
          <w:sz w:val="22"/>
          <w:szCs w:val="22"/>
        </w:rPr>
        <w:t xml:space="preserve">— End of Plan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7E6E" w:sz="2" w:space="4"/>
      </w:pBdr>
    </w:pPr>
    <w:r>
      <w:rPr>
        <w:rFonts w:ascii="Georgia" w:cs="Georgia" w:eastAsia="Georgia" w:hAnsi="Georgia"/>
        <w:i/>
        <w:iCs/>
        <w:color w:val="8C7E6E"/>
        <w:sz w:val="18"/>
        <w:szCs w:val="18"/>
      </w:rPr>
      <w:t xml:space="preserve">The Way Agency — Comprehensive Website Rebuild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2"/>
    <w:lvlOverride w:ilvl="0">
      <w:startOverride w:val="1"/>
    </w:lvlOverride>
  </w:num>
  <w:num w:numId="4">
    <w:abstractNumId w:val="33"/>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34"/>
    <w:lvlOverride w:ilvl="0">
      <w:startOverride w:val="1"/>
    </w:lvlOverride>
  </w:num>
  <w:num w:numId="9">
    <w:abstractNumId w:val="35"/>
    <w:lvlOverride w:ilvl="0">
      <w:startOverride w:val="1"/>
    </w:lvlOverride>
  </w:num>
  <w:num w:numId="10">
    <w:abstractNumId w:val="6"/>
    <w:lvlOverride w:ilvl="0">
      <w:startOverride w:val="1"/>
    </w:lvlOverride>
  </w:num>
  <w:num w:numId="11">
    <w:abstractNumId w:val="36"/>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11"/>
    <w:lvlOverride w:ilvl="0">
      <w:startOverride w:val="1"/>
    </w:lvlOverride>
  </w:num>
  <w:num w:numId="17">
    <w:abstractNumId w:val="12"/>
    <w:lvlOverride w:ilvl="0">
      <w:startOverride w:val="1"/>
    </w:lvlOverride>
  </w:num>
  <w:num w:numId="18">
    <w:abstractNumId w:val="13"/>
    <w:lvlOverride w:ilvl="0">
      <w:startOverride w:val="1"/>
    </w:lvlOverride>
  </w:num>
  <w:num w:numId="19">
    <w:abstractNumId w:val="14"/>
    <w:lvlOverride w:ilvl="0">
      <w:startOverride w:val="1"/>
    </w:lvlOverride>
  </w:num>
  <w:num w:numId="20">
    <w:abstractNumId w:val="15"/>
    <w:lvlOverride w:ilvl="0">
      <w:startOverride w:val="1"/>
    </w:lvlOverride>
  </w:num>
  <w:num w:numId="21">
    <w:abstractNumId w:val="16"/>
    <w:lvlOverride w:ilvl="0">
      <w:startOverride w:val="1"/>
    </w:lvlOverride>
  </w:num>
  <w:num w:numId="22">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B3A5C"/>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8C7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2026-03-23T03:47:53.040Z</dcterms:created>
  <dcterms:modified xsi:type="dcterms:W3CDTF">2026-03-23T03:47:53.041Z</dcterms:modified>
</cp:coreProperties>
</file>

<file path=docProps/custom.xml><?xml version="1.0" encoding="utf-8"?>
<Properties xmlns="http://schemas.openxmlformats.org/officeDocument/2006/custom-properties" xmlns:vt="http://schemas.openxmlformats.org/officeDocument/2006/docPropsVTypes"/>
</file>