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</w:rPr>
        <w:t>上线checklist - 实施方案</w:t>
      </w:r>
    </w:p>
    <w:p>
      <w:pPr>
        <w:pStyle w:val="Heading1"/>
      </w:pPr>
      <w:r>
        <w:t>1 原因和目的</w:t>
      </w:r>
    </w:p>
    <w:p>
      <w:pPr>
        <w:pStyle w:val="Heading2"/>
      </w:pPr>
      <w:r>
        <w:t>1.1 变更应用</w:t>
      </w:r>
    </w:p>
    <w:p>
      <w:r>
        <w:t>（待填写）</w:t>
      </w:r>
    </w:p>
    <w:p>
      <w:pPr>
        <w:pStyle w:val="Heading2"/>
      </w:pPr>
      <w:r>
        <w:t>1.2 变更原因和目的</w:t>
      </w:r>
    </w:p>
    <w:p>
      <w:r>
        <w:t>（待填写）</w:t>
      </w:r>
    </w:p>
    <w:p>
      <w:pPr>
        <w:pStyle w:val="Heading2"/>
      </w:pPr>
      <w:r>
        <w:t>1.3 变更影响</w:t>
      </w:r>
    </w:p>
    <w:p>
      <w:r>
        <w:t>（待填写）</w:t>
      </w:r>
    </w:p>
    <w:p/>
    <w:p>
      <w:r>
        <w:rPr>
          <w:b/>
        </w:rPr>
        <w:t>【摘要信息】</w:t>
      </w:r>
    </w:p>
    <w:p>
      <w:r>
        <w:t>• 任务总数：22</w:t>
      </w:r>
    </w:p>
    <w:p>
      <w:r>
        <w:t>• 涉及模块：5 个</w:t>
      </w:r>
    </w:p>
    <w:p>
      <w:r>
        <w:t>• 高危操作：0 个</w:t>
      </w:r>
    </w:p>
    <w:p/>
    <w:p>
      <w:pPr>
        <w:pStyle w:val="Heading1"/>
      </w:pPr>
      <w:r>
        <w:t>2 实施步骤和计划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序号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任务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开始时间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结束时间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数据库脚本部署自动部署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应用配置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2.0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MQS配置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3.0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容器配置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4.0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后端代码自动部署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5.0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前端代码自动部署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6.0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ROMA任务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pPr>
        <w:pStyle w:val="Heading3"/>
      </w:pPr>
      <w:r>
        <w:t>2.1 详细实施步骤</w:t>
      </w:r>
    </w:p>
    <w:p>
      <w:pPr>
        <w:pStyle w:val="Heading4"/>
      </w:pPr>
      <w:r>
        <w:rPr>
          <w:i w:val="0"/>
        </w:rPr>
        <w:t>2.1.1 应用配置</w:t>
      </w:r>
    </w:p>
    <w:p>
      <w:r>
        <w:rPr>
          <w:b/>
        </w:rPr>
        <w:t>【新增】</w:t>
      </w:r>
    </w:p>
    <w:p>
      <w:r>
        <w:t>执行以下新增操作：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操作类型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部署单元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键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值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新增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集群A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spring.active.profile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pro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【删除】</w:t>
      </w:r>
    </w:p>
    <w:p>
      <w:r>
        <w:t>执行以下删除操作：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操作类型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部署单元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键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值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删除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集群A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api.auth.url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http://ssssss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【修改】</w:t>
      </w:r>
    </w:p>
    <w:p>
      <w:r>
        <w:t>执行以下修改操作：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操作类型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部署单元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键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值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修改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集群A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api.auth.method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【发布】</w:t>
      </w:r>
    </w:p>
    <w:p>
      <w:r>
        <w:t>执行以下发布操作：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操作类型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部署单元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键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值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发布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集群A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api.auth.header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trace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【取消发布】</w:t>
      </w:r>
    </w:p>
    <w:p>
      <w:r>
        <w:t>执行以下取消发布操作：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操作类型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部署单元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键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值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取消发布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集群A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api.enable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>
      <w:pPr>
        <w:pStyle w:val="Heading4"/>
      </w:pPr>
      <w:r>
        <w:rPr>
          <w:i w:val="0"/>
        </w:rPr>
        <w:t>2.1.2 容器配置</w:t>
      </w:r>
    </w:p>
    <w:p>
      <w:r>
        <w:rPr>
          <w:b/>
        </w:rPr>
        <w:t>【新增】</w:t>
      </w:r>
    </w:p>
    <w:p>
      <w:r>
        <w:t>执行以下新增操作：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操作类型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部署单元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值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新增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集群A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spring.datasource.url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xxxx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【修改】</w:t>
      </w:r>
    </w:p>
    <w:p>
      <w:r>
        <w:t>执行以下修改操作：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操作类型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部署单元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值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修改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集群A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server.port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8000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【删除】</w:t>
      </w:r>
    </w:p>
    <w:p>
      <w:r>
        <w:t>执行以下删除操作：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操作类型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部署单元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值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删除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集群A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server.port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8000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【发布】</w:t>
      </w:r>
    </w:p>
    <w:p>
      <w:r>
        <w:t>执行以下发布操作：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操作类型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部署单元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值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发布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集群A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server.port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8000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>
      <w:pPr>
        <w:pStyle w:val="Heading4"/>
      </w:pPr>
      <w:r>
        <w:rPr>
          <w:i w:val="0"/>
        </w:rPr>
        <w:t>2.1.3 MQS配置</w:t>
      </w:r>
    </w:p>
    <w:p>
      <w:r>
        <w:rPr>
          <w:b/>
        </w:rPr>
        <w:t>【新增】</w:t>
      </w:r>
    </w:p>
    <w:p>
      <w:r>
        <w:t>执行以下新增操作：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操作类型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TOPIC名称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应用名称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新增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T_MQS_TOPIC_1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ABC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【删除】</w:t>
      </w:r>
    </w:p>
    <w:p>
      <w:r>
        <w:t>执行以下删除操作：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操作类型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TOPIC名称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应用名称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删除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T_MQS_TOPIC_1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ABC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【新增授权】</w:t>
      </w:r>
    </w:p>
    <w:p>
      <w:r>
        <w:t>执行以下新增授权操作：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操作类型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TOPIC名称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应用名称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新增授权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T_MQS_TOPIC_1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ABC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【删除授权】</w:t>
      </w:r>
    </w:p>
    <w:p>
      <w:r>
        <w:t>执行以下删除授权操作：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操作类型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TOPIC名称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应用名称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删除授权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T_MQS_TOPIC_1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ABC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>
      <w:pPr>
        <w:pStyle w:val="Heading4"/>
      </w:pPr>
      <w:r>
        <w:rPr>
          <w:i w:val="0"/>
        </w:rPr>
        <w:t>2.1.4 ROMA任务</w:t>
      </w:r>
    </w:p>
    <w:p>
      <w:r>
        <w:rPr>
          <w:b/>
        </w:rPr>
        <w:t>【新增】</w:t>
      </w:r>
    </w:p>
    <w:p>
      <w:r>
        <w:t>执行以下新增操作：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应用名称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任务名称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ABC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测试任务1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新增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【删除】</w:t>
      </w:r>
    </w:p>
    <w:p>
      <w:r>
        <w:t>执行以下删除操作：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应用名称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任务名称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ABC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测试任务2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删除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【修改】</w:t>
      </w:r>
    </w:p>
    <w:p>
      <w:r>
        <w:t>执行以下修改操作：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应用名称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任务名称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ABC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测试任务3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修改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【上线】</w:t>
      </w:r>
    </w:p>
    <w:p>
      <w:r>
        <w:t>执行以下上线操作：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应用名称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任务名称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ABC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测试任务4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上线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/>
    <w:p>
      <w:r>
        <w:rPr>
          <w:b/>
        </w:rPr>
        <w:t>【下线】</w:t>
      </w:r>
    </w:p>
    <w:p>
      <w:r>
        <w:t>执行以下下线操作：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应用名称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任务名称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操作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实施人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复核人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CDE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测试任务5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下线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张三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  <w:t>李四</w:t>
            </w:r>
          </w:p>
        </w:tc>
      </w:tr>
    </w:tbl>
    <w:p>
      <w:pPr>
        <w:pStyle w:val="Heading4"/>
      </w:pPr>
      <w:r>
        <w:rPr>
          <w:i w:val="0"/>
        </w:rPr>
        <w:t>2.1.5 上线代码包清单</w:t>
      </w:r>
    </w:p>
    <w:p>
      <w:r>
        <w:rPr>
          <w:b/>
        </w:rPr>
        <w:t>【自动部署】</w:t>
      </w:r>
    </w:p>
    <w:p>
      <w:r>
        <w:t>执行以下自动部署操作：</w:t>
      </w:r>
    </w:p>
    <w:p>
      <w:pPr>
        <w:pStyle w:val="Heading1"/>
      </w:pPr>
      <w:r>
        <w:t>3 实施后验证计划</w:t>
      </w:r>
    </w:p>
    <w:p>
      <w:r>
        <w:t>（待填写）</w:t>
      </w:r>
    </w:p>
    <w:p>
      <w:pPr>
        <w:pStyle w:val="Heading1"/>
      </w:pPr>
      <w:r>
        <w:t>4 应急回退措施</w:t>
      </w:r>
    </w:p>
    <w:p>
      <w:r>
        <w:t>（待填写）</w:t>
      </w:r>
    </w:p>
    <w:p>
      <w:pPr>
        <w:pStyle w:val="Heading1"/>
      </w:pPr>
      <w:r>
        <w:t>5 风险分析和规避措施</w:t>
      </w:r>
    </w:p>
    <w:p>
      <w:r>
        <w:t>（待填写）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