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网络安最后分析题_全期末考试试题及答案</w:t>
      </w:r>
    </w:p>
    <w:p>
      <w:pPr>
        <w:numPr>
          <w:numId w:val="1"/>
        </w:numPr>
        <w:spacing w:before="120" w:after="120" w:line="288" w:lineRule="auto"/>
        <w:ind w:left="0"/>
        <w:jc w:val="left"/>
      </w:pPr>
      <w:r>
        <w:rPr>
          <w:rFonts w:eastAsia="等线" w:ascii="Arial" w:cs="Arial" w:hAnsi="Arial"/>
          <w:sz w:val="22"/>
        </w:rPr>
        <w:t>分组密码体制应遵循什么原则，以DES密码体制为例详细说明。</w:t>
      </w:r>
    </w:p>
    <w:p>
      <w:pPr>
        <w:spacing w:before="120" w:after="120" w:line="288" w:lineRule="auto"/>
        <w:ind w:left="0" w:firstLine="0"/>
        <w:jc w:val="left"/>
      </w:pPr>
      <w:r>
        <w:rPr>
          <w:rFonts w:eastAsia="等线" w:ascii="Arial" w:cs="Arial" w:hAnsi="Arial"/>
          <w:color w:val="2ea121"/>
          <w:sz w:val="22"/>
        </w:rPr>
        <w:t>混乱原则和扩散原则</w:t>
      </w:r>
    </w:p>
    <w:p>
      <w:pPr>
        <w:spacing w:before="120" w:after="120" w:line="288" w:lineRule="auto"/>
        <w:ind w:left="0" w:firstLine="0"/>
        <w:jc w:val="left"/>
      </w:pPr>
      <w:r>
        <w:rPr>
          <w:rFonts w:eastAsia="等线" w:ascii="Arial" w:cs="Arial" w:hAnsi="Arial"/>
          <w:color w:val="2ea121"/>
          <w:sz w:val="22"/>
        </w:rPr>
        <w:t>混乱原则：为了避免密码分析者利用明文和密文之间的依赖关系进行破译，密码的设计因该保证这种依赖关系足够复杂。</w:t>
      </w:r>
    </w:p>
    <w:p>
      <w:pPr>
        <w:spacing w:before="120" w:after="120" w:line="288" w:lineRule="auto"/>
        <w:ind w:left="0" w:firstLine="0"/>
        <w:jc w:val="left"/>
      </w:pPr>
      <w:r>
        <w:rPr>
          <w:rFonts w:eastAsia="等线" w:ascii="Arial" w:cs="Arial" w:hAnsi="Arial"/>
          <w:color w:val="2ea121"/>
          <w:sz w:val="22"/>
        </w:rPr>
        <w:t xml:space="preserve">扩散原则：为避免密码分析者对密钥逐段破译，密码的设计因该保证密钥的每位数字能够影响密文中的多位数字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密钥置换算法的构造准则</w:t>
      </w:r>
    </w:p>
    <w:p>
      <w:pPr>
        <w:spacing w:before="120" w:after="120" w:line="288" w:lineRule="auto"/>
        <w:ind w:left="0" w:firstLine="0"/>
        <w:jc w:val="left"/>
      </w:pPr>
      <w:r>
        <w:rPr>
          <w:rFonts w:eastAsia="等线" w:ascii="Arial" w:cs="Arial" w:hAnsi="Arial"/>
          <w:color w:val="2ea121"/>
          <w:sz w:val="22"/>
        </w:rPr>
        <w:t>设计目标：子密钥的统计独立性和灵活性</w:t>
      </w:r>
    </w:p>
    <w:p>
      <w:pPr>
        <w:spacing w:before="120" w:after="120" w:line="288" w:lineRule="auto"/>
        <w:ind w:left="0" w:firstLine="0"/>
        <w:jc w:val="left"/>
      </w:pPr>
      <w:r>
        <w:rPr>
          <w:rFonts w:eastAsia="等线" w:ascii="Arial" w:cs="Arial" w:hAnsi="Arial"/>
          <w:color w:val="2ea121"/>
          <w:sz w:val="22"/>
        </w:rPr>
        <w:t>实现简单</w:t>
      </w:r>
    </w:p>
    <w:p>
      <w:pPr>
        <w:spacing w:before="120" w:after="120" w:line="288" w:lineRule="auto"/>
        <w:ind w:left="0" w:firstLine="0"/>
        <w:jc w:val="left"/>
      </w:pPr>
      <w:r>
        <w:rPr>
          <w:rFonts w:eastAsia="等线" w:ascii="Arial" w:cs="Arial" w:hAnsi="Arial"/>
          <w:color w:val="2ea121"/>
          <w:sz w:val="22"/>
        </w:rPr>
        <w:t>速度</w:t>
      </w:r>
    </w:p>
    <w:p>
      <w:pPr>
        <w:spacing w:before="120" w:after="120" w:line="288" w:lineRule="auto"/>
        <w:ind w:left="0" w:firstLine="0"/>
        <w:jc w:val="left"/>
      </w:pPr>
      <w:r>
        <w:rPr>
          <w:rFonts w:eastAsia="等线" w:ascii="Arial" w:cs="Arial" w:hAnsi="Arial"/>
          <w:color w:val="2ea121"/>
          <w:sz w:val="22"/>
        </w:rPr>
        <w:t>不存在简单关系：( 给定两个有某种关系的种子密钥,能预测它们轮子密钥之间的关系)</w:t>
      </w:r>
    </w:p>
    <w:p>
      <w:pPr>
        <w:spacing w:before="120" w:after="120" w:line="288" w:lineRule="auto"/>
        <w:ind w:left="0" w:firstLine="0"/>
        <w:jc w:val="left"/>
      </w:pPr>
      <w:r>
        <w:rPr>
          <w:rFonts w:eastAsia="等线" w:ascii="Arial" w:cs="Arial" w:hAnsi="Arial"/>
          <w:color w:val="2ea121"/>
          <w:sz w:val="22"/>
        </w:rPr>
        <w:t>种子密钥的所有比特对每个子密钥比特的影响大致相同</w:t>
      </w:r>
    </w:p>
    <w:p>
      <w:pPr>
        <w:spacing w:before="120" w:after="120" w:line="288" w:lineRule="auto"/>
        <w:ind w:left="0" w:firstLine="0"/>
        <w:jc w:val="left"/>
      </w:pPr>
      <w:r>
        <w:rPr>
          <w:rFonts w:eastAsia="等线" w:ascii="Arial" w:cs="Arial" w:hAnsi="Arial"/>
          <w:color w:val="2ea121"/>
          <w:sz w:val="22"/>
        </w:rPr>
        <w:t>从一些子密钥比特获得其他的子密钥比特在计算上是难的</w:t>
      </w:r>
    </w:p>
    <w:p>
      <w:pPr>
        <w:spacing w:before="120" w:after="120" w:line="288" w:lineRule="auto"/>
        <w:ind w:left="0" w:firstLine="0"/>
        <w:jc w:val="left"/>
      </w:pPr>
      <w:r>
        <w:rPr>
          <w:rFonts w:eastAsia="等线" w:ascii="Arial" w:cs="Arial" w:hAnsi="Arial"/>
          <w:color w:val="2ea121"/>
          <w:sz w:val="22"/>
        </w:rPr>
        <w:t>没有弱密钥</w:t>
      </w:r>
    </w:p>
    <w:p>
      <w:pPr>
        <w:spacing w:before="120" w:after="120" w:line="288" w:lineRule="auto"/>
        <w:ind w:left="0" w:firstLine="0"/>
        <w:jc w:val="left"/>
      </w:pPr>
    </w:p>
    <w:p>
      <w:pPr>
        <w:numPr>
          <w:numId w:val="2"/>
        </w:numPr>
        <w:spacing w:before="120" w:after="120" w:line="288" w:lineRule="auto"/>
        <w:ind w:left="453"/>
        <w:jc w:val="left"/>
      </w:pPr>
      <w:r>
        <w:rPr>
          <w:rFonts w:eastAsia="等线" w:ascii="Arial" w:cs="Arial" w:hAnsi="Arial"/>
          <w:color w:val="2ea121"/>
          <w:sz w:val="22"/>
        </w:rPr>
        <w:t>分组长度足够长，防止明文穷举攻击，例如DES，分组块大小为64比特，</w:t>
      </w:r>
    </w:p>
    <w:p>
      <w:pPr>
        <w:numPr>
          <w:numId w:val="3"/>
        </w:numPr>
        <w:spacing w:before="120" w:after="120" w:line="288" w:lineRule="auto"/>
        <w:ind w:left="453"/>
        <w:jc w:val="left"/>
      </w:pPr>
      <w:r>
        <w:rPr>
          <w:rFonts w:eastAsia="等线" w:ascii="Arial" w:cs="Arial" w:hAnsi="Arial"/>
          <w:color w:val="2ea121"/>
          <w:sz w:val="22"/>
        </w:rPr>
        <w:t>密钥量足够大，金额能消除弱密钥的使用，防止密钥穷举攻击，但是由于对称密码体制存在密钥管理问题，密钥也不能过大。</w:t>
      </w:r>
    </w:p>
    <w:p>
      <w:pPr>
        <w:numPr>
          <w:numId w:val="4"/>
        </w:numPr>
        <w:spacing w:before="120" w:after="120" w:line="288" w:lineRule="auto"/>
        <w:ind w:left="453"/>
        <w:jc w:val="left"/>
      </w:pPr>
      <w:r>
        <w:rPr>
          <w:rFonts w:eastAsia="等线" w:ascii="Arial" w:cs="Arial" w:hAnsi="Arial"/>
          <w:color w:val="2ea121"/>
          <w:sz w:val="22"/>
        </w:rPr>
        <w:t>密钥变化够复杂</w:t>
      </w:r>
    </w:p>
    <w:p>
      <w:pPr>
        <w:numPr>
          <w:numId w:val="5"/>
        </w:numPr>
        <w:spacing w:before="120" w:after="120" w:line="288" w:lineRule="auto"/>
        <w:ind w:left="453"/>
        <w:jc w:val="left"/>
      </w:pPr>
      <w:r>
        <w:rPr>
          <w:rFonts w:eastAsia="等线" w:ascii="Arial" w:cs="Arial" w:hAnsi="Arial"/>
          <w:color w:val="2ea121"/>
          <w:sz w:val="22"/>
        </w:rPr>
        <w:t>加密解密运算简单，易于软硬件高速实现</w:t>
      </w:r>
    </w:p>
    <w:p>
      <w:pPr>
        <w:numPr>
          <w:numId w:val="6"/>
        </w:numPr>
        <w:spacing w:before="120" w:after="120" w:line="288" w:lineRule="auto"/>
        <w:ind w:left="453"/>
        <w:jc w:val="left"/>
      </w:pPr>
      <w:r>
        <w:rPr>
          <w:rFonts w:eastAsia="等线" w:ascii="Arial" w:cs="Arial" w:hAnsi="Arial"/>
          <w:color w:val="2ea121"/>
          <w:sz w:val="22"/>
        </w:rPr>
        <w:t>数据扩展足够小，一般无数据扩展。</w:t>
      </w:r>
    </w:p>
    <w:p>
      <w:pPr>
        <w:spacing w:before="120" w:after="120" w:line="288" w:lineRule="auto"/>
        <w:ind w:left="0" w:firstLine="0"/>
        <w:jc w:val="left"/>
      </w:pPr>
      <w:r>
        <w:rPr>
          <w:rFonts w:eastAsia="等线" w:ascii="Arial" w:cs="Arial" w:hAnsi="Arial"/>
          <w:color w:val="2ea121"/>
          <w:sz w:val="22"/>
        </w:rPr>
        <w:t>差错传播尽可能小，加密或者解密某明文或密文分组出错，对后续密文解密影响尽可能</w:t>
      </w:r>
    </w:p>
    <w:p>
      <w:pPr>
        <w:spacing w:before="120" w:after="120" w:line="288" w:lineRule="auto"/>
        <w:ind w:left="0" w:firstLine="0"/>
        <w:jc w:val="left"/>
      </w:pPr>
    </w:p>
    <w:p>
      <w:pPr>
        <w:numPr>
          <w:numId w:val="7"/>
        </w:numPr>
        <w:spacing w:before="120" w:after="120" w:line="288" w:lineRule="auto"/>
        <w:ind w:left="453"/>
        <w:jc w:val="left"/>
      </w:pPr>
      <w:r>
        <w:rPr>
          <w:rFonts w:eastAsia="等线" w:ascii="Arial" w:cs="Arial" w:hAnsi="Arial"/>
          <w:sz w:val="22"/>
        </w:rPr>
        <w:t>利用公钥密码算法实现认证时，一般是（1）C=EKRA（M），发送方A用私钥加密后发送给B；（2）M=DKUA （C）：接收方B用A方的公钥进行解密。请问，在这个过程中，能否保证消息的保密性？若不能，请你给出解决方案。</w:t>
      </w:r>
    </w:p>
    <w:p>
      <w:pPr>
        <w:spacing w:before="120" w:after="120" w:line="288" w:lineRule="auto"/>
        <w:ind w:left="0" w:firstLine="0"/>
        <w:jc w:val="left"/>
      </w:pPr>
      <w:r>
        <w:rPr>
          <w:rFonts w:eastAsia="等线" w:ascii="Arial" w:cs="Arial" w:hAnsi="Arial"/>
          <w:color w:val="2ea121"/>
          <w:sz w:val="22"/>
        </w:rPr>
        <w:t>答：不能，在这个过程中，采用的是单次加密，而且接收方采用的是公钥解密，公钥是公开的，只要有人截获了密文，他就可以据此很容易地破译密文，故不能保证消息的保密性。</w:t>
      </w:r>
    </w:p>
    <w:p>
      <w:pPr>
        <w:spacing w:before="120" w:after="120" w:line="288" w:lineRule="auto"/>
        <w:ind w:left="0" w:firstLine="0"/>
        <w:jc w:val="left"/>
      </w:pPr>
      <w:r>
        <w:rPr>
          <w:rFonts w:eastAsia="等线" w:ascii="Arial" w:cs="Arial" w:hAnsi="Arial"/>
          <w:color w:val="2ea121"/>
          <w:sz w:val="22"/>
        </w:rPr>
        <w:t xml:space="preserve"> 解决方案：可以采用两次运用公钥密码的方式，即：(1)C=EKUA(EKRA(M))  (2)M=DKUA(DKRA(C)) 这样，发送方A首先用其私钥对消息进行加密，得到数字签名，然后再用A方的公钥加密，所得密文只有被拥有私钥的接收方解密，这样就可以既保证提供认证，又保证消息的保密性。</w:t>
      </w:r>
    </w:p>
    <w:p>
      <w:pPr>
        <w:spacing w:before="120" w:after="120" w:line="288" w:lineRule="auto"/>
        <w:ind w:left="0" w:firstLine="0"/>
        <w:jc w:val="left"/>
      </w:pPr>
    </w:p>
    <w:p>
      <w:pPr>
        <w:spacing w:before="120" w:after="120" w:line="288" w:lineRule="auto"/>
        <w:ind w:left="0" w:firstLine="0"/>
        <w:jc w:val="left"/>
      </w:pPr>
    </w:p>
    <w:p>
      <w:pPr>
        <w:numPr>
          <w:numId w:val="8"/>
        </w:numPr>
        <w:spacing w:before="120" w:after="120" w:line="288" w:lineRule="auto"/>
        <w:ind w:left="453"/>
        <w:jc w:val="left"/>
      </w:pPr>
      <w:r>
        <w:rPr>
          <w:rFonts w:eastAsia="等线" w:ascii="Arial" w:cs="Arial" w:hAnsi="Arial"/>
          <w:sz w:val="22"/>
        </w:rPr>
        <w:t>Ipsec有两种工作模式。请划出数据包的封装模式并加以说明，并指出各自的优缺点。</w:t>
      </w:r>
    </w:p>
    <w:p>
      <w:pPr>
        <w:spacing w:before="120" w:after="120" w:line="288" w:lineRule="auto"/>
        <w:ind w:left="0" w:firstLine="0"/>
        <w:jc w:val="left"/>
      </w:pPr>
      <w:r>
        <w:rPr>
          <w:rFonts w:eastAsia="等线" w:ascii="Arial" w:cs="Arial" w:hAnsi="Arial"/>
          <w:color w:val="2ea121"/>
          <w:sz w:val="22"/>
        </w:rPr>
        <w:t>IPSec协议（包括 AH和ESP）既可用来保护一个完整的IP载荷，亦可用来保护某个IP载荷的上层协议。这两方面的保护分别是由IPSec两种不同的模式来提供的，如图所示。其中，传送模式用来保护上层协议；而通道模式用来保护整个IP数据报。</w:t>
      </w:r>
    </w:p>
    <w:p>
      <w:pPr>
        <w:spacing w:before="120" w:after="120" w:line="288" w:lineRule="auto"/>
        <w:ind w:left="0" w:firstLine="0"/>
        <w:jc w:val="left"/>
      </w:pPr>
      <w:r>
        <w:rPr>
          <w:rFonts w:eastAsia="等线" w:ascii="Arial" w:cs="Arial" w:hAnsi="Arial"/>
          <w:color w:val="2ea121"/>
          <w:sz w:val="22"/>
        </w:rPr>
        <w:t>在传送模式中，IPSec先对上层协议进行封装，增加一 IPSec头，对上层协议的数据进行保护，然后才由IP协议对封装的数据进行处理，增加IP头；</w:t>
      </w:r>
    </w:p>
    <w:p>
      <w:pPr>
        <w:spacing w:before="120" w:after="120" w:line="288" w:lineRule="auto"/>
        <w:ind w:left="0" w:firstLine="0"/>
        <w:jc w:val="left"/>
      </w:pPr>
      <w:r>
        <w:rPr>
          <w:rFonts w:eastAsia="等线" w:ascii="Arial" w:cs="Arial" w:hAnsi="Arial"/>
          <w:color w:val="2ea121"/>
          <w:sz w:val="22"/>
        </w:rPr>
        <w:t>而在通道模式中，IPSec对IP协议处理后的数据进行封装，增加一 IPSec头，对IP数据报进行保护，然后再由IP协议对封装的数据进行处理，增加新IP头。</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传送模式下，IPSec模块运行于通信的两个端主机。有如下优点：</w:t>
      </w:r>
    </w:p>
    <w:p>
      <w:pPr>
        <w:spacing w:before="120" w:after="120" w:line="288" w:lineRule="auto"/>
        <w:ind w:left="0" w:firstLine="0"/>
        <w:jc w:val="left"/>
      </w:pPr>
      <w:r>
        <w:rPr>
          <w:rFonts w:eastAsia="等线" w:ascii="Arial" w:cs="Arial" w:hAnsi="Arial"/>
          <w:color w:val="2ea121"/>
          <w:sz w:val="22"/>
        </w:rPr>
        <w:t>（1）即使位于同一子网内的其他用户，也不能非法修改通信双方的数据内容。</w:t>
      </w:r>
    </w:p>
    <w:p>
      <w:pPr>
        <w:spacing w:before="120" w:after="120" w:line="288" w:lineRule="auto"/>
        <w:ind w:left="0" w:firstLine="0"/>
        <w:jc w:val="left"/>
      </w:pPr>
      <w:r>
        <w:rPr>
          <w:rFonts w:eastAsia="等线" w:ascii="Arial" w:cs="Arial" w:hAnsi="Arial"/>
          <w:color w:val="2ea121"/>
          <w:sz w:val="22"/>
        </w:rPr>
        <w:t>（2）分担了安全网关的处理负荷。</w:t>
      </w:r>
    </w:p>
    <w:p>
      <w:pPr>
        <w:spacing w:before="120" w:after="120" w:line="288" w:lineRule="auto"/>
        <w:ind w:left="0" w:firstLine="0"/>
        <w:jc w:val="left"/>
      </w:pPr>
      <w:r>
        <w:rPr>
          <w:rFonts w:eastAsia="等线" w:ascii="Arial" w:cs="Arial" w:hAnsi="Arial"/>
          <w:color w:val="2ea121"/>
          <w:sz w:val="22"/>
        </w:rPr>
        <w:t>但同时也具有以下缺点：</w:t>
      </w:r>
    </w:p>
    <w:p>
      <w:pPr>
        <w:spacing w:before="120" w:after="120" w:line="288" w:lineRule="auto"/>
        <w:ind w:left="0" w:firstLine="0"/>
        <w:jc w:val="left"/>
      </w:pPr>
      <w:r>
        <w:rPr>
          <w:rFonts w:eastAsia="等线" w:ascii="Arial" w:cs="Arial" w:hAnsi="Arial"/>
          <w:color w:val="2ea121"/>
          <w:sz w:val="22"/>
        </w:rPr>
        <w:t>（1）每个需要实现传送模式的主机都必须安装并实现IPSec模块，因此端用户无法得到透明的安全服务，并且端用户为获得AH服务必须付出内存、处理时间等方面的代价。</w:t>
      </w:r>
    </w:p>
    <w:p>
      <w:pPr>
        <w:spacing w:before="120" w:after="120" w:line="288" w:lineRule="auto"/>
        <w:ind w:left="0" w:firstLine="0"/>
        <w:jc w:val="left"/>
      </w:pPr>
      <w:r>
        <w:rPr>
          <w:rFonts w:eastAsia="等线" w:ascii="Arial" w:cs="Arial" w:hAnsi="Arial"/>
          <w:color w:val="2ea121"/>
          <w:sz w:val="22"/>
        </w:rPr>
        <w:t>（2）不能使用私有的IP地址，必须使用公有地址资源。</w:t>
      </w:r>
    </w:p>
    <w:p>
      <w:pPr>
        <w:spacing w:before="120" w:after="120" w:line="288" w:lineRule="auto"/>
        <w:ind w:left="0" w:firstLine="0"/>
        <w:jc w:val="left"/>
      </w:pPr>
      <w:r>
        <w:rPr>
          <w:rFonts w:eastAsia="等线" w:ascii="Arial" w:cs="Arial" w:hAnsi="Arial"/>
          <w:color w:val="2ea121"/>
          <w:sz w:val="22"/>
        </w:rPr>
        <w:t>采用遂道模式，IPSec模块运行于安全网关或主机，IPSec具有以下优点：</w:t>
      </w:r>
    </w:p>
    <w:p>
      <w:pPr>
        <w:spacing w:before="120" w:after="120" w:line="288" w:lineRule="auto"/>
        <w:ind w:left="0" w:firstLine="0"/>
        <w:jc w:val="left"/>
      </w:pPr>
      <w:r>
        <w:rPr>
          <w:rFonts w:eastAsia="等线" w:ascii="Arial" w:cs="Arial" w:hAnsi="Arial"/>
          <w:color w:val="2ea121"/>
          <w:sz w:val="22"/>
        </w:rPr>
        <w:t>1）子网内部的各主机凭借安全网关的IPSec处理透明地得到安全服务。</w:t>
      </w:r>
    </w:p>
    <w:p>
      <w:pPr>
        <w:spacing w:before="120" w:after="120" w:line="288" w:lineRule="auto"/>
        <w:ind w:left="0" w:firstLine="0"/>
        <w:jc w:val="left"/>
      </w:pPr>
      <w:r>
        <w:rPr>
          <w:rFonts w:eastAsia="等线" w:ascii="Arial" w:cs="Arial" w:hAnsi="Arial"/>
          <w:color w:val="2ea121"/>
          <w:sz w:val="22"/>
        </w:rPr>
        <w:t>2）可以在子网内部使用私有IP地址，无需占用公有地址资源。</w:t>
      </w:r>
    </w:p>
    <w:p>
      <w:pPr>
        <w:spacing w:before="120" w:after="120" w:line="288" w:lineRule="auto"/>
        <w:ind w:left="0" w:firstLine="0"/>
        <w:jc w:val="left"/>
      </w:pPr>
      <w:r>
        <w:rPr>
          <w:rFonts w:eastAsia="等线" w:ascii="Arial" w:cs="Arial" w:hAnsi="Arial"/>
          <w:color w:val="2ea121"/>
          <w:sz w:val="22"/>
        </w:rPr>
        <w:t>但同时也具有以下缺点：</w:t>
      </w:r>
    </w:p>
    <w:p>
      <w:pPr>
        <w:spacing w:before="120" w:after="120" w:line="288" w:lineRule="auto"/>
        <w:ind w:left="0" w:firstLine="0"/>
        <w:jc w:val="left"/>
      </w:pPr>
      <w:r>
        <w:rPr>
          <w:rFonts w:eastAsia="等线" w:ascii="Arial" w:cs="Arial" w:hAnsi="Arial"/>
          <w:color w:val="2ea121"/>
          <w:sz w:val="22"/>
        </w:rPr>
        <w:t>1）增加了安全网关的处理负载。</w:t>
      </w:r>
    </w:p>
    <w:p>
      <w:pPr>
        <w:spacing w:before="120" w:after="120" w:line="288" w:lineRule="auto"/>
        <w:ind w:left="0" w:firstLine="0"/>
        <w:jc w:val="left"/>
      </w:pPr>
      <w:r>
        <w:rPr>
          <w:rFonts w:eastAsia="等线" w:ascii="Arial" w:cs="Arial" w:hAnsi="Arial"/>
          <w:color w:val="2ea121"/>
          <w:sz w:val="22"/>
        </w:rPr>
        <w:t>2）无法控制来自子网内部的攻击者。</w:t>
      </w:r>
    </w:p>
    <w:p>
      <w:pPr>
        <w:spacing w:before="120" w:after="120" w:line="288" w:lineRule="auto"/>
        <w:ind w:left="0" w:firstLine="0"/>
        <w:jc w:val="left"/>
      </w:pPr>
    </w:p>
    <w:p>
      <w:pPr>
        <w:numPr>
          <w:numId w:val="9"/>
        </w:numPr>
        <w:spacing w:before="120" w:after="120" w:line="288" w:lineRule="auto"/>
        <w:ind w:left="453"/>
        <w:jc w:val="left"/>
      </w:pPr>
      <w:r>
        <w:rPr>
          <w:rFonts w:eastAsia="等线" w:ascii="Arial" w:cs="Arial" w:hAnsi="Arial"/>
          <w:sz w:val="22"/>
        </w:rPr>
        <w:t>在ssl协议中，会话是通过什么协议创建的？会话的创建实现了什么功能？</w:t>
      </w:r>
    </w:p>
    <w:p>
      <w:pPr>
        <w:spacing w:before="120" w:after="120" w:line="288" w:lineRule="auto"/>
        <w:ind w:left="0" w:firstLine="0"/>
        <w:jc w:val="left"/>
      </w:pPr>
      <w:r>
        <w:rPr>
          <w:rFonts w:eastAsia="等线" w:ascii="Arial" w:cs="Arial" w:hAnsi="Arial"/>
          <w:color w:val="2ea121"/>
          <w:sz w:val="22"/>
        </w:rPr>
        <w:t>SSL会话是客户和服务器之间的一种关联，会话是通过握手协议来创建的，会话定义了一个密码学意义的安全参数集合，这些参数可以在多个连接中共享，从而避免每建立一个连接都要进行的代价昂贵的重复协商。</w:t>
      </w:r>
    </w:p>
    <w:p>
      <w:pPr>
        <w:spacing w:before="120" w:after="120" w:line="288" w:lineRule="auto"/>
        <w:ind w:left="0" w:firstLine="0"/>
        <w:jc w:val="left"/>
      </w:pPr>
    </w:p>
    <w:p>
      <w:pPr>
        <w:numPr>
          <w:numId w:val="10"/>
        </w:numPr>
        <w:spacing w:before="120" w:after="120" w:line="288" w:lineRule="auto"/>
        <w:ind w:left="453"/>
        <w:jc w:val="left"/>
      </w:pPr>
      <w:r>
        <w:rPr>
          <w:rFonts w:eastAsia="等线" w:ascii="Arial" w:cs="Arial" w:hAnsi="Arial"/>
          <w:sz w:val="22"/>
        </w:rPr>
        <w:t>vpn有哪些分类？各应用于什么场合？vpn有哪几个实现层次？各层次的代表协议和技术是什么？</w:t>
      </w:r>
    </w:p>
    <w:p>
      <w:pPr>
        <w:spacing w:before="120" w:after="120" w:line="288" w:lineRule="auto"/>
        <w:ind w:left="0" w:firstLine="0"/>
        <w:jc w:val="left"/>
      </w:pPr>
      <w:r>
        <w:rPr>
          <w:rFonts w:eastAsia="等线" w:ascii="Arial" w:cs="Arial" w:hAnsi="Arial"/>
          <w:color w:val="2ea121"/>
          <w:sz w:val="22"/>
        </w:rPr>
        <w:t xml:space="preserve">根据VPN所起的作用，可以将VPN分为三类：VPDN、Intranet VPN和Extranet VPN。 </w:t>
      </w:r>
    </w:p>
    <w:p>
      <w:pPr>
        <w:spacing w:before="120" w:after="120" w:line="288" w:lineRule="auto"/>
        <w:ind w:left="0" w:firstLine="0"/>
        <w:jc w:val="left"/>
      </w:pPr>
      <w:r>
        <w:rPr>
          <w:rFonts w:eastAsia="等线" w:ascii="Arial" w:cs="Arial" w:hAnsi="Arial"/>
          <w:color w:val="2ea121"/>
          <w:sz w:val="22"/>
        </w:rPr>
        <w:t xml:space="preserve">(1) VPDN(Virtual Private Dial Network） </w:t>
      </w:r>
    </w:p>
    <w:p>
      <w:pPr>
        <w:spacing w:before="120" w:after="120" w:line="288" w:lineRule="auto"/>
        <w:ind w:left="0" w:firstLine="0"/>
        <w:jc w:val="left"/>
      </w:pPr>
      <w:r>
        <w:rPr>
          <w:rFonts w:eastAsia="等线" w:ascii="Arial" w:cs="Arial" w:hAnsi="Arial"/>
          <w:color w:val="2ea121"/>
          <w:sz w:val="22"/>
        </w:rPr>
        <w:t xml:space="preserve">在远程用户或移动雇员和公司内部网之间的VPN，称为VPDN。实现过程如下：用户拨号NSP（网络服务提供商）的网络访问服务器NAS（Network Access Server），发出PPP连接请求，NAS收到呼叫后，在用户和NAS之间建立PPP链路，然后，NAS对用户进行身份验证，确定是合法用户，就启动VPDN功能，与公司总部内部连接，访问其内部资源。 </w:t>
      </w:r>
    </w:p>
    <w:p>
      <w:pPr>
        <w:spacing w:before="120" w:after="120" w:line="288" w:lineRule="auto"/>
        <w:ind w:left="0" w:firstLine="0"/>
        <w:jc w:val="left"/>
      </w:pPr>
      <w:r>
        <w:rPr>
          <w:rFonts w:eastAsia="等线" w:ascii="Arial" w:cs="Arial" w:hAnsi="Arial"/>
          <w:color w:val="2ea121"/>
          <w:sz w:val="22"/>
        </w:rPr>
        <w:t xml:space="preserve">(2) Intranet VPN </w:t>
      </w:r>
    </w:p>
    <w:p>
      <w:pPr>
        <w:spacing w:before="120" w:after="120" w:line="288" w:lineRule="auto"/>
        <w:ind w:left="0" w:firstLine="0"/>
        <w:jc w:val="left"/>
      </w:pPr>
      <w:r>
        <w:rPr>
          <w:rFonts w:eastAsia="等线" w:ascii="Arial" w:cs="Arial" w:hAnsi="Arial"/>
          <w:color w:val="2ea121"/>
          <w:sz w:val="22"/>
        </w:rPr>
        <w:t>在公司远程分支机构的LAN和公司总部LAN之间的VPN。通过Internet这一公共网络将公司在各地分支机构的LAN连到公司总部的LAN，以便公司内部的资源共享、文件传递等。</w:t>
      </w:r>
    </w:p>
    <w:p>
      <w:pPr>
        <w:spacing w:before="120" w:after="120" w:line="288" w:lineRule="auto"/>
        <w:ind w:left="0" w:firstLine="0"/>
        <w:jc w:val="left"/>
      </w:pPr>
      <w:r>
        <w:rPr>
          <w:rFonts w:eastAsia="等线" w:ascii="Arial" w:cs="Arial" w:hAnsi="Arial"/>
          <w:color w:val="2ea121"/>
          <w:sz w:val="22"/>
        </w:rPr>
        <w:t xml:space="preserve">(3) Extranet VPN </w:t>
      </w:r>
    </w:p>
    <w:p>
      <w:pPr>
        <w:spacing w:before="120" w:after="120" w:line="288" w:lineRule="auto"/>
        <w:ind w:left="0" w:firstLine="0"/>
        <w:jc w:val="left"/>
      </w:pPr>
      <w:r>
        <w:rPr>
          <w:rFonts w:eastAsia="等线" w:ascii="Arial" w:cs="Arial" w:hAnsi="Arial"/>
          <w:color w:val="2ea121"/>
          <w:sz w:val="22"/>
        </w:rPr>
        <w:t>在供应商、商业合作伙伴的LAN和公司的LAN之间的VPN。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按照用户数据是在网络协议栈的第几层被封装，即隧道协议是工作在第二层数据链路层、第三层网络层，还是第四层应用层，可以将VPN协议划分成第二层隧道协议、第三层隧道协议和第四层隧道协议。</w:t>
      </w:r>
    </w:p>
    <w:p>
      <w:pPr>
        <w:spacing w:before="120" w:after="120" w:line="288" w:lineRule="auto"/>
        <w:ind w:left="0" w:firstLine="0"/>
        <w:jc w:val="left"/>
      </w:pPr>
      <w:r>
        <w:rPr>
          <w:rFonts w:eastAsia="等线" w:ascii="Arial" w:cs="Arial" w:hAnsi="Arial"/>
          <w:color w:val="2ea121"/>
          <w:sz w:val="22"/>
        </w:rPr>
        <w:t>第二层隧道协议：主要包括点到点隧道协议(PPTP)、第二层转发协议(L2F)，第二层隧道协议(L2TP)、多协议标记交换(MPLS)等，主要应用于构建接入VPN。</w:t>
      </w:r>
    </w:p>
    <w:p>
      <w:pPr>
        <w:spacing w:before="120" w:after="120" w:line="288" w:lineRule="auto"/>
        <w:ind w:left="0" w:firstLine="0"/>
        <w:jc w:val="left"/>
      </w:pPr>
      <w:r>
        <w:rPr>
          <w:rFonts w:eastAsia="等线" w:ascii="Arial" w:cs="Arial" w:hAnsi="Arial"/>
          <w:color w:val="2ea121"/>
          <w:sz w:val="22"/>
        </w:rPr>
        <w:t>第三层隧道协议：主要包括通用路由封装协议(GRE)和IPSec，它主要应用于构建内联网VPN和外联网VPN。</w:t>
      </w:r>
    </w:p>
    <w:p>
      <w:pPr>
        <w:spacing w:before="120" w:after="120" w:line="288" w:lineRule="auto"/>
        <w:ind w:left="0" w:firstLine="0"/>
        <w:jc w:val="left"/>
      </w:pPr>
      <w:r>
        <w:rPr>
          <w:rFonts w:eastAsia="等线" w:ascii="Arial" w:cs="Arial" w:hAnsi="Arial"/>
          <w:color w:val="2ea121"/>
          <w:sz w:val="22"/>
        </w:rPr>
        <w:t>第四层隧道协议：如SSL VPN。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1数据链路层，代表协议有PPTP（或L2TP）；</w:t>
      </w:r>
    </w:p>
    <w:p>
      <w:pPr>
        <w:spacing w:before="120" w:after="120" w:line="288" w:lineRule="auto"/>
        <w:ind w:left="0" w:firstLine="0"/>
        <w:jc w:val="left"/>
      </w:pPr>
      <w:r>
        <w:rPr>
          <w:rFonts w:eastAsia="等线" w:ascii="Arial" w:cs="Arial" w:hAnsi="Arial"/>
          <w:color w:val="2ea121"/>
          <w:sz w:val="22"/>
        </w:rPr>
        <w:t>2网络层，代表协议有IPSec（或GRE或IP overIP）；</w:t>
      </w:r>
    </w:p>
    <w:p>
      <w:pPr>
        <w:spacing w:before="120" w:after="120" w:line="288" w:lineRule="auto"/>
        <w:ind w:left="0" w:firstLine="0"/>
        <w:jc w:val="left"/>
      </w:pPr>
      <w:r>
        <w:rPr>
          <w:rFonts w:eastAsia="等线" w:ascii="Arial" w:cs="Arial" w:hAnsi="Arial"/>
          <w:color w:val="2ea121"/>
          <w:sz w:val="22"/>
        </w:rPr>
        <w:t xml:space="preserve">3）会话层（或传输层），SSL（或SOCKS）          </w:t>
      </w:r>
    </w:p>
    <w:p>
      <w:pPr>
        <w:spacing w:before="120" w:after="120" w:line="288" w:lineRule="auto"/>
        <w:ind w:left="0" w:firstLine="0"/>
        <w:jc w:val="left"/>
      </w:pPr>
    </w:p>
    <w:p>
      <w:pPr>
        <w:numPr>
          <w:numId w:val="11"/>
        </w:numPr>
        <w:spacing w:before="120" w:after="120" w:line="288" w:lineRule="auto"/>
        <w:ind w:left="453"/>
        <w:jc w:val="left"/>
      </w:pPr>
      <w:r>
        <w:rPr>
          <w:rFonts w:eastAsia="等线" w:ascii="Arial" w:cs="Arial" w:hAnsi="Arial"/>
          <w:sz w:val="22"/>
        </w:rPr>
        <w:t>（1）防火墙能实现哪些安全任务？</w:t>
      </w:r>
    </w:p>
    <w:p>
      <w:pPr>
        <w:numPr>
          <w:numId w:val="12"/>
        </w:numPr>
        <w:spacing w:before="120" w:after="120" w:line="288" w:lineRule="auto"/>
        <w:ind w:left="907"/>
        <w:jc w:val="left"/>
      </w:pPr>
      <w:r>
        <w:rPr>
          <w:rFonts w:eastAsia="等线" w:ascii="Arial" w:cs="Arial" w:hAnsi="Arial"/>
          <w:b w:val="true"/>
          <w:color w:val="2ea121"/>
          <w:sz w:val="22"/>
        </w:rPr>
        <w:t>（1）集中化的安全管理，强化安全策略</w:t>
      </w:r>
    </w:p>
    <w:p>
      <w:pPr>
        <w:spacing w:before="120" w:after="120" w:line="288" w:lineRule="auto"/>
        <w:ind w:left="0" w:firstLine="0"/>
        <w:jc w:val="left"/>
      </w:pPr>
      <w:r>
        <w:rPr>
          <w:rFonts w:eastAsia="等线" w:ascii="Arial" w:cs="Arial" w:hAnsi="Arial"/>
          <w:b w:val="true"/>
          <w:color w:val="2ea121"/>
          <w:sz w:val="22"/>
        </w:rPr>
        <w:t xml:space="preserve">        由于Internet上每天都有上百万人在 那里收集信息、交换信息，不可避免地会出现个别品德不良的人，或违反规则的人，防火墙是为了防止不良现象发生的“交通警察”，它执行站点的安全策略，仅仅容许“认可的”和符合规则的请求通过。 </w:t>
      </w:r>
    </w:p>
    <w:p>
      <w:pPr>
        <w:numPr>
          <w:numId w:val="13"/>
        </w:numPr>
        <w:spacing w:before="120" w:after="120" w:line="288" w:lineRule="auto"/>
        <w:ind w:left="0"/>
        <w:jc w:val="left"/>
      </w:pPr>
      <w:r>
        <w:rPr>
          <w:rFonts w:eastAsia="等线" w:ascii="Arial" w:cs="Arial" w:hAnsi="Arial"/>
          <w:b w:val="true"/>
          <w:color w:val="2ea121"/>
          <w:sz w:val="22"/>
        </w:rPr>
        <w:t xml:space="preserve"> （2）网络日志及使用统计</w:t>
      </w:r>
    </w:p>
    <w:p>
      <w:pPr>
        <w:spacing w:before="120" w:after="120" w:line="288" w:lineRule="auto"/>
        <w:ind w:left="0" w:firstLine="0"/>
        <w:jc w:val="left"/>
      </w:pPr>
      <w:r>
        <w:rPr>
          <w:rFonts w:eastAsia="等线" w:ascii="Arial" w:cs="Arial" w:hAnsi="Arial"/>
          <w:b w:val="true"/>
          <w:color w:val="2ea121"/>
          <w:sz w:val="22"/>
        </w:rPr>
        <w:t xml:space="preserve">        因为防火墙是所有进出信息必须通路，所以防火墙非常适用收集关于系统和网络使用和误用的信息。作为访问的唯一点，防火墙能在被保护的网络和外部网络之间进行记录，对网络存取访问进行和统计</w:t>
      </w:r>
    </w:p>
    <w:p>
      <w:pPr>
        <w:numPr>
          <w:numId w:val="14"/>
        </w:numPr>
        <w:spacing w:before="120" w:after="120" w:line="288" w:lineRule="auto"/>
        <w:ind w:left="0"/>
        <w:jc w:val="left"/>
      </w:pPr>
      <w:r>
        <w:rPr>
          <w:rFonts w:eastAsia="等线" w:ascii="Arial" w:cs="Arial" w:hAnsi="Arial"/>
          <w:b w:val="true"/>
          <w:color w:val="2ea121"/>
          <w:sz w:val="22"/>
        </w:rPr>
        <w:t>（3）保护那些易受攻击的服务</w:t>
      </w:r>
    </w:p>
    <w:p>
      <w:pPr>
        <w:spacing w:before="120" w:after="120" w:line="288" w:lineRule="auto"/>
        <w:ind w:left="0" w:firstLine="0"/>
        <w:jc w:val="left"/>
      </w:pPr>
      <w:r>
        <w:rPr>
          <w:rFonts w:eastAsia="等线" w:ascii="Arial" w:cs="Arial" w:hAnsi="Arial"/>
          <w:b w:val="true"/>
          <w:color w:val="2ea121"/>
          <w:sz w:val="22"/>
        </w:rPr>
        <w:t xml:space="preserve">        防火墙能够用来隔开网络中一个网段与另一个网段。这样，能够防止影响一个网段的问题通过整个网络传播。</w:t>
      </w:r>
    </w:p>
    <w:p>
      <w:pPr>
        <w:numPr>
          <w:numId w:val="15"/>
        </w:numPr>
        <w:spacing w:before="120" w:after="120" w:line="288" w:lineRule="auto"/>
        <w:ind w:left="0"/>
        <w:jc w:val="left"/>
      </w:pPr>
      <w:r>
        <w:rPr>
          <w:rFonts w:eastAsia="等线" w:ascii="Arial" w:cs="Arial" w:hAnsi="Arial"/>
          <w:b w:val="true"/>
          <w:color w:val="2ea121"/>
          <w:sz w:val="22"/>
        </w:rPr>
        <w:t>（4）增强的保密</w:t>
      </w:r>
    </w:p>
    <w:p>
      <w:pPr>
        <w:spacing w:before="120" w:after="120" w:line="288" w:lineRule="auto"/>
        <w:ind w:left="0" w:firstLine="0"/>
        <w:jc w:val="left"/>
      </w:pPr>
      <w:r>
        <w:rPr>
          <w:rFonts w:eastAsia="等线" w:ascii="Arial" w:cs="Arial" w:hAnsi="Arial"/>
          <w:b w:val="true"/>
          <w:color w:val="2ea121"/>
          <w:sz w:val="22"/>
        </w:rPr>
        <w:t xml:space="preserve">        用来封锁有关网点系统的DNS信息。因此，网点系统名字和IP地址都不要提供给Internet。</w:t>
      </w:r>
    </w:p>
    <w:p>
      <w:pPr>
        <w:numPr>
          <w:numId w:val="16"/>
        </w:numPr>
        <w:spacing w:before="120" w:after="120" w:line="288" w:lineRule="auto"/>
        <w:ind w:left="0"/>
        <w:jc w:val="left"/>
      </w:pPr>
      <w:r>
        <w:rPr>
          <w:rFonts w:eastAsia="等线" w:ascii="Arial" w:cs="Arial" w:hAnsi="Arial"/>
          <w:b w:val="true"/>
          <w:color w:val="2ea121"/>
          <w:sz w:val="22"/>
        </w:rPr>
        <w:t>（5）实施安全策略</w:t>
      </w:r>
    </w:p>
    <w:p>
      <w:pPr>
        <w:spacing w:before="120" w:after="120" w:line="288" w:lineRule="auto"/>
        <w:ind w:left="0" w:firstLine="0"/>
        <w:jc w:val="left"/>
      </w:pPr>
      <w:r>
        <w:rPr>
          <w:rFonts w:eastAsia="等线" w:ascii="Arial" w:cs="Arial" w:hAnsi="Arial"/>
          <w:b w:val="true"/>
          <w:color w:val="2ea121"/>
          <w:sz w:val="22"/>
        </w:rPr>
        <w:t xml:space="preserve">       防火墙是一个安全策略的检查站，控制对特殊站点的访问。所有进出的信息都必须通过防火墙，防火墙便成为安全问题的检查点，使可疑的访问被拒绝于门外。</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（2）利用所给资源：外部路由器，内部路由器，参数网络，堡垒主机设计一个防火墙并回答相关问题。</w:t>
      </w:r>
    </w:p>
    <w:p>
      <w:pPr>
        <w:spacing w:before="120" w:after="120" w:line="288" w:lineRule="auto"/>
        <w:ind w:left="0" w:firstLine="0"/>
        <w:jc w:val="left"/>
      </w:pPr>
      <w:r>
        <w:rPr>
          <w:rFonts w:eastAsia="等线" w:ascii="Arial" w:cs="Arial" w:hAnsi="Arial"/>
          <w:sz w:val="22"/>
        </w:rPr>
        <w:t xml:space="preserve">   ①a．要求：将各资源连接构成防火墙。b：指出次防火墙属于防火墙体系结构中哪一种。c：说明防火墙各结构的主要作用</w:t>
      </w:r>
    </w:p>
    <w:p>
      <w:pPr>
        <w:spacing w:before="120" w:after="120" w:line="288" w:lineRule="auto"/>
        <w:ind w:left="0" w:firstLine="0"/>
        <w:jc w:val="left"/>
      </w:pPr>
      <w:r>
        <w:rPr>
          <w:rFonts w:eastAsia="等线" w:ascii="Arial" w:cs="Arial" w:hAnsi="Arial"/>
          <w:color w:val="2ea121"/>
          <w:sz w:val="22"/>
        </w:rPr>
        <w:t>A：防火墙的设计思想就是在内部、外部两个网络之间建立一个具有安全控制机制的安全控制点，通过允许、拒绝或重新定向经过防火墙的数据流，来实现对内部网服务和访问的安全审计和控制。需要指出的是，防火墙虽然可以在一定程度上保护内部网的安全，但内部网还应有其他的安全保护措施，这是防火墙所不能代替的。</w:t>
      </w:r>
    </w:p>
    <w:p>
      <w:pPr>
        <w:spacing w:before="120" w:after="120" w:line="288" w:lineRule="auto"/>
        <w:ind w:left="0" w:firstLine="0"/>
        <w:jc w:val="left"/>
      </w:pPr>
      <w:r>
        <w:rPr>
          <w:rFonts w:eastAsia="等线" w:ascii="Arial" w:cs="Arial" w:hAnsi="Arial"/>
          <w:color w:val="2ea121"/>
          <w:sz w:val="22"/>
        </w:rPr>
        <w:t>B：属于防火墙体系结构中的屏蔽子网防火墙。</w:t>
      </w:r>
    </w:p>
    <w:p>
      <w:pPr>
        <w:spacing w:before="120" w:after="120" w:line="288" w:lineRule="auto"/>
        <w:ind w:left="0" w:firstLine="0"/>
        <w:jc w:val="left"/>
      </w:pPr>
      <w:r>
        <w:rPr>
          <w:rFonts w:eastAsia="等线" w:ascii="Arial" w:cs="Arial" w:hAnsi="Arial"/>
          <w:color w:val="2ea121"/>
          <w:sz w:val="22"/>
        </w:rPr>
        <w:t>C：</w:t>
      </w:r>
      <w:r>
        <w:rPr>
          <w:rFonts w:eastAsia="等线" w:ascii="Arial" w:cs="Arial" w:hAnsi="Arial"/>
          <w:b w:val="true"/>
          <w:color w:val="2ea121"/>
          <w:sz w:val="22"/>
        </w:rPr>
        <w:t>两个分组过滤路由器，一个位于周边网与内部的网络之间，另一个位于周边网与外部网络之间。</w:t>
      </w:r>
    </w:p>
    <w:p>
      <w:pPr>
        <w:spacing w:before="120" w:after="120" w:line="288" w:lineRule="auto"/>
        <w:ind w:left="0" w:firstLine="0"/>
        <w:jc w:val="left"/>
      </w:pPr>
      <w:r>
        <w:rPr>
          <w:rFonts w:eastAsia="等线" w:ascii="Arial" w:cs="Arial" w:hAnsi="Arial"/>
          <w:b w:val="true"/>
          <w:color w:val="2ea121"/>
          <w:sz w:val="22"/>
        </w:rPr>
        <w:t xml:space="preserve">    通过屏蔽子网防火墙访问内部网络要受到路由器过滤规则的保护。堡垒主机、信息服务器、调制解调器组以及其他公用服务器放在子网中。屏蔽子网中的主机是内部网和Internet都能访问唯一系统，他支持网络层和应用层安全功能。</w:t>
      </w:r>
    </w:p>
    <w:p>
      <w:pPr>
        <w:spacing w:before="120" w:after="120" w:line="288" w:lineRule="auto"/>
        <w:ind w:left="0"/>
        <w:jc w:val="left"/>
      </w:pPr>
      <w:r>
        <w:drawing>
          <wp:inline distT="0" distR="0" distB="0" distL="0">
            <wp:extent cx="4848225" cy="3019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4848225" cy="301942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	  ② 防火墙的设计者和管理人员要致力于保护堡垒主机的安全，请说明在设计堡垒主机通常应遵循怎样的原则。</w:t>
      </w:r>
    </w:p>
    <w:p>
      <w:pPr>
        <w:spacing w:before="120" w:after="120" w:line="288" w:lineRule="auto"/>
        <w:ind w:left="0" w:firstLine="0"/>
        <w:jc w:val="left"/>
      </w:pPr>
      <w:r>
        <w:rPr>
          <w:rFonts w:eastAsia="等线" w:ascii="Arial" w:cs="Arial" w:hAnsi="Arial"/>
          <w:color w:val="2ea121"/>
          <w:sz w:val="22"/>
        </w:rPr>
        <w:t>①最简化原则</w:t>
      </w:r>
    </w:p>
    <w:p>
      <w:pPr>
        <w:spacing w:before="120" w:after="120" w:line="288" w:lineRule="auto"/>
        <w:ind w:left="0" w:firstLine="0"/>
        <w:jc w:val="left"/>
      </w:pPr>
      <w:r>
        <w:rPr>
          <w:rFonts w:eastAsia="等线" w:ascii="Arial" w:cs="Arial" w:hAnsi="Arial"/>
          <w:color w:val="2ea121"/>
          <w:sz w:val="22"/>
        </w:rPr>
        <w:t xml:space="preserve">                堡垒主机越简单，堡垒主机本身的安全越有保证。因为堡垒主机提供的任何服务都可能出现软件缺陷或配置错误，而且缺陷或错误都可能导致安全问题。因此，堡垒主机尽可能少些服务，它应当在完成其作用的前提下，提供它能提供的最小特权的最少的服务。</w:t>
      </w:r>
    </w:p>
    <w:p>
      <w:pPr>
        <w:spacing w:before="120" w:after="120" w:line="288" w:lineRule="auto"/>
        <w:ind w:left="0" w:firstLine="0"/>
        <w:jc w:val="left"/>
      </w:pPr>
      <w:r>
        <w:rPr>
          <w:rFonts w:eastAsia="等线" w:ascii="Arial" w:cs="Arial" w:hAnsi="Arial"/>
          <w:color w:val="2ea121"/>
          <w:sz w:val="22"/>
        </w:rPr>
        <w:t>②预防原则</w:t>
      </w:r>
    </w:p>
    <w:p>
      <w:pPr>
        <w:spacing w:before="120" w:after="120" w:line="288" w:lineRule="auto"/>
        <w:ind w:left="0" w:firstLine="0"/>
        <w:jc w:val="left"/>
      </w:pPr>
      <w:r>
        <w:rPr>
          <w:rFonts w:eastAsia="等线" w:ascii="Arial" w:cs="Arial" w:hAnsi="Arial"/>
          <w:color w:val="2ea121"/>
          <w:sz w:val="22"/>
        </w:rPr>
        <w:t xml:space="preserve">        尽管用户尽了最大努力确保堡垒主机的安全，侵入仍可能发生。但只有预先考虑最坏的情况，并提出对策，才能可能避免它。万一堡垒主机受到侵袭，用户又不愿看到侵袭导致整个防火墙受到损害，可以通过不再让内部的机器信任堡垒主机来防止侵袭蔓延。</w:t>
      </w:r>
    </w:p>
    <w:p>
      <w:pPr>
        <w:spacing w:before="120" w:after="120" w:line="288" w:lineRule="auto"/>
        <w:ind w:left="0" w:firstLine="0"/>
        <w:jc w:val="left"/>
      </w:pPr>
      <w:r>
        <w:rPr>
          <w:rFonts w:eastAsia="等线" w:ascii="Arial" w:cs="Arial" w:hAnsi="Arial"/>
          <w:sz w:val="22"/>
        </w:rPr>
        <w:t>③ 在设计和建造防火墙时，通常采取多种变化和组合，如果要在防火墙配置中使用多堡垒主机，是否可行？为什么？</w:t>
      </w:r>
    </w:p>
    <w:p>
      <w:pPr>
        <w:spacing w:before="120" w:after="120" w:line="288" w:lineRule="auto"/>
        <w:ind w:left="0" w:firstLine="0"/>
        <w:jc w:val="left"/>
      </w:pPr>
      <w:r>
        <w:rPr>
          <w:rFonts w:eastAsia="等线" w:ascii="Arial" w:cs="Arial" w:hAnsi="Arial"/>
          <w:sz w:val="22"/>
        </w:rPr>
        <w:t>	</w:t>
      </w:r>
      <w:r>
        <w:rPr>
          <w:rFonts w:eastAsia="等线" w:ascii="Arial" w:cs="Arial" w:hAnsi="Arial"/>
          <w:color w:val="2ea121"/>
          <w:sz w:val="22"/>
        </w:rPr>
        <w:t>可行的，这样的做的理由是：如果一台堡垒主机失败了，服务可由另一台提供。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④ 如果将堡垒主机与内部路由器合并，将会出现怎样的结果？</w:t>
      </w:r>
    </w:p>
    <w:p>
      <w:pPr>
        <w:spacing w:before="120" w:after="120" w:line="288" w:lineRule="auto"/>
        <w:ind w:left="0" w:firstLine="0"/>
        <w:jc w:val="left"/>
      </w:pPr>
      <w:r>
        <w:rPr>
          <w:rFonts w:eastAsia="等线" w:ascii="Arial" w:cs="Arial" w:hAnsi="Arial"/>
          <w:color w:val="2ea121"/>
          <w:sz w:val="22"/>
        </w:rPr>
        <w:t>将堡垒主机与内部路由器合并将损害网络的安全性。将这二者合并，其实已经从根本上改变了防火墙的结构。</w:t>
      </w:r>
    </w:p>
    <w:p>
      <w:pPr>
        <w:numPr>
          <w:numId w:val="17"/>
        </w:numPr>
        <w:spacing w:before="120" w:after="120" w:line="288" w:lineRule="auto"/>
        <w:ind w:left="453"/>
        <w:jc w:val="left"/>
      </w:pPr>
      <w:r>
        <w:rPr>
          <w:rFonts w:eastAsia="等线" w:ascii="Arial" w:cs="Arial" w:hAnsi="Arial"/>
          <w:sz w:val="22"/>
        </w:rPr>
        <w:t>某市拟建立一个电子政务网络，需要连接本市各级政府机关（市、区、县等）及企事业单位，提供数据、语音、视频传输和交换的统一的网络平台，纳入电子政务平台的各单位既有横向（是本级政府的组成部门）的数据交互，又有纵向的行业部门的信息交互。从安全角度考虑，你认为该网络的设计应注意哪些问题？你的解决方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1、物理安全</w:t>
      </w:r>
    </w:p>
    <w:p>
      <w:pPr>
        <w:spacing w:before="120" w:after="120" w:line="288" w:lineRule="auto"/>
        <w:ind w:left="0" w:firstLine="0"/>
        <w:jc w:val="left"/>
      </w:pPr>
      <w:r>
        <w:rPr>
          <w:rFonts w:eastAsia="等线" w:ascii="Arial" w:cs="Arial" w:hAnsi="Arial"/>
          <w:color w:val="2ea121"/>
          <w:sz w:val="22"/>
        </w:rPr>
        <w:t xml:space="preserve">2、网络平台  </w:t>
      </w:r>
    </w:p>
    <w:p>
      <w:pPr>
        <w:spacing w:before="120" w:after="120" w:line="288" w:lineRule="auto"/>
        <w:ind w:left="0" w:firstLine="0"/>
        <w:jc w:val="left"/>
      </w:pPr>
      <w:r>
        <w:rPr>
          <w:rFonts w:eastAsia="等线" w:ascii="Arial" w:cs="Arial" w:hAnsi="Arial"/>
          <w:color w:val="2ea121"/>
          <w:sz w:val="22"/>
        </w:rPr>
        <w:t>3、系统的安全</w:t>
      </w:r>
    </w:p>
    <w:p>
      <w:pPr>
        <w:spacing w:before="120" w:after="120" w:line="288" w:lineRule="auto"/>
        <w:ind w:left="0" w:firstLine="0"/>
        <w:jc w:val="left"/>
      </w:pPr>
      <w:r>
        <w:rPr>
          <w:rFonts w:eastAsia="等线" w:ascii="Arial" w:cs="Arial" w:hAnsi="Arial"/>
          <w:color w:val="2ea121"/>
          <w:sz w:val="22"/>
        </w:rPr>
        <w:t>4、应用的安全</w:t>
      </w:r>
    </w:p>
    <w:p>
      <w:pPr>
        <w:spacing w:before="120" w:after="120" w:line="288" w:lineRule="auto"/>
        <w:ind w:left="0" w:firstLine="0"/>
        <w:jc w:val="left"/>
      </w:pPr>
      <w:r>
        <w:rPr>
          <w:rFonts w:eastAsia="等线" w:ascii="Arial" w:cs="Arial" w:hAnsi="Arial"/>
          <w:color w:val="2ea121"/>
          <w:sz w:val="22"/>
        </w:rPr>
        <w:t>5、管理的安全</w:t>
      </w:r>
    </w:p>
    <w:p>
      <w:pPr>
        <w:spacing w:before="120" w:after="120" w:line="288" w:lineRule="auto"/>
        <w:ind w:left="0" w:firstLine="0"/>
        <w:jc w:val="left"/>
      </w:pPr>
      <w:r>
        <w:rPr>
          <w:rFonts w:eastAsia="等线" w:ascii="Arial" w:cs="Arial" w:hAnsi="Arial"/>
          <w:color w:val="2ea121"/>
          <w:sz w:val="22"/>
        </w:rPr>
        <w:t>6、黑客的攻击</w:t>
      </w:r>
    </w:p>
    <w:p>
      <w:pPr>
        <w:spacing w:before="120" w:after="120" w:line="288" w:lineRule="auto"/>
        <w:ind w:left="0" w:firstLine="0"/>
        <w:jc w:val="left"/>
      </w:pPr>
      <w:r>
        <w:rPr>
          <w:rFonts w:eastAsia="等线" w:ascii="Arial" w:cs="Arial" w:hAnsi="Arial"/>
          <w:color w:val="2ea121"/>
          <w:sz w:val="22"/>
        </w:rPr>
        <w:t>7、不满的内部人员</w:t>
      </w:r>
    </w:p>
    <w:p>
      <w:pPr>
        <w:spacing w:before="120" w:after="120" w:line="288" w:lineRule="auto"/>
        <w:ind w:left="0" w:firstLine="0"/>
        <w:jc w:val="left"/>
      </w:pPr>
      <w:r>
        <w:rPr>
          <w:rFonts w:eastAsia="等线" w:ascii="Arial" w:cs="Arial" w:hAnsi="Arial"/>
          <w:color w:val="2ea121"/>
          <w:sz w:val="22"/>
        </w:rPr>
        <w:t>8、病毒的攻击</w:t>
      </w:r>
    </w:p>
    <w:p>
      <w:pPr>
        <w:spacing w:before="120" w:after="120" w:line="288" w:lineRule="auto"/>
        <w:ind w:left="0" w:firstLine="0"/>
        <w:jc w:val="left"/>
      </w:pPr>
      <w:r>
        <w:rPr>
          <w:rFonts w:eastAsia="等线" w:ascii="Arial" w:cs="Arial" w:hAnsi="Arial"/>
          <w:color w:val="2ea121"/>
          <w:sz w:val="22"/>
        </w:rPr>
        <w:t>这几点是都是多年来网络安全专家所总结的。</w:t>
      </w:r>
    </w:p>
    <w:p>
      <w:pPr>
        <w:spacing w:before="120" w:after="120" w:line="288" w:lineRule="auto"/>
        <w:ind w:left="0" w:firstLine="0"/>
        <w:jc w:val="left"/>
      </w:pPr>
      <w:r>
        <w:rPr>
          <w:rFonts w:eastAsia="等线" w:ascii="Arial" w:cs="Arial" w:hAnsi="Arial"/>
          <w:color w:val="2ea121"/>
          <w:sz w:val="22"/>
        </w:rPr>
        <w:t>最常见的网络安全问题还是处于网络内部并且是内部底层。</w:t>
      </w:r>
    </w:p>
    <w:p>
      <w:pPr>
        <w:spacing w:before="120" w:after="120" w:line="288" w:lineRule="auto"/>
        <w:ind w:left="0" w:firstLine="0"/>
        <w:jc w:val="left"/>
      </w:pPr>
      <w:r>
        <w:rPr>
          <w:rFonts w:eastAsia="等线" w:ascii="Arial" w:cs="Arial" w:hAnsi="Arial"/>
          <w:color w:val="2ea121"/>
          <w:sz w:val="22"/>
        </w:rPr>
        <w:t>内网底层的安全常常被忽略，这就是现在的企业为什么花了钱买了安全设备但是内网的卡、慢、掉线依然存在的原因。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最后一句话，想要内网安全，从内网底层做起！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建立完整的信息安全保障体系。该体系应包括：物理安全、网络安全、系统安全、应用安全、数据安全、灾难备份和恢复等</w:t>
      </w:r>
    </w:p>
    <w:p>
      <w:pPr>
        <w:spacing w:before="120" w:after="120" w:line="288" w:lineRule="auto"/>
        <w:ind w:left="0"/>
        <w:jc w:val="left"/>
      </w:pPr>
      <w:r>
        <w:drawing>
          <wp:inline distT="0" distR="0" distB="0" distL="0">
            <wp:extent cx="5067300" cy="4343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067300" cy="43434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1.某投资人士用Modem拨号上网，通过金融机构的网上银行系统，进行证券、基金和理财产品的网.上交易，</w:t>
      </w:r>
    </w:p>
    <w:p>
      <w:pPr>
        <w:spacing w:before="120" w:after="120" w:line="288" w:lineRule="auto"/>
        <w:ind w:left="0" w:firstLine="0"/>
        <w:jc w:val="left"/>
      </w:pPr>
      <w:r>
        <w:rPr>
          <w:rFonts w:eastAsia="等线" w:ascii="Arial" w:cs="Arial" w:hAnsi="Arial"/>
          <w:color w:val="2ea121"/>
          <w:sz w:val="22"/>
        </w:rPr>
        <w:t xml:space="preserve">并需要用电子邮件与朋友交流投资策略。该用户面临的安全威胁主要有: </w:t>
      </w:r>
    </w:p>
    <w:p>
      <w:pPr>
        <w:spacing w:before="120" w:after="120" w:line="288" w:lineRule="auto"/>
        <w:ind w:left="0" w:firstLine="0"/>
        <w:jc w:val="left"/>
      </w:pPr>
      <w:r>
        <w:rPr>
          <w:rFonts w:eastAsia="等线" w:ascii="Arial" w:cs="Arial" w:hAnsi="Arial"/>
          <w:color w:val="2ea121"/>
          <w:sz w:val="22"/>
        </w:rPr>
        <w:t>(1)计算机硬件设备的安全;</w:t>
      </w:r>
    </w:p>
    <w:p>
      <w:pPr>
        <w:spacing w:before="120" w:after="120" w:line="288" w:lineRule="auto"/>
        <w:ind w:left="0" w:firstLine="0"/>
        <w:jc w:val="left"/>
      </w:pPr>
      <w:r>
        <w:rPr>
          <w:rFonts w:eastAsia="等线" w:ascii="Arial" w:cs="Arial" w:hAnsi="Arial"/>
          <w:color w:val="2ea121"/>
          <w:sz w:val="22"/>
        </w:rPr>
        <w:t>(2)计算机病毒;</w:t>
      </w:r>
    </w:p>
    <w:p>
      <w:pPr>
        <w:spacing w:before="120" w:after="120" w:line="288" w:lineRule="auto"/>
        <w:ind w:left="0" w:firstLine="0"/>
        <w:jc w:val="left"/>
      </w:pPr>
      <w:r>
        <w:rPr>
          <w:rFonts w:eastAsia="等线" w:ascii="Arial" w:cs="Arial" w:hAnsi="Arial"/>
          <w:color w:val="2ea121"/>
          <w:sz w:val="22"/>
        </w:rPr>
        <w:t>(3)网络蠕虫;</w:t>
      </w:r>
    </w:p>
    <w:p>
      <w:pPr>
        <w:spacing w:before="120" w:after="120" w:line="288" w:lineRule="auto"/>
        <w:ind w:left="0" w:firstLine="0"/>
        <w:jc w:val="left"/>
      </w:pPr>
      <w:r>
        <w:rPr>
          <w:rFonts w:eastAsia="等线" w:ascii="Arial" w:cs="Arial" w:hAnsi="Arial"/>
          <w:color w:val="2ea121"/>
          <w:sz w:val="22"/>
        </w:rPr>
        <w:t>(4)恶意攻击:</w:t>
      </w:r>
    </w:p>
    <w:p>
      <w:pPr>
        <w:spacing w:before="120" w:after="120" w:line="288" w:lineRule="auto"/>
        <w:ind w:left="0" w:firstLine="0"/>
        <w:jc w:val="left"/>
      </w:pPr>
      <w:r>
        <w:rPr>
          <w:rFonts w:eastAsia="等线" w:ascii="Arial" w:cs="Arial" w:hAnsi="Arial"/>
          <w:color w:val="2ea121"/>
          <w:sz w:val="22"/>
        </w:rPr>
        <w:t>(5)木马程序;</w:t>
      </w:r>
    </w:p>
    <w:p>
      <w:pPr>
        <w:spacing w:before="120" w:after="120" w:line="288" w:lineRule="auto"/>
        <w:ind w:left="0" w:firstLine="0"/>
        <w:jc w:val="left"/>
      </w:pPr>
      <w:r>
        <w:rPr>
          <w:rFonts w:eastAsia="等线" w:ascii="Arial" w:cs="Arial" w:hAnsi="Arial"/>
          <w:color w:val="2ea121"/>
          <w:sz w:val="22"/>
        </w:rPr>
        <w:t>(6)网站恶意代码;</w:t>
      </w:r>
    </w:p>
    <w:p>
      <w:pPr>
        <w:spacing w:before="120" w:after="120" w:line="288" w:lineRule="auto"/>
        <w:ind w:left="0" w:firstLine="0"/>
        <w:jc w:val="left"/>
      </w:pPr>
      <w:r>
        <w:rPr>
          <w:rFonts w:eastAsia="等线" w:ascii="Arial" w:cs="Arial" w:hAnsi="Arial"/>
          <w:color w:val="2ea121"/>
          <w:sz w:val="22"/>
        </w:rPr>
        <w:t>(7)操作系统和应用软件漏洞;</w:t>
      </w:r>
    </w:p>
    <w:p>
      <w:pPr>
        <w:spacing w:before="120" w:after="120" w:line="288" w:lineRule="auto"/>
        <w:ind w:left="0" w:firstLine="0"/>
        <w:jc w:val="left"/>
      </w:pPr>
      <w:r>
        <w:rPr>
          <w:rFonts w:eastAsia="等线" w:ascii="Arial" w:cs="Arial" w:hAnsi="Arial"/>
          <w:color w:val="2ea121"/>
          <w:sz w:val="22"/>
        </w:rPr>
        <w:t>(8)电子邮件安全。</w:t>
      </w:r>
    </w:p>
    <w:p>
      <w:pPr>
        <w:spacing w:before="120" w:after="120" w:line="288" w:lineRule="auto"/>
        <w:ind w:left="0" w:firstLine="0"/>
        <w:jc w:val="left"/>
      </w:pPr>
      <w:r>
        <w:rPr>
          <w:rFonts w:eastAsia="等线" w:ascii="Arial" w:cs="Arial" w:hAnsi="Arial"/>
          <w:color w:val="2ea121"/>
          <w:sz w:val="22"/>
        </w:rPr>
        <w:t>试据此给出该用户的网络安全解决方案。</w:t>
      </w:r>
    </w:p>
    <w:p>
      <w:pPr>
        <w:spacing w:before="120" w:after="120" w:line="288" w:lineRule="auto"/>
        <w:ind w:left="0"/>
        <w:jc w:val="left"/>
      </w:pPr>
      <w:r>
        <w:drawing>
          <wp:inline distT="0" distR="0" distB="0" distL="0">
            <wp:extent cx="5257800" cy="2362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3622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4.某局域网如下图，其中: 1号设备是路由器，4号设备是交换机，5和6号设备是DMZ区服务器，7、 8和</w:t>
      </w:r>
    </w:p>
    <w:p>
      <w:pPr>
        <w:spacing w:before="120" w:after="120" w:line="288" w:lineRule="auto"/>
        <w:ind w:left="0" w:firstLine="0"/>
        <w:jc w:val="left"/>
      </w:pPr>
      <w:r>
        <w:rPr>
          <w:rFonts w:eastAsia="等线" w:ascii="Arial" w:cs="Arial" w:hAnsi="Arial"/>
          <w:color w:val="2ea121"/>
          <w:sz w:val="22"/>
        </w:rPr>
        <w:t>9号设备是个人计算机。</w:t>
      </w:r>
    </w:p>
    <w:p>
      <w:pPr>
        <w:spacing w:before="120" w:after="120" w:line="288" w:lineRule="auto"/>
        <w:ind w:left="0" w:firstLine="0"/>
        <w:jc w:val="left"/>
      </w:pPr>
      <w:r>
        <w:rPr>
          <w:rFonts w:eastAsia="等线" w:ascii="Arial" w:cs="Arial" w:hAnsi="Arial"/>
          <w:color w:val="2ea121"/>
          <w:sz w:val="22"/>
        </w:rPr>
        <w:t>请回答下列问题:</w:t>
      </w:r>
    </w:p>
    <w:p>
      <w:pPr>
        <w:spacing w:before="120" w:after="120" w:line="288" w:lineRule="auto"/>
        <w:ind w:left="0" w:firstLine="0"/>
        <w:jc w:val="left"/>
      </w:pPr>
      <w:r>
        <w:rPr>
          <w:rFonts w:eastAsia="等线" w:ascii="Arial" w:cs="Arial" w:hAnsi="Arial"/>
          <w:color w:val="2ea121"/>
          <w:sz w:val="22"/>
        </w:rPr>
        <w:t>(1)2和3号设备中，哪个设备是防火墙?哪个设备是交换机?</w:t>
      </w:r>
    </w:p>
    <w:p>
      <w:pPr>
        <w:spacing w:before="120" w:after="120" w:line="288" w:lineRule="auto"/>
        <w:ind w:left="0" w:firstLine="0"/>
        <w:jc w:val="left"/>
      </w:pPr>
      <w:r>
        <w:rPr>
          <w:rFonts w:eastAsia="等线" w:ascii="Arial" w:cs="Arial" w:hAnsi="Arial"/>
          <w:color w:val="2ea121"/>
          <w:sz w:val="22"/>
        </w:rPr>
        <w:t>(2)3套个人防火墙软件最适合安装在哪3个设备上?(只能选3个设备)</w:t>
      </w:r>
    </w:p>
    <w:p>
      <w:pPr>
        <w:spacing w:before="120" w:after="120" w:line="288" w:lineRule="auto"/>
        <w:ind w:left="0" w:firstLine="0"/>
        <w:jc w:val="left"/>
      </w:pPr>
      <w:r>
        <w:rPr>
          <w:rFonts w:eastAsia="等线" w:ascii="Arial" w:cs="Arial" w:hAnsi="Arial"/>
          <w:color w:val="2ea121"/>
          <w:sz w:val="22"/>
        </w:rPr>
        <w:t>(3)5套防病毒软件应该安装在哪5个设备上?(只能选5个设备)</w:t>
      </w:r>
    </w:p>
    <w:p>
      <w:pPr>
        <w:spacing w:before="120" w:after="120" w:line="288" w:lineRule="auto"/>
        <w:ind w:left="0"/>
        <w:jc w:val="left"/>
      </w:pPr>
      <w:r>
        <w:drawing>
          <wp:inline distT="0" distR="0" distB="0" distL="0">
            <wp:extent cx="5257800" cy="34480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448050"/>
                    </a:xfrm>
                    <a:prstGeom prst="rect">
                      <a:avLst/>
                    </a:prstGeom>
                  </pic:spPr>
                </pic:pic>
              </a:graphicData>
            </a:graphic>
          </wp:inline>
        </w:drawing>
      </w:r>
    </w:p>
    <w:p>
      <w:pPr>
        <w:spacing w:before="120" w:after="120" w:line="288" w:lineRule="auto"/>
        <w:ind w:left="0"/>
        <w:jc w:val="left"/>
      </w:pPr>
      <w:r>
        <w:drawing>
          <wp:inline distT="0" distR="0" distB="0" distL="0">
            <wp:extent cx="5257800" cy="542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542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5.某电子商务企业的网络拓扑结构如题33图所示，试分析该系统可能存在的典型的网络安全威胁。</w:t>
      </w:r>
    </w:p>
    <w:p>
      <w:pPr>
        <w:spacing w:before="120" w:after="120" w:line="288" w:lineRule="auto"/>
        <w:ind w:left="0"/>
        <w:jc w:val="left"/>
      </w:pPr>
      <w:r>
        <w:drawing>
          <wp:inline distT="0" distR="0" distB="0" distL="0">
            <wp:extent cx="5257800" cy="2400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4003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2ea121"/>
          <w:sz w:val="22"/>
        </w:rPr>
        <w:t>6.在内部网络与外部网络之间设计了一一个屏蔽子网体系结构的防火墙，要求:</w:t>
      </w:r>
    </w:p>
    <w:p>
      <w:pPr>
        <w:spacing w:before="120" w:after="120" w:line="288" w:lineRule="auto"/>
        <w:ind w:left="0" w:firstLine="0"/>
        <w:jc w:val="left"/>
      </w:pPr>
      <w:r>
        <w:rPr>
          <w:rFonts w:eastAsia="等线" w:ascii="Arial" w:cs="Arial" w:hAnsi="Arial"/>
          <w:color w:val="2ea121"/>
          <w:sz w:val="22"/>
        </w:rPr>
        <w:t>(1)在下面给出的防火墙结构图的括号中标注组件名称，并补充缺失的连线。</w:t>
      </w:r>
    </w:p>
    <w:p>
      <w:pPr>
        <w:spacing w:before="120" w:after="120" w:line="288" w:lineRule="auto"/>
        <w:ind w:left="0" w:firstLine="0"/>
        <w:jc w:val="left"/>
      </w:pPr>
      <w:r>
        <w:rPr>
          <w:rFonts w:eastAsia="等线" w:ascii="Arial" w:cs="Arial" w:hAnsi="Arial"/>
          <w:color w:val="2ea121"/>
          <w:sz w:val="22"/>
        </w:rPr>
        <w:t>(2)简述防火墙结构图中各组件的基本功能。</w:t>
      </w:r>
    </w:p>
    <w:p>
      <w:pPr>
        <w:spacing w:before="120" w:after="120" w:line="288" w:lineRule="auto"/>
        <w:ind w:left="0"/>
        <w:jc w:val="left"/>
      </w:pPr>
      <w:r>
        <w:drawing>
          <wp:inline distT="0" distR="0" distB="0" distL="0">
            <wp:extent cx="5257800" cy="6924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69246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27146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714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7.某大型企业欲建立自己的局域网，对外进行Web发布和电子商务:电子商务和数据库服务要求安全等级高。另外，企业总部是企业的核心，在进入企业总部的时候要求进行身份认证。试分析该网络安全的解决方案。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服务器配置:分成外部服务器和内部- -级、二级服务器，将内部服务器设置高安全系数，外部服务器仅作</w:t>
      </w:r>
    </w:p>
    <w:p>
      <w:pPr>
        <w:spacing w:before="120" w:after="120" w:line="288" w:lineRule="auto"/>
        <w:ind w:left="0" w:firstLine="0"/>
        <w:jc w:val="left"/>
      </w:pPr>
      <w:r>
        <w:rPr>
          <w:rFonts w:eastAsia="等线" w:ascii="Arial" w:cs="Arial" w:hAnsi="Arial"/>
          <w:sz w:val="22"/>
        </w:rPr>
        <w:t>为网站的外围措施的存放进行进行简单设置。之后把--级服务器与外部服务器连接实现存储重要数据。</w:t>
      </w:r>
    </w:p>
    <w:p>
      <w:pPr>
        <w:spacing w:before="120" w:after="120" w:line="288" w:lineRule="auto"/>
        <w:ind w:left="0" w:firstLine="0"/>
        <w:jc w:val="left"/>
      </w:pPr>
      <w:r>
        <w:rPr>
          <w:rFonts w:eastAsia="等线" w:ascii="Arial" w:cs="Arial" w:hAnsi="Arial"/>
          <w:sz w:val="22"/>
        </w:rPr>
        <w:t>二级服务器作为企业内部使用，与一级服务器进行通讯，在确定无误后由一-级服务器存入二级。</w:t>
      </w:r>
    </w:p>
    <w:p>
      <w:pPr>
        <w:spacing w:before="120" w:after="120" w:line="288" w:lineRule="auto"/>
        <w:ind w:left="0" w:firstLine="0"/>
        <w:jc w:val="left"/>
      </w:pPr>
      <w:r>
        <w:rPr>
          <w:rFonts w:eastAsia="等线" w:ascii="Arial" w:cs="Arial" w:hAnsi="Arial"/>
          <w:sz w:val="22"/>
        </w:rPr>
        <w:t>分部服务器、总部服务器搭建VPN进行安全连接。</w:t>
      </w:r>
    </w:p>
    <w:p>
      <w:pPr>
        <w:spacing w:before="120" w:after="120" w:line="288" w:lineRule="auto"/>
        <w:ind w:left="0" w:firstLine="0"/>
        <w:jc w:val="left"/>
      </w:pPr>
      <w:r>
        <w:rPr>
          <w:rFonts w:eastAsia="等线" w:ascii="Arial" w:cs="Arial" w:hAnsi="Arial"/>
          <w:sz w:val="22"/>
        </w:rPr>
        <w:t>环境配置:在网络的边界上应用防火墙，内外网设置相应的域间策略，在防火墙上启用web认证技术、VPN</w:t>
      </w:r>
    </w:p>
    <w:p>
      <w:pPr>
        <w:spacing w:before="120" w:after="120" w:line="288" w:lineRule="auto"/>
        <w:ind w:left="0" w:firstLine="0"/>
        <w:jc w:val="left"/>
      </w:pPr>
      <w:r>
        <w:rPr>
          <w:rFonts w:eastAsia="等线" w:ascii="Arial" w:cs="Arial" w:hAnsi="Arial"/>
          <w:sz w:val="22"/>
        </w:rPr>
        <w:t>技术。另外，web站点要应用web防篡改技术，加web防篡改设备。数据库要应用防SQL注入等入侵。另</w:t>
      </w:r>
    </w:p>
    <w:p>
      <w:pPr>
        <w:spacing w:before="120" w:after="120" w:line="288" w:lineRule="auto"/>
        <w:ind w:left="0" w:firstLine="0"/>
        <w:jc w:val="left"/>
      </w:pPr>
      <w:r>
        <w:rPr>
          <w:rFonts w:eastAsia="等线" w:ascii="Arial" w:cs="Arial" w:hAnsi="Arial"/>
          <w:sz w:val="22"/>
        </w:rPr>
        <w:t>外，在网络中加防毒墙。</w:t>
      </w:r>
    </w:p>
    <w:p>
      <w:pPr>
        <w:spacing w:before="120" w:after="120" w:line="288" w:lineRule="auto"/>
        <w:ind w:left="0" w:firstLine="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昊伦 8313"/>
          <v:fill opacity="0.3"/>
        </v:shape>
      </w:pict>
    </w:r>
  </w:p>
</w:hdr>
</file>

<file path=word/numbering.xml><?xml version="1.0" encoding="utf-8"?>
<w:numbering xmlns:w="http://schemas.openxmlformats.org/wordprocessingml/2006/main">
  <w:abstractNum w:abstractNumId="746293">
    <w:lvl>
      <w:start w:val="1"/>
      <w:numFmt w:val="decimal"/>
      <w:suff w:val="tab"/>
      <w:lvlText w:val="%1."/>
      <w:rPr>
        <w:color w:val="3370ff"/>
      </w:rPr>
    </w:lvl>
  </w:abstractNum>
  <w:abstractNum w:abstractNumId="746294">
    <w:lvl>
      <w:start w:val="1"/>
      <w:numFmt w:val="lowerLetter"/>
      <w:suff w:val="tab"/>
      <w:lvlText w:val="%1."/>
      <w:rPr>
        <w:color w:val="3370ff"/>
      </w:rPr>
    </w:lvl>
  </w:abstractNum>
  <w:abstractNum w:abstractNumId="746295">
    <w:lvl>
      <w:start w:val="2"/>
      <w:numFmt w:val="lowerLetter"/>
      <w:suff w:val="tab"/>
      <w:lvlText w:val="%1."/>
      <w:rPr>
        <w:color w:val="3370ff"/>
      </w:rPr>
    </w:lvl>
  </w:abstractNum>
  <w:abstractNum w:abstractNumId="746296">
    <w:lvl>
      <w:start w:val="3"/>
      <w:numFmt w:val="lowerLetter"/>
      <w:suff w:val="tab"/>
      <w:lvlText w:val="%1."/>
      <w:rPr>
        <w:color w:val="3370ff"/>
      </w:rPr>
    </w:lvl>
  </w:abstractNum>
  <w:abstractNum w:abstractNumId="746297">
    <w:lvl>
      <w:start w:val="4"/>
      <w:numFmt w:val="lowerLetter"/>
      <w:suff w:val="tab"/>
      <w:lvlText w:val="%1."/>
      <w:rPr>
        <w:color w:val="3370ff"/>
      </w:rPr>
    </w:lvl>
  </w:abstractNum>
  <w:abstractNum w:abstractNumId="746298">
    <w:lvl>
      <w:start w:val="5"/>
      <w:numFmt w:val="lowerLetter"/>
      <w:suff w:val="tab"/>
      <w:lvlText w:val="%1."/>
      <w:rPr>
        <w:color w:val="3370ff"/>
      </w:rPr>
    </w:lvl>
  </w:abstractNum>
  <w:abstractNum w:abstractNumId="746299">
    <w:lvl>
      <w:start w:val="1"/>
      <w:numFmt w:val="lowerLetter"/>
      <w:suff w:val="tab"/>
      <w:lvlText w:val="%1."/>
      <w:rPr>
        <w:color w:val="3370ff"/>
      </w:rPr>
    </w:lvl>
  </w:abstractNum>
  <w:abstractNum w:abstractNumId="746300">
    <w:lvl>
      <w:start w:val="1"/>
      <w:numFmt w:val="lowerLetter"/>
      <w:suff w:val="tab"/>
      <w:lvlText w:val="%1."/>
      <w:rPr>
        <w:color w:val="3370ff"/>
      </w:rPr>
    </w:lvl>
  </w:abstractNum>
  <w:abstractNum w:abstractNumId="746301">
    <w:lvl>
      <w:start w:val="1"/>
      <w:numFmt w:val="lowerLetter"/>
      <w:suff w:val="tab"/>
      <w:lvlText w:val="%1."/>
      <w:rPr>
        <w:color w:val="3370ff"/>
      </w:rPr>
    </w:lvl>
  </w:abstractNum>
  <w:abstractNum w:abstractNumId="746302">
    <w:lvl>
      <w:start w:val="1"/>
      <w:numFmt w:val="lowerLetter"/>
      <w:suff w:val="tab"/>
      <w:lvlText w:val="%1."/>
      <w:rPr>
        <w:color w:val="3370ff"/>
      </w:rPr>
    </w:lvl>
  </w:abstractNum>
  <w:abstractNum w:abstractNumId="746303">
    <w:lvl>
      <w:start w:val="1"/>
      <w:numFmt w:val="lowerLetter"/>
      <w:suff w:val="tab"/>
      <w:lvlText w:val="%1."/>
      <w:rPr>
        <w:color w:val="3370ff"/>
      </w:rPr>
    </w:lvl>
  </w:abstractNum>
  <w:abstractNum w:abstractNumId="746304">
    <w:lvl>
      <w:numFmt w:val="bullet"/>
      <w:suff w:val="tab"/>
      <w:lvlText w:val="▪"/>
      <w:rPr>
        <w:color w:val="3370ff"/>
        <w:sz w:val="11"/>
      </w:rPr>
    </w:lvl>
  </w:abstractNum>
  <w:abstractNum w:abstractNumId="746305">
    <w:lvl>
      <w:numFmt w:val="bullet"/>
      <w:suff w:val="tab"/>
      <w:lvlText w:val="•"/>
      <w:rPr>
        <w:color w:val="3370ff"/>
      </w:rPr>
    </w:lvl>
  </w:abstractNum>
  <w:abstractNum w:abstractNumId="746306">
    <w:lvl>
      <w:numFmt w:val="bullet"/>
      <w:suff w:val="tab"/>
      <w:lvlText w:val="•"/>
      <w:rPr>
        <w:color w:val="3370ff"/>
      </w:rPr>
    </w:lvl>
  </w:abstractNum>
  <w:abstractNum w:abstractNumId="746307">
    <w:lvl>
      <w:numFmt w:val="bullet"/>
      <w:suff w:val="tab"/>
      <w:lvlText w:val="•"/>
      <w:rPr>
        <w:color w:val="3370ff"/>
      </w:rPr>
    </w:lvl>
  </w:abstractNum>
  <w:abstractNum w:abstractNumId="746308">
    <w:lvl>
      <w:numFmt w:val="bullet"/>
      <w:suff w:val="tab"/>
      <w:lvlText w:val="•"/>
      <w:rPr>
        <w:color w:val="3370ff"/>
      </w:rPr>
    </w:lvl>
  </w:abstractNum>
  <w:abstractNum w:abstractNumId="746309">
    <w:lvl>
      <w:start w:val="1"/>
      <w:numFmt w:val="lowerLetter"/>
      <w:suff w:val="tab"/>
      <w:lvlText w:val="%1."/>
      <w:rPr>
        <w:color w:val="3370ff"/>
      </w:rPr>
    </w:lvl>
  </w:abstractNum>
  <w:num w:numId="1">
    <w:abstractNumId w:val="746293"/>
  </w:num>
  <w:num w:numId="2">
    <w:abstractNumId w:val="746294"/>
  </w:num>
  <w:num w:numId="3">
    <w:abstractNumId w:val="746295"/>
  </w:num>
  <w:num w:numId="4">
    <w:abstractNumId w:val="746296"/>
  </w:num>
  <w:num w:numId="5">
    <w:abstractNumId w:val="746297"/>
  </w:num>
  <w:num w:numId="6">
    <w:abstractNumId w:val="746298"/>
  </w:num>
  <w:num w:numId="7">
    <w:abstractNumId w:val="746299"/>
  </w:num>
  <w:num w:numId="8">
    <w:abstractNumId w:val="746300"/>
  </w:num>
  <w:num w:numId="9">
    <w:abstractNumId w:val="746301"/>
  </w:num>
  <w:num w:numId="10">
    <w:abstractNumId w:val="746302"/>
  </w:num>
  <w:num w:numId="11">
    <w:abstractNumId w:val="746303"/>
  </w:num>
  <w:num w:numId="12">
    <w:abstractNumId w:val="746304"/>
  </w:num>
  <w:num w:numId="13">
    <w:abstractNumId w:val="746305"/>
  </w:num>
  <w:num w:numId="14">
    <w:abstractNumId w:val="746306"/>
  </w:num>
  <w:num w:numId="15">
    <w:abstractNumId w:val="746307"/>
  </w:num>
  <w:num w:numId="16">
    <w:abstractNumId w:val="746308"/>
  </w:num>
  <w:num w:numId="17">
    <w:abstractNumId w:val="7463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2025-11-15T14:40:11Z</dcterms:created>
  <dc:creator>Apache POI</dc:creator>
</cp:coreProperties>
</file>