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1012" w14:textId="77777777" w:rsidR="00DE1193" w:rsidRDefault="00565DCF">
      <w:r>
        <w:rPr>
          <w:rFonts w:hint="eastAsia"/>
        </w:rPr>
        <w:t>株式会社秀和システム様向け</w:t>
      </w:r>
    </w:p>
    <w:p w14:paraId="252736C4" w14:textId="77777777" w:rsidR="00424F86" w:rsidRPr="00FF6D05" w:rsidRDefault="00424F86"/>
    <w:p w14:paraId="6C6CC7D4" w14:textId="77777777" w:rsidR="00424F86" w:rsidRDefault="00424F86"/>
    <w:p w14:paraId="243B0CEC"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086B8BC9" w14:textId="77777777" w:rsidR="00565DCF" w:rsidRDefault="00F24907" w:rsidP="00864B53">
      <w:pPr>
        <w:pStyle w:val="aa"/>
        <w:outlineLvl w:val="9"/>
      </w:pPr>
      <w:bookmarkStart w:id="4" w:name="_Toc331669011"/>
      <w:bookmarkStart w:id="5" w:name="_Toc331671118"/>
      <w:bookmarkStart w:id="6" w:name="_Toc331671274"/>
      <w:bookmarkStart w:id="7" w:name="_Toc331671284"/>
      <w:r>
        <w:rPr>
          <w:rFonts w:hint="eastAsia"/>
        </w:rPr>
        <w:t>概要</w:t>
      </w:r>
      <w:r w:rsidR="009127E2">
        <w:rPr>
          <w:rFonts w:hint="eastAsia"/>
        </w:rPr>
        <w:t>設計書</w:t>
      </w:r>
      <w:bookmarkEnd w:id="4"/>
      <w:bookmarkEnd w:id="5"/>
      <w:bookmarkEnd w:id="6"/>
      <w:bookmarkEnd w:id="7"/>
      <w:r w:rsidR="009127E2">
        <w:br/>
      </w:r>
      <w:r>
        <w:rPr>
          <w:rFonts w:hint="eastAsia"/>
        </w:rPr>
        <w:t>顧客データ制御機構</w:t>
      </w:r>
    </w:p>
    <w:p w14:paraId="20DE4D87" w14:textId="77777777" w:rsidR="00125BF9" w:rsidRPr="00AA60B0" w:rsidRDefault="00125BF9" w:rsidP="00125BF9">
      <w:pPr>
        <w:jc w:val="center"/>
        <w:rPr>
          <w:rFonts w:ascii="ＭＳ Ｐゴシック" w:eastAsia="ＭＳ Ｐゴシック" w:hAnsi="ＭＳ Ｐゴシック"/>
        </w:rPr>
      </w:pPr>
      <w:r w:rsidRPr="00AA60B0">
        <w:rPr>
          <w:rFonts w:ascii="ＭＳ Ｐゴシック" w:eastAsia="ＭＳ Ｐゴシック" w:hAnsi="ＭＳ Ｐゴシック" w:hint="eastAsia"/>
        </w:rPr>
        <w:t>第1.0版</w:t>
      </w:r>
    </w:p>
    <w:p w14:paraId="0B50EDAB" w14:textId="77777777" w:rsidR="00125BF9" w:rsidRPr="00125BF9" w:rsidRDefault="00125BF9" w:rsidP="00125BF9"/>
    <w:p w14:paraId="3ABA6062" w14:textId="77777777" w:rsidR="00424F86" w:rsidRDefault="00424F86"/>
    <w:p w14:paraId="1B107056" w14:textId="77777777" w:rsidR="00424F86" w:rsidRDefault="00424F86"/>
    <w:p w14:paraId="60B259D3" w14:textId="77777777" w:rsidR="00424F86" w:rsidRDefault="00424F86"/>
    <w:p w14:paraId="352CD18A" w14:textId="77777777" w:rsidR="00424F86" w:rsidRDefault="00424F86"/>
    <w:p w14:paraId="136F6577" w14:textId="77777777" w:rsidR="00424F86" w:rsidRDefault="00424F86"/>
    <w:p w14:paraId="339440E7" w14:textId="77777777" w:rsidR="00424F86" w:rsidRDefault="00424F86"/>
    <w:p w14:paraId="598A9A02" w14:textId="77777777" w:rsidR="00424F86" w:rsidRDefault="00424F86"/>
    <w:p w14:paraId="3543327E" w14:textId="77777777" w:rsidR="00424F86" w:rsidRDefault="00424F86"/>
    <w:p w14:paraId="6DF4D799" w14:textId="77777777" w:rsidR="00424F86" w:rsidRDefault="00424F86"/>
    <w:p w14:paraId="650001E4" w14:textId="77777777" w:rsidR="00424F86" w:rsidRDefault="00424F86"/>
    <w:p w14:paraId="4C5564AA" w14:textId="77777777" w:rsidR="00424F86" w:rsidRDefault="00424F86"/>
    <w:p w14:paraId="0303A9A0" w14:textId="77777777" w:rsidR="00424F86" w:rsidRDefault="00424F86"/>
    <w:p w14:paraId="3E8F06C3" w14:textId="77777777" w:rsidR="00424F86" w:rsidRDefault="00424F86"/>
    <w:p w14:paraId="1003440E" w14:textId="77777777" w:rsidR="00424F86" w:rsidRDefault="00424F86"/>
    <w:p w14:paraId="68569610" w14:textId="77777777" w:rsidR="00424F86" w:rsidRDefault="00424F86"/>
    <w:p w14:paraId="5CC7E0DE" w14:textId="77777777" w:rsidR="00424F86" w:rsidRDefault="00424F86"/>
    <w:p w14:paraId="7B0A848E" w14:textId="77777777" w:rsidR="00424F86" w:rsidRDefault="00424F86"/>
    <w:p w14:paraId="5D8C289B" w14:textId="77777777" w:rsidR="00424F86" w:rsidRDefault="00424F86"/>
    <w:p w14:paraId="64FEA73C" w14:textId="77777777" w:rsidR="00424F86" w:rsidRDefault="00424F86"/>
    <w:p w14:paraId="18629C57" w14:textId="77777777" w:rsidR="00424F86" w:rsidRDefault="00424F86"/>
    <w:tbl>
      <w:tblPr>
        <w:tblStyle w:val="a5"/>
        <w:tblW w:w="0" w:type="auto"/>
        <w:tblLook w:val="04A0" w:firstRow="1" w:lastRow="0" w:firstColumn="1" w:lastColumn="0" w:noHBand="0" w:noVBand="1"/>
      </w:tblPr>
      <w:tblGrid>
        <w:gridCol w:w="1635"/>
        <w:gridCol w:w="6859"/>
      </w:tblGrid>
      <w:tr w:rsidR="00424F86" w14:paraId="01C19656" w14:textId="77777777" w:rsidTr="00424F86">
        <w:tc>
          <w:tcPr>
            <w:tcW w:w="1668" w:type="dxa"/>
          </w:tcPr>
          <w:p w14:paraId="1A146C88" w14:textId="77777777" w:rsidR="00424F86" w:rsidRDefault="00424F86">
            <w:r>
              <w:rPr>
                <w:rFonts w:hint="eastAsia"/>
              </w:rPr>
              <w:t>版数</w:t>
            </w:r>
          </w:p>
        </w:tc>
        <w:tc>
          <w:tcPr>
            <w:tcW w:w="7034" w:type="dxa"/>
          </w:tcPr>
          <w:p w14:paraId="1C94565B" w14:textId="77777777" w:rsidR="00424F86" w:rsidRDefault="00424F86">
            <w:r>
              <w:rPr>
                <w:rFonts w:hint="eastAsia"/>
              </w:rPr>
              <w:t>1.0</w:t>
            </w:r>
          </w:p>
        </w:tc>
      </w:tr>
      <w:tr w:rsidR="00424F86" w14:paraId="4312C625" w14:textId="77777777" w:rsidTr="00424F86">
        <w:tc>
          <w:tcPr>
            <w:tcW w:w="1668" w:type="dxa"/>
          </w:tcPr>
          <w:p w14:paraId="7AB11A56" w14:textId="77777777" w:rsidR="00424F86" w:rsidRDefault="00424F86">
            <w:r>
              <w:rPr>
                <w:rFonts w:hint="eastAsia"/>
              </w:rPr>
              <w:t>承認者</w:t>
            </w:r>
          </w:p>
        </w:tc>
        <w:tc>
          <w:tcPr>
            <w:tcW w:w="7034" w:type="dxa"/>
          </w:tcPr>
          <w:p w14:paraId="774C3ED1" w14:textId="77777777" w:rsidR="00424F86" w:rsidRDefault="00424F86" w:rsidP="00424F86">
            <w:r>
              <w:rPr>
                <w:rFonts w:hint="eastAsia"/>
              </w:rPr>
              <w:t>ムーンマイル・ソリューションズ　増田智明</w:t>
            </w:r>
          </w:p>
        </w:tc>
      </w:tr>
      <w:tr w:rsidR="00424F86" w14:paraId="64537578" w14:textId="77777777" w:rsidTr="00424F86">
        <w:tc>
          <w:tcPr>
            <w:tcW w:w="1668" w:type="dxa"/>
          </w:tcPr>
          <w:p w14:paraId="42485AC6" w14:textId="77777777" w:rsidR="00424F86" w:rsidRPr="00424F86" w:rsidRDefault="00424F86">
            <w:r>
              <w:rPr>
                <w:rFonts w:hint="eastAsia"/>
              </w:rPr>
              <w:t>作成者</w:t>
            </w:r>
          </w:p>
        </w:tc>
        <w:tc>
          <w:tcPr>
            <w:tcW w:w="7034" w:type="dxa"/>
          </w:tcPr>
          <w:p w14:paraId="6CCF35E5" w14:textId="77777777" w:rsidR="00424F86" w:rsidRDefault="00424F86">
            <w:r>
              <w:rPr>
                <w:rFonts w:hint="eastAsia"/>
              </w:rPr>
              <w:t>ムーンマイル・ソリューションズ　増田智明</w:t>
            </w:r>
          </w:p>
        </w:tc>
      </w:tr>
    </w:tbl>
    <w:p w14:paraId="70CE705B"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3AB94540" w14:textId="77777777" w:rsidR="00565DCF" w:rsidRDefault="00565DCF" w:rsidP="00FF6D05">
      <w:pPr>
        <w:pStyle w:val="a6"/>
      </w:pPr>
      <w:bookmarkStart w:id="8" w:name="_Toc331669012"/>
      <w:r>
        <w:rPr>
          <w:rFonts w:hint="eastAsia"/>
        </w:rPr>
        <w:lastRenderedPageBreak/>
        <w:t>改版履歴</w:t>
      </w:r>
      <w:bookmarkEnd w:id="8"/>
    </w:p>
    <w:tbl>
      <w:tblPr>
        <w:tblStyle w:val="a5"/>
        <w:tblW w:w="0" w:type="auto"/>
        <w:tblLook w:val="04A0" w:firstRow="1" w:lastRow="0" w:firstColumn="1" w:lastColumn="0" w:noHBand="0" w:noVBand="1"/>
      </w:tblPr>
      <w:tblGrid>
        <w:gridCol w:w="809"/>
        <w:gridCol w:w="4549"/>
        <w:gridCol w:w="1525"/>
        <w:gridCol w:w="1611"/>
      </w:tblGrid>
      <w:tr w:rsidR="00FF6D05" w14:paraId="6877324F" w14:textId="77777777" w:rsidTr="00FF6D05">
        <w:tc>
          <w:tcPr>
            <w:tcW w:w="817" w:type="dxa"/>
          </w:tcPr>
          <w:p w14:paraId="70A27B31" w14:textId="77777777" w:rsidR="00FF6D05" w:rsidRDefault="00FF6D05" w:rsidP="00FF6D05">
            <w:r>
              <w:rPr>
                <w:rFonts w:hint="eastAsia"/>
              </w:rPr>
              <w:t>版数</w:t>
            </w:r>
          </w:p>
        </w:tc>
        <w:tc>
          <w:tcPr>
            <w:tcW w:w="4678" w:type="dxa"/>
          </w:tcPr>
          <w:p w14:paraId="245D09ED" w14:textId="77777777" w:rsidR="00FF6D05" w:rsidRDefault="00FF6D05" w:rsidP="00FF6D05">
            <w:r>
              <w:rPr>
                <w:rFonts w:hint="eastAsia"/>
              </w:rPr>
              <w:t>改版概要</w:t>
            </w:r>
          </w:p>
        </w:tc>
        <w:tc>
          <w:tcPr>
            <w:tcW w:w="1559" w:type="dxa"/>
          </w:tcPr>
          <w:p w14:paraId="20529E25" w14:textId="77777777" w:rsidR="00FF6D05" w:rsidRDefault="00FF6D05" w:rsidP="00FF6D05">
            <w:r>
              <w:rPr>
                <w:rFonts w:hint="eastAsia"/>
              </w:rPr>
              <w:t>改版日</w:t>
            </w:r>
          </w:p>
        </w:tc>
        <w:tc>
          <w:tcPr>
            <w:tcW w:w="1648" w:type="dxa"/>
          </w:tcPr>
          <w:p w14:paraId="1C89AB24" w14:textId="77777777" w:rsidR="00FF6D05" w:rsidRDefault="00FF6D05" w:rsidP="00FF6D05">
            <w:r>
              <w:rPr>
                <w:rFonts w:hint="eastAsia"/>
              </w:rPr>
              <w:t>改版者</w:t>
            </w:r>
          </w:p>
        </w:tc>
      </w:tr>
      <w:tr w:rsidR="00FF6D05" w14:paraId="251A1FC2" w14:textId="77777777" w:rsidTr="00FF6D05">
        <w:tc>
          <w:tcPr>
            <w:tcW w:w="817" w:type="dxa"/>
          </w:tcPr>
          <w:p w14:paraId="3FD1DD50" w14:textId="77777777" w:rsidR="00FF6D05" w:rsidRDefault="00FF6D05" w:rsidP="00FF6D05">
            <w:r>
              <w:rPr>
                <w:rFonts w:hint="eastAsia"/>
              </w:rPr>
              <w:t>1.0</w:t>
            </w:r>
          </w:p>
        </w:tc>
        <w:tc>
          <w:tcPr>
            <w:tcW w:w="4678" w:type="dxa"/>
          </w:tcPr>
          <w:p w14:paraId="71240D04" w14:textId="77777777" w:rsidR="00FF6D05" w:rsidRDefault="00FF6D05" w:rsidP="00FF6D05">
            <w:r>
              <w:rPr>
                <w:rFonts w:hint="eastAsia"/>
              </w:rPr>
              <w:t>新規作成</w:t>
            </w:r>
          </w:p>
        </w:tc>
        <w:tc>
          <w:tcPr>
            <w:tcW w:w="1559" w:type="dxa"/>
          </w:tcPr>
          <w:p w14:paraId="0F14532F" w14:textId="77777777" w:rsidR="00FF6D05" w:rsidRDefault="00FF6D05" w:rsidP="00FF6D05"/>
        </w:tc>
        <w:tc>
          <w:tcPr>
            <w:tcW w:w="1648" w:type="dxa"/>
          </w:tcPr>
          <w:p w14:paraId="19C7E7F3" w14:textId="77777777" w:rsidR="00FF6D05" w:rsidRDefault="00FF6D05" w:rsidP="00FF6D05">
            <w:r>
              <w:rPr>
                <w:rFonts w:hint="eastAsia"/>
              </w:rPr>
              <w:t>増田智明</w:t>
            </w:r>
          </w:p>
        </w:tc>
      </w:tr>
    </w:tbl>
    <w:p w14:paraId="76411E14" w14:textId="77777777" w:rsidR="00FF6D05" w:rsidRDefault="00FF6D05" w:rsidP="00FF6D05"/>
    <w:p w14:paraId="3B2BE5D8" w14:textId="77777777" w:rsidR="00497CD6" w:rsidRPr="00FF6D05" w:rsidRDefault="00497CD6" w:rsidP="00FF6D05"/>
    <w:p w14:paraId="1E1D5D9F" w14:textId="77777777" w:rsidR="00497CD6" w:rsidRDefault="00497CD6">
      <w:pPr>
        <w:widowControl/>
        <w:spacing w:line="240" w:lineRule="auto"/>
        <w:jc w:val="left"/>
        <w:textAlignment w:val="auto"/>
        <w:rPr>
          <w:rFonts w:eastAsia="ＭＳ Ｐゴシック"/>
          <w:sz w:val="32"/>
        </w:rPr>
      </w:pPr>
      <w:bookmarkStart w:id="9" w:name="_Toc331669013"/>
      <w:r>
        <w:rPr>
          <w:rFonts w:eastAsia="ＭＳ Ｐゴシック"/>
          <w:sz w:val="32"/>
        </w:rPr>
        <w:br w:type="page"/>
      </w:r>
    </w:p>
    <w:p w14:paraId="679D618B" w14:textId="77777777" w:rsidR="00864B53" w:rsidRDefault="00424F86" w:rsidP="00864B53">
      <w:pPr>
        <w:pStyle w:val="a6"/>
      </w:pPr>
      <w:r>
        <w:rPr>
          <w:rFonts w:hint="eastAsia"/>
        </w:rPr>
        <w:lastRenderedPageBreak/>
        <w:t>目次</w:t>
      </w:r>
      <w:bookmarkStart w:id="10" w:name="_Toc331669014"/>
      <w:bookmarkEnd w:id="9"/>
    </w:p>
    <w:p w14:paraId="1BB407F6" w14:textId="77777777" w:rsidR="00864B53" w:rsidRDefault="00864B53" w:rsidP="00864B53"/>
    <w:p w14:paraId="64A22282" w14:textId="77777777" w:rsidR="00FB070C" w:rsidRDefault="00864B53">
      <w:pPr>
        <w:pStyle w:val="11"/>
        <w:tabs>
          <w:tab w:val="left" w:pos="440"/>
          <w:tab w:val="right" w:leader="dot" w:pos="8494"/>
        </w:tabs>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77623" w:history="1">
        <w:r w:rsidR="00FB070C" w:rsidRPr="005A2B5B">
          <w:rPr>
            <w:rStyle w:val="af2"/>
            <w:noProof/>
          </w:rPr>
          <w:t>1.</w:t>
        </w:r>
        <w:r w:rsidR="00FB070C">
          <w:rPr>
            <w:rFonts w:eastAsiaTheme="minorEastAsia" w:cstheme="minorBidi"/>
            <w:b w:val="0"/>
            <w:bCs w:val="0"/>
            <w:caps w:val="0"/>
            <w:noProof/>
            <w:kern w:val="2"/>
            <w:sz w:val="21"/>
            <w:szCs w:val="22"/>
          </w:rPr>
          <w:tab/>
        </w:r>
        <w:r w:rsidR="00FB070C" w:rsidRPr="005A2B5B">
          <w:rPr>
            <w:rStyle w:val="af2"/>
            <w:rFonts w:hint="eastAsia"/>
            <w:noProof/>
          </w:rPr>
          <w:t>はじめに</w:t>
        </w:r>
        <w:r w:rsidR="00FB070C">
          <w:rPr>
            <w:noProof/>
            <w:webHidden/>
          </w:rPr>
          <w:tab/>
        </w:r>
        <w:r w:rsidR="00FB070C">
          <w:rPr>
            <w:noProof/>
            <w:webHidden/>
          </w:rPr>
          <w:fldChar w:fldCharType="begin"/>
        </w:r>
        <w:r w:rsidR="00FB070C">
          <w:rPr>
            <w:noProof/>
            <w:webHidden/>
          </w:rPr>
          <w:instrText xml:space="preserve"> PAGEREF _Toc331677623 \h </w:instrText>
        </w:r>
        <w:r w:rsidR="00FB070C">
          <w:rPr>
            <w:noProof/>
            <w:webHidden/>
          </w:rPr>
        </w:r>
        <w:r w:rsidR="00FB070C">
          <w:rPr>
            <w:noProof/>
            <w:webHidden/>
          </w:rPr>
          <w:fldChar w:fldCharType="separate"/>
        </w:r>
        <w:r w:rsidR="00FB070C">
          <w:rPr>
            <w:noProof/>
            <w:webHidden/>
          </w:rPr>
          <w:t>1</w:t>
        </w:r>
        <w:r w:rsidR="00FB070C">
          <w:rPr>
            <w:noProof/>
            <w:webHidden/>
          </w:rPr>
          <w:fldChar w:fldCharType="end"/>
        </w:r>
      </w:hyperlink>
    </w:p>
    <w:p w14:paraId="3B12D3A2" w14:textId="77777777" w:rsidR="00FB070C"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624" w:history="1">
        <w:r w:rsidR="00FB070C" w:rsidRPr="005A2B5B">
          <w:rPr>
            <w:rStyle w:val="af2"/>
            <w:noProof/>
          </w:rPr>
          <w:t>2.</w:t>
        </w:r>
        <w:r w:rsidR="00FB070C">
          <w:rPr>
            <w:rFonts w:eastAsiaTheme="minorEastAsia" w:cstheme="minorBidi"/>
            <w:b w:val="0"/>
            <w:bCs w:val="0"/>
            <w:caps w:val="0"/>
            <w:noProof/>
            <w:kern w:val="2"/>
            <w:sz w:val="21"/>
            <w:szCs w:val="22"/>
          </w:rPr>
          <w:tab/>
        </w:r>
        <w:r w:rsidR="00FB070C" w:rsidRPr="005A2B5B">
          <w:rPr>
            <w:rStyle w:val="af2"/>
            <w:rFonts w:hint="eastAsia"/>
            <w:noProof/>
          </w:rPr>
          <w:t>概要</w:t>
        </w:r>
        <w:r w:rsidR="00FB070C">
          <w:rPr>
            <w:noProof/>
            <w:webHidden/>
          </w:rPr>
          <w:tab/>
        </w:r>
        <w:r w:rsidR="00FB070C">
          <w:rPr>
            <w:noProof/>
            <w:webHidden/>
          </w:rPr>
          <w:fldChar w:fldCharType="begin"/>
        </w:r>
        <w:r w:rsidR="00FB070C">
          <w:rPr>
            <w:noProof/>
            <w:webHidden/>
          </w:rPr>
          <w:instrText xml:space="preserve"> PAGEREF _Toc331677624 \h </w:instrText>
        </w:r>
        <w:r w:rsidR="00FB070C">
          <w:rPr>
            <w:noProof/>
            <w:webHidden/>
          </w:rPr>
        </w:r>
        <w:r w:rsidR="00FB070C">
          <w:rPr>
            <w:noProof/>
            <w:webHidden/>
          </w:rPr>
          <w:fldChar w:fldCharType="separate"/>
        </w:r>
        <w:r w:rsidR="00FB070C">
          <w:rPr>
            <w:noProof/>
            <w:webHidden/>
          </w:rPr>
          <w:t>2</w:t>
        </w:r>
        <w:r w:rsidR="00FB070C">
          <w:rPr>
            <w:noProof/>
            <w:webHidden/>
          </w:rPr>
          <w:fldChar w:fldCharType="end"/>
        </w:r>
      </w:hyperlink>
    </w:p>
    <w:p w14:paraId="5C4DB1BC" w14:textId="77777777" w:rsidR="00FB070C" w:rsidRDefault="00000000">
      <w:pPr>
        <w:pStyle w:val="11"/>
        <w:tabs>
          <w:tab w:val="left" w:pos="440"/>
          <w:tab w:val="right" w:leader="dot" w:pos="8494"/>
        </w:tabs>
        <w:rPr>
          <w:rFonts w:eastAsiaTheme="minorEastAsia" w:cstheme="minorBidi"/>
          <w:b w:val="0"/>
          <w:bCs w:val="0"/>
          <w:caps w:val="0"/>
          <w:noProof/>
          <w:kern w:val="2"/>
          <w:sz w:val="21"/>
          <w:szCs w:val="22"/>
        </w:rPr>
      </w:pPr>
      <w:hyperlink w:anchor="_Toc331677625" w:history="1">
        <w:r w:rsidR="00FB070C" w:rsidRPr="005A2B5B">
          <w:rPr>
            <w:rStyle w:val="af2"/>
            <w:noProof/>
          </w:rPr>
          <w:t>3.</w:t>
        </w:r>
        <w:r w:rsidR="00FB070C">
          <w:rPr>
            <w:rFonts w:eastAsiaTheme="minorEastAsia" w:cstheme="minorBidi"/>
            <w:b w:val="0"/>
            <w:bCs w:val="0"/>
            <w:caps w:val="0"/>
            <w:noProof/>
            <w:kern w:val="2"/>
            <w:sz w:val="21"/>
            <w:szCs w:val="22"/>
          </w:rPr>
          <w:tab/>
        </w:r>
        <w:r w:rsidR="00FB070C" w:rsidRPr="005A2B5B">
          <w:rPr>
            <w:rStyle w:val="af2"/>
            <w:rFonts w:hint="eastAsia"/>
            <w:noProof/>
          </w:rPr>
          <w:t>外部設計</w:t>
        </w:r>
        <w:r w:rsidR="00FB070C">
          <w:rPr>
            <w:noProof/>
            <w:webHidden/>
          </w:rPr>
          <w:tab/>
        </w:r>
        <w:r w:rsidR="00FB070C">
          <w:rPr>
            <w:noProof/>
            <w:webHidden/>
          </w:rPr>
          <w:fldChar w:fldCharType="begin"/>
        </w:r>
        <w:r w:rsidR="00FB070C">
          <w:rPr>
            <w:noProof/>
            <w:webHidden/>
          </w:rPr>
          <w:instrText xml:space="preserve"> PAGEREF _Toc331677625 \h </w:instrText>
        </w:r>
        <w:r w:rsidR="00FB070C">
          <w:rPr>
            <w:noProof/>
            <w:webHidden/>
          </w:rPr>
        </w:r>
        <w:r w:rsidR="00FB070C">
          <w:rPr>
            <w:noProof/>
            <w:webHidden/>
          </w:rPr>
          <w:fldChar w:fldCharType="separate"/>
        </w:r>
        <w:r w:rsidR="00FB070C">
          <w:rPr>
            <w:noProof/>
            <w:webHidden/>
          </w:rPr>
          <w:t>3</w:t>
        </w:r>
        <w:r w:rsidR="00FB070C">
          <w:rPr>
            <w:noProof/>
            <w:webHidden/>
          </w:rPr>
          <w:fldChar w:fldCharType="end"/>
        </w:r>
      </w:hyperlink>
    </w:p>
    <w:p w14:paraId="2BA868DE" w14:textId="77777777" w:rsidR="00FB070C" w:rsidRDefault="00000000">
      <w:pPr>
        <w:pStyle w:val="21"/>
        <w:tabs>
          <w:tab w:val="left" w:pos="880"/>
          <w:tab w:val="right" w:leader="dot" w:pos="8494"/>
        </w:tabs>
        <w:rPr>
          <w:rFonts w:eastAsiaTheme="minorEastAsia" w:cstheme="minorBidi"/>
          <w:smallCaps w:val="0"/>
          <w:noProof/>
          <w:kern w:val="2"/>
          <w:sz w:val="21"/>
          <w:szCs w:val="22"/>
        </w:rPr>
      </w:pPr>
      <w:hyperlink w:anchor="_Toc331677626" w:history="1">
        <w:r w:rsidR="00FB070C" w:rsidRPr="005A2B5B">
          <w:rPr>
            <w:rStyle w:val="af2"/>
            <w:noProof/>
          </w:rPr>
          <w:t>1.1.</w:t>
        </w:r>
        <w:r w:rsidR="00FB070C">
          <w:rPr>
            <w:rFonts w:eastAsiaTheme="minorEastAsia" w:cstheme="minorBidi"/>
            <w:smallCaps w:val="0"/>
            <w:noProof/>
            <w:kern w:val="2"/>
            <w:sz w:val="21"/>
            <w:szCs w:val="22"/>
          </w:rPr>
          <w:tab/>
        </w:r>
        <w:r w:rsidR="00FB070C" w:rsidRPr="005A2B5B">
          <w:rPr>
            <w:rStyle w:val="af2"/>
            <w:rFonts w:hint="eastAsia"/>
            <w:noProof/>
          </w:rPr>
          <w:t>顧客データ制限処理</w:t>
        </w:r>
        <w:r w:rsidR="00FB070C">
          <w:rPr>
            <w:noProof/>
            <w:webHidden/>
          </w:rPr>
          <w:tab/>
        </w:r>
        <w:r w:rsidR="00FB070C">
          <w:rPr>
            <w:noProof/>
            <w:webHidden/>
          </w:rPr>
          <w:fldChar w:fldCharType="begin"/>
        </w:r>
        <w:r w:rsidR="00FB070C">
          <w:rPr>
            <w:noProof/>
            <w:webHidden/>
          </w:rPr>
          <w:instrText xml:space="preserve"> PAGEREF _Toc331677626 \h </w:instrText>
        </w:r>
        <w:r w:rsidR="00FB070C">
          <w:rPr>
            <w:noProof/>
            <w:webHidden/>
          </w:rPr>
        </w:r>
        <w:r w:rsidR="00FB070C">
          <w:rPr>
            <w:noProof/>
            <w:webHidden/>
          </w:rPr>
          <w:fldChar w:fldCharType="separate"/>
        </w:r>
        <w:r w:rsidR="00FB070C">
          <w:rPr>
            <w:noProof/>
            <w:webHidden/>
          </w:rPr>
          <w:t>3</w:t>
        </w:r>
        <w:r w:rsidR="00FB070C">
          <w:rPr>
            <w:noProof/>
            <w:webHidden/>
          </w:rPr>
          <w:fldChar w:fldCharType="end"/>
        </w:r>
      </w:hyperlink>
    </w:p>
    <w:p w14:paraId="76CBD1E1" w14:textId="77777777" w:rsidR="00FB070C" w:rsidRDefault="00000000">
      <w:pPr>
        <w:pStyle w:val="21"/>
        <w:tabs>
          <w:tab w:val="left" w:pos="880"/>
          <w:tab w:val="right" w:leader="dot" w:pos="8494"/>
        </w:tabs>
        <w:rPr>
          <w:rFonts w:eastAsiaTheme="minorEastAsia" w:cstheme="minorBidi"/>
          <w:smallCaps w:val="0"/>
          <w:noProof/>
          <w:kern w:val="2"/>
          <w:sz w:val="21"/>
          <w:szCs w:val="22"/>
        </w:rPr>
      </w:pPr>
      <w:hyperlink w:anchor="_Toc331677627" w:history="1">
        <w:r w:rsidR="00FB070C" w:rsidRPr="005A2B5B">
          <w:rPr>
            <w:rStyle w:val="af2"/>
            <w:noProof/>
          </w:rPr>
          <w:t>1.2.</w:t>
        </w:r>
        <w:r w:rsidR="00FB070C">
          <w:rPr>
            <w:rFonts w:eastAsiaTheme="minorEastAsia" w:cstheme="minorBidi"/>
            <w:smallCaps w:val="0"/>
            <w:noProof/>
            <w:kern w:val="2"/>
            <w:sz w:val="21"/>
            <w:szCs w:val="22"/>
          </w:rPr>
          <w:tab/>
        </w:r>
        <w:r w:rsidR="00FB070C" w:rsidRPr="005A2B5B">
          <w:rPr>
            <w:rStyle w:val="af2"/>
            <w:rFonts w:hint="eastAsia"/>
            <w:noProof/>
          </w:rPr>
          <w:t>セキュリティエラー処理</w:t>
        </w:r>
        <w:r w:rsidR="00FB070C">
          <w:rPr>
            <w:noProof/>
            <w:webHidden/>
          </w:rPr>
          <w:tab/>
        </w:r>
        <w:r w:rsidR="00FB070C">
          <w:rPr>
            <w:noProof/>
            <w:webHidden/>
          </w:rPr>
          <w:fldChar w:fldCharType="begin"/>
        </w:r>
        <w:r w:rsidR="00FB070C">
          <w:rPr>
            <w:noProof/>
            <w:webHidden/>
          </w:rPr>
          <w:instrText xml:space="preserve"> PAGEREF _Toc331677627 \h </w:instrText>
        </w:r>
        <w:r w:rsidR="00FB070C">
          <w:rPr>
            <w:noProof/>
            <w:webHidden/>
          </w:rPr>
        </w:r>
        <w:r w:rsidR="00FB070C">
          <w:rPr>
            <w:noProof/>
            <w:webHidden/>
          </w:rPr>
          <w:fldChar w:fldCharType="separate"/>
        </w:r>
        <w:r w:rsidR="00FB070C">
          <w:rPr>
            <w:noProof/>
            <w:webHidden/>
          </w:rPr>
          <w:t>3</w:t>
        </w:r>
        <w:r w:rsidR="00FB070C">
          <w:rPr>
            <w:noProof/>
            <w:webHidden/>
          </w:rPr>
          <w:fldChar w:fldCharType="end"/>
        </w:r>
      </w:hyperlink>
    </w:p>
    <w:p w14:paraId="043F9EA7" w14:textId="77777777" w:rsidR="00FB070C" w:rsidRDefault="00000000">
      <w:pPr>
        <w:pStyle w:val="21"/>
        <w:tabs>
          <w:tab w:val="left" w:pos="880"/>
          <w:tab w:val="right" w:leader="dot" w:pos="8494"/>
        </w:tabs>
        <w:rPr>
          <w:rFonts w:eastAsiaTheme="minorEastAsia" w:cstheme="minorBidi"/>
          <w:smallCaps w:val="0"/>
          <w:noProof/>
          <w:kern w:val="2"/>
          <w:sz w:val="21"/>
          <w:szCs w:val="22"/>
        </w:rPr>
      </w:pPr>
      <w:hyperlink w:anchor="_Toc331677628" w:history="1">
        <w:r w:rsidR="00FB070C" w:rsidRPr="005A2B5B">
          <w:rPr>
            <w:rStyle w:val="af2"/>
            <w:noProof/>
          </w:rPr>
          <w:t>1.3.</w:t>
        </w:r>
        <w:r w:rsidR="00FB070C">
          <w:rPr>
            <w:rFonts w:eastAsiaTheme="minorEastAsia" w:cstheme="minorBidi"/>
            <w:smallCaps w:val="0"/>
            <w:noProof/>
            <w:kern w:val="2"/>
            <w:sz w:val="21"/>
            <w:szCs w:val="22"/>
          </w:rPr>
          <w:tab/>
        </w:r>
        <w:r w:rsidR="00FB070C" w:rsidRPr="005A2B5B">
          <w:rPr>
            <w:rStyle w:val="af2"/>
            <w:rFonts w:hint="eastAsia"/>
            <w:noProof/>
          </w:rPr>
          <w:t>データベースアクセス処理</w:t>
        </w:r>
        <w:r w:rsidR="00FB070C">
          <w:rPr>
            <w:noProof/>
            <w:webHidden/>
          </w:rPr>
          <w:tab/>
        </w:r>
        <w:r w:rsidR="00FB070C">
          <w:rPr>
            <w:noProof/>
            <w:webHidden/>
          </w:rPr>
          <w:fldChar w:fldCharType="begin"/>
        </w:r>
        <w:r w:rsidR="00FB070C">
          <w:rPr>
            <w:noProof/>
            <w:webHidden/>
          </w:rPr>
          <w:instrText xml:space="preserve"> PAGEREF _Toc331677628 \h </w:instrText>
        </w:r>
        <w:r w:rsidR="00FB070C">
          <w:rPr>
            <w:noProof/>
            <w:webHidden/>
          </w:rPr>
        </w:r>
        <w:r w:rsidR="00FB070C">
          <w:rPr>
            <w:noProof/>
            <w:webHidden/>
          </w:rPr>
          <w:fldChar w:fldCharType="separate"/>
        </w:r>
        <w:r w:rsidR="00FB070C">
          <w:rPr>
            <w:noProof/>
            <w:webHidden/>
          </w:rPr>
          <w:t>3</w:t>
        </w:r>
        <w:r w:rsidR="00FB070C">
          <w:rPr>
            <w:noProof/>
            <w:webHidden/>
          </w:rPr>
          <w:fldChar w:fldCharType="end"/>
        </w:r>
      </w:hyperlink>
    </w:p>
    <w:p w14:paraId="17B60E2A" w14:textId="77777777" w:rsidR="00864B53" w:rsidRPr="00864B53" w:rsidRDefault="00864B53" w:rsidP="00864B53">
      <w:r>
        <w:fldChar w:fldCharType="end"/>
      </w:r>
    </w:p>
    <w:p w14:paraId="3E4A1C27" w14:textId="77777777" w:rsidR="00B04E57" w:rsidRPr="00EB30C2" w:rsidRDefault="00B04E57" w:rsidP="00B04E57"/>
    <w:p w14:paraId="3C26D52A" w14:textId="77777777" w:rsidR="00771CE9" w:rsidRDefault="00771CE9" w:rsidP="00B04E57"/>
    <w:p w14:paraId="38CC93A9"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1B498759" w14:textId="77777777" w:rsidR="00565DCF" w:rsidRDefault="00565DCF" w:rsidP="00B04E57">
      <w:pPr>
        <w:pStyle w:val="1"/>
      </w:pPr>
      <w:bookmarkStart w:id="11" w:name="_Toc331671285"/>
      <w:bookmarkStart w:id="12" w:name="_Toc331677623"/>
      <w:r>
        <w:rPr>
          <w:rFonts w:hint="eastAsia"/>
        </w:rPr>
        <w:lastRenderedPageBreak/>
        <w:t>はじめに</w:t>
      </w:r>
      <w:bookmarkEnd w:id="10"/>
      <w:bookmarkEnd w:id="11"/>
      <w:bookmarkEnd w:id="12"/>
    </w:p>
    <w:p w14:paraId="6EDA29B6" w14:textId="77777777" w:rsidR="00B04E57" w:rsidRPr="00B04E57" w:rsidRDefault="00F24907" w:rsidP="00B04E57">
      <w:r>
        <w:rPr>
          <w:rFonts w:hint="eastAsia"/>
        </w:rPr>
        <w:t>概要</w:t>
      </w:r>
      <w:r w:rsidR="009127E2">
        <w:rPr>
          <w:rFonts w:hint="eastAsia"/>
        </w:rPr>
        <w:t>設計書のまえがきを書く。</w:t>
      </w:r>
    </w:p>
    <w:p w14:paraId="427F16CA" w14:textId="77777777" w:rsidR="00FF6D05" w:rsidRDefault="009127E2" w:rsidP="00771CE9">
      <w:pPr>
        <w:tabs>
          <w:tab w:val="left" w:pos="4815"/>
        </w:tabs>
      </w:pPr>
      <w:r>
        <w:rPr>
          <w:rFonts w:hint="eastAsia"/>
        </w:rPr>
        <w:t>先行するシステム概要仕様書、システム構造設計書や、他の</w:t>
      </w:r>
      <w:r w:rsidR="00F24907">
        <w:rPr>
          <w:rFonts w:hint="eastAsia"/>
        </w:rPr>
        <w:t>概要</w:t>
      </w:r>
      <w:r>
        <w:rPr>
          <w:rFonts w:hint="eastAsia"/>
        </w:rPr>
        <w:t>設計書を列記する。</w:t>
      </w:r>
    </w:p>
    <w:p w14:paraId="209A1DF9" w14:textId="77777777" w:rsidR="009127E2" w:rsidRPr="00771CE9" w:rsidRDefault="00F24907" w:rsidP="00771CE9">
      <w:pPr>
        <w:tabs>
          <w:tab w:val="left" w:pos="4815"/>
        </w:tabs>
      </w:pPr>
      <w:r>
        <w:rPr>
          <w:rFonts w:hint="eastAsia"/>
        </w:rPr>
        <w:t>システムが大きい場合は、概要</w:t>
      </w:r>
      <w:r w:rsidR="009127E2">
        <w:rPr>
          <w:rFonts w:hint="eastAsia"/>
        </w:rPr>
        <w:t>設計書を適度に分割する。</w:t>
      </w:r>
    </w:p>
    <w:p w14:paraId="537CA416" w14:textId="77777777" w:rsidR="00565DCF" w:rsidRDefault="009127E2" w:rsidP="00424F86">
      <w:pPr>
        <w:pStyle w:val="1"/>
      </w:pPr>
      <w:bookmarkStart w:id="13" w:name="_Toc331677624"/>
      <w:r>
        <w:rPr>
          <w:rFonts w:hint="eastAsia"/>
        </w:rPr>
        <w:lastRenderedPageBreak/>
        <w:t>概要</w:t>
      </w:r>
      <w:bookmarkEnd w:id="13"/>
    </w:p>
    <w:p w14:paraId="6FAFB688" w14:textId="77777777" w:rsidR="009127E2" w:rsidRDefault="00F24907" w:rsidP="00B04E57">
      <w:r>
        <w:rPr>
          <w:rFonts w:hint="eastAsia"/>
        </w:rPr>
        <w:t>本概要</w:t>
      </w:r>
      <w:r w:rsidR="009127E2">
        <w:rPr>
          <w:rFonts w:hint="eastAsia"/>
        </w:rPr>
        <w:t>設計書の概要を記述する。</w:t>
      </w:r>
    </w:p>
    <w:p w14:paraId="11D5DF77" w14:textId="77777777" w:rsidR="001E0154" w:rsidRDefault="001E0154" w:rsidP="00B04E57"/>
    <w:p w14:paraId="43D09E01" w14:textId="0C72E4F1" w:rsidR="001E0154" w:rsidRDefault="001E0154" w:rsidP="00B04E57">
      <w:pPr>
        <w:rPr>
          <w:rFonts w:hint="eastAsia"/>
        </w:rPr>
      </w:pPr>
      <w:r>
        <w:rPr>
          <w:noProof/>
        </w:rPr>
        <mc:AlternateContent>
          <mc:Choice Requires="wps">
            <w:drawing>
              <wp:anchor distT="0" distB="0" distL="114300" distR="114300" simplePos="0" relativeHeight="251659264" behindDoc="0" locked="0" layoutInCell="1" allowOverlap="1" wp14:anchorId="45678D15" wp14:editId="4F29EEF7">
                <wp:simplePos x="0" y="0"/>
                <wp:positionH relativeFrom="column">
                  <wp:posOffset>450850</wp:posOffset>
                </wp:positionH>
                <wp:positionV relativeFrom="paragraph">
                  <wp:posOffset>958215</wp:posOffset>
                </wp:positionV>
                <wp:extent cx="4652645" cy="2667000"/>
                <wp:effectExtent l="209550" t="552450" r="14605" b="19050"/>
                <wp:wrapNone/>
                <wp:docPr id="289407838" name="吹き出し: 角を丸めた四角形 2"/>
                <wp:cNvGraphicFramePr/>
                <a:graphic xmlns:a="http://schemas.openxmlformats.org/drawingml/2006/main">
                  <a:graphicData uri="http://schemas.microsoft.com/office/word/2010/wordprocessingShape">
                    <wps:wsp>
                      <wps:cNvSpPr/>
                      <wps:spPr>
                        <a:xfrm>
                          <a:off x="0" y="0"/>
                          <a:ext cx="4652645" cy="266700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F20C17" w14:textId="2259A3E6" w:rsidR="001E0154" w:rsidRDefault="001E0154" w:rsidP="001E0154">
                            <w:pPr>
                              <w:jc w:val="left"/>
                            </w:pPr>
                            <w:r w:rsidRPr="001E0154">
                              <w:rPr>
                                <w:rFonts w:hint="eastAsia"/>
                              </w:rPr>
                              <w:t>基本設計やシステム概要設計を基に、概要設計を行います。この段階では、主にシステムの構造に焦点を当てます。概要設計は詳細設計とセットで考えられ、システムを構成するコンポーネントやクラス単位、またはドメイン領域ごとに設計を区切ることで、作成が容易になります。このプロセスでは、システム全体の枠組みと主要な構成要素を定義し、全体のビジョンと方向性を明確にします。細かい動作や具体的な実装の詳細は、この段階では触れず、後続の詳細設計で詳細に記述します。概要設計によって設けられた大枠と指針は、詳細設計での具体的な実装に向けての基盤となり、一貫性と整合性のあるシステム開発を支援します。</w:t>
                            </w:r>
                          </w:p>
                          <w:p w14:paraId="1BC6C2DF" w14:textId="77777777" w:rsidR="001E0154" w:rsidRDefault="001E0154" w:rsidP="001E0154">
                            <w:pPr>
                              <w:jc w:val="left"/>
                            </w:pPr>
                          </w:p>
                          <w:p w14:paraId="332EA9DF" w14:textId="77777777" w:rsidR="001E0154" w:rsidRPr="00734CFF" w:rsidRDefault="001E0154" w:rsidP="001E0154">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78D1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6" type="#_x0000_t62" style="position:absolute;left:0;text-align:left;margin-left:35.5pt;margin-top:75.45pt;width:366.3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" adj="-956,-4323" fillcolor="#4f81bd [3204]" strokecolor="#0a121c [484]" strokeweight="2pt">
                <v:textbox>
                  <w:txbxContent>
                    <w:p w14:paraId="77F20C17" w14:textId="2259A3E6" w:rsidR="001E0154" w:rsidRDefault="001E0154" w:rsidP="001E0154">
                      <w:pPr>
                        <w:jc w:val="left"/>
                      </w:pPr>
                      <w:r w:rsidRPr="001E0154">
                        <w:rPr>
                          <w:rFonts w:hint="eastAsia"/>
                        </w:rPr>
                        <w:t>基本設計やシステム概要設計を基に、概要設計を行います。この段階では、主にシステムの構造に焦点を当てます。概要設計は詳細設計とセットで考えられ、システムを構成するコンポーネントやクラス単位、またはドメイン領域ごとに設計を区切ることで、作成が容易になります。このプロセスでは、システム全体の枠組みと主要な構成要素を定義し、全体のビジョンと方向性を明確にします。細かい動作や具体的な実装の詳細は、この段階では触れず、後続の詳細設計で詳細に記述します。概要設計によって設けられた大枠と指針は、詳細設計での具体的な実装に向けての基盤となり、一貫性と整合性のあるシステム開発を支援します。</w:t>
                      </w:r>
                    </w:p>
                    <w:p w14:paraId="1BC6C2DF" w14:textId="77777777" w:rsidR="001E0154" w:rsidRDefault="001E0154" w:rsidP="001E0154">
                      <w:pPr>
                        <w:jc w:val="left"/>
                      </w:pPr>
                    </w:p>
                    <w:p w14:paraId="332EA9DF" w14:textId="77777777" w:rsidR="001E0154" w:rsidRPr="00734CFF" w:rsidRDefault="001E0154" w:rsidP="001E0154">
                      <w:pPr>
                        <w:jc w:val="left"/>
                      </w:pPr>
                    </w:p>
                  </w:txbxContent>
                </v:textbox>
              </v:shape>
            </w:pict>
          </mc:Fallback>
        </mc:AlternateContent>
      </w:r>
    </w:p>
    <w:p w14:paraId="42FA77BE" w14:textId="77777777" w:rsidR="00565DCF" w:rsidRDefault="009127E2" w:rsidP="00424F86">
      <w:pPr>
        <w:pStyle w:val="1"/>
      </w:pPr>
      <w:bookmarkStart w:id="14" w:name="_Toc331677625"/>
      <w:r>
        <w:rPr>
          <w:rFonts w:hint="eastAsia"/>
        </w:rPr>
        <w:lastRenderedPageBreak/>
        <w:t>外部設計</w:t>
      </w:r>
      <w:bookmarkEnd w:id="14"/>
    </w:p>
    <w:p w14:paraId="1DD08313" w14:textId="77777777" w:rsidR="00565DCF" w:rsidRDefault="00F24907">
      <w:r>
        <w:rPr>
          <w:rFonts w:hint="eastAsia"/>
        </w:rPr>
        <w:t>概要に従い、各処理の機能を</w:t>
      </w:r>
      <w:r w:rsidR="009127E2">
        <w:rPr>
          <w:rFonts w:hint="eastAsia"/>
        </w:rPr>
        <w:t>記述する</w:t>
      </w:r>
      <w:r w:rsidR="00E1173F">
        <w:rPr>
          <w:rFonts w:hint="eastAsia"/>
        </w:rPr>
        <w:t>。</w:t>
      </w:r>
    </w:p>
    <w:p w14:paraId="63413B94" w14:textId="77777777" w:rsidR="00E1173F" w:rsidRDefault="00F24907">
      <w:r>
        <w:rPr>
          <w:rFonts w:hint="eastAsia"/>
        </w:rPr>
        <w:t>必要であれば、別途、詳細</w:t>
      </w:r>
      <w:r w:rsidR="00E1173F">
        <w:rPr>
          <w:rFonts w:hint="eastAsia"/>
        </w:rPr>
        <w:t>設計書で細かく記述する。</w:t>
      </w:r>
    </w:p>
    <w:p w14:paraId="58978823" w14:textId="77777777" w:rsidR="00CF22D3" w:rsidRDefault="00CF22D3"/>
    <w:p w14:paraId="484E8BB8" w14:textId="77777777" w:rsidR="00CF22D3" w:rsidRDefault="009127E2" w:rsidP="00CF22D3">
      <w:pPr>
        <w:pStyle w:val="2"/>
        <w:numPr>
          <w:ilvl w:val="1"/>
          <w:numId w:val="3"/>
        </w:numPr>
      </w:pPr>
      <w:bookmarkStart w:id="15" w:name="_Toc331677626"/>
      <w:r>
        <w:rPr>
          <w:rFonts w:hint="eastAsia"/>
        </w:rPr>
        <w:t>顧客データ</w:t>
      </w:r>
      <w:r w:rsidR="00F24907">
        <w:rPr>
          <w:rFonts w:hint="eastAsia"/>
        </w:rPr>
        <w:t>制限処理</w:t>
      </w:r>
      <w:bookmarkEnd w:id="15"/>
    </w:p>
    <w:p w14:paraId="2195E10A" w14:textId="77777777" w:rsidR="001C6246" w:rsidRPr="001C6246" w:rsidRDefault="001C6246" w:rsidP="001C6246"/>
    <w:p w14:paraId="0852E5FE" w14:textId="77777777" w:rsidR="00CF22D3" w:rsidRDefault="00F24907" w:rsidP="00CF22D3">
      <w:pPr>
        <w:pStyle w:val="2"/>
        <w:numPr>
          <w:ilvl w:val="1"/>
          <w:numId w:val="3"/>
        </w:numPr>
      </w:pPr>
      <w:bookmarkStart w:id="16" w:name="_Toc331677627"/>
      <w:r>
        <w:rPr>
          <w:rFonts w:hint="eastAsia"/>
        </w:rPr>
        <w:t>セキュリティエラー処理</w:t>
      </w:r>
      <w:bookmarkEnd w:id="16"/>
    </w:p>
    <w:p w14:paraId="74F43606" w14:textId="77777777" w:rsidR="001C6246" w:rsidRPr="001C6246" w:rsidRDefault="001C6246" w:rsidP="001C6246"/>
    <w:p w14:paraId="6F4DF412" w14:textId="77777777" w:rsidR="00CF22D3" w:rsidRDefault="00F24907" w:rsidP="00CF22D3">
      <w:pPr>
        <w:pStyle w:val="2"/>
        <w:numPr>
          <w:ilvl w:val="1"/>
          <w:numId w:val="3"/>
        </w:numPr>
      </w:pPr>
      <w:bookmarkStart w:id="17" w:name="_Toc331677628"/>
      <w:r>
        <w:rPr>
          <w:rFonts w:hint="eastAsia"/>
        </w:rPr>
        <w:t>データベースアクセス処理</w:t>
      </w:r>
      <w:bookmarkEnd w:id="17"/>
    </w:p>
    <w:p w14:paraId="5DC3ECB4" w14:textId="77777777" w:rsidR="001E0154" w:rsidRDefault="001E0154" w:rsidP="001E0154"/>
    <w:p w14:paraId="3A40187C" w14:textId="77777777" w:rsidR="001E0154" w:rsidRDefault="001E0154" w:rsidP="001E0154"/>
    <w:p w14:paraId="15DBE56F" w14:textId="7D86296F" w:rsidR="001E0154" w:rsidRPr="001E0154" w:rsidRDefault="001E0154" w:rsidP="001E0154">
      <w:pPr>
        <w:rPr>
          <w:rFonts w:hint="eastAsia"/>
        </w:rPr>
      </w:pPr>
    </w:p>
    <w:p w14:paraId="66D78D24" w14:textId="77777777" w:rsidR="001C6246" w:rsidRPr="001C6246" w:rsidRDefault="001C6246" w:rsidP="001C6246"/>
    <w:p w14:paraId="1C995C97" w14:textId="1EF09098" w:rsidR="00CF22D3" w:rsidRPr="00CF22D3" w:rsidRDefault="001E0154">
      <w:r>
        <w:rPr>
          <w:noProof/>
        </w:rPr>
        <mc:AlternateContent>
          <mc:Choice Requires="wps">
            <w:drawing>
              <wp:anchor distT="0" distB="0" distL="114300" distR="114300" simplePos="0" relativeHeight="251661312" behindDoc="0" locked="0" layoutInCell="1" allowOverlap="1" wp14:anchorId="5B9C2005" wp14:editId="6BA0F0A9">
                <wp:simplePos x="0" y="0"/>
                <wp:positionH relativeFrom="column">
                  <wp:posOffset>704850</wp:posOffset>
                </wp:positionH>
                <wp:positionV relativeFrom="paragraph">
                  <wp:posOffset>170815</wp:posOffset>
                </wp:positionV>
                <wp:extent cx="4220845" cy="3041650"/>
                <wp:effectExtent l="190500" t="628650" r="27305" b="25400"/>
                <wp:wrapNone/>
                <wp:docPr id="1531362532" name="吹き出し: 角を丸めた四角形 2"/>
                <wp:cNvGraphicFramePr/>
                <a:graphic xmlns:a="http://schemas.openxmlformats.org/drawingml/2006/main">
                  <a:graphicData uri="http://schemas.microsoft.com/office/word/2010/wordprocessingShape">
                    <wps:wsp>
                      <wps:cNvSpPr/>
                      <wps:spPr>
                        <a:xfrm>
                          <a:off x="0" y="0"/>
                          <a:ext cx="4220845" cy="3041650"/>
                        </a:xfrm>
                        <a:prstGeom prst="wedgeRoundRectCallout">
                          <a:avLst>
                            <a:gd name="adj1" fmla="val -54426"/>
                            <a:gd name="adj2" fmla="val -7001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926DF0" w14:textId="721841C5" w:rsidR="001E0154" w:rsidRPr="00734CFF" w:rsidRDefault="001E0154" w:rsidP="001E0154">
                            <w:pPr>
                              <w:jc w:val="left"/>
                            </w:pPr>
                            <w:r w:rsidRPr="001E0154">
                              <w:rPr>
                                <w:rFonts w:hint="eastAsia"/>
                              </w:rPr>
                              <w:t>詳細設計を効率的かつ正確に行うためには、事前に項目を適切に分類しておくことが重要です。この分類は、設計を行う際の指針となり、各項目をより具体的かつシステマティックに落とし込むのに役立ちます。分類を行うことにより、設計プロセスが整理され、各機能やコンポーネントが明確に識別されます。これによって、設計作業の効率が向上し、設計ミスのリスクが低減されます。また、将来のメンテナンスや機能追加時にも、この初期の分類作業が効果的なガイドラインとなります。詳細設計に先立ち、項目の分類を行うことは、一貫性のある高品質なシステム開発を実現するための重要なステップ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C2005" id="_x0000_s1027" type="#_x0000_t62" style="position:absolute;left:0;text-align:left;margin-left:55.5pt;margin-top:13.45pt;width:332.35pt;height: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" adj="-956,-4323" fillcolor="#4f81bd [3204]" strokecolor="#0a121c [484]" strokeweight="2pt">
                <v:textbox>
                  <w:txbxContent>
                    <w:p w14:paraId="62926DF0" w14:textId="721841C5" w:rsidR="001E0154" w:rsidRPr="00734CFF" w:rsidRDefault="001E0154" w:rsidP="001E0154">
                      <w:pPr>
                        <w:jc w:val="left"/>
                      </w:pPr>
                      <w:r w:rsidRPr="001E0154">
                        <w:rPr>
                          <w:rFonts w:hint="eastAsia"/>
                        </w:rPr>
                        <w:t>詳細設計を効率的かつ正確に行うためには、事前に項目を適切に分類しておくことが重要です。この分類は、設計を行う際の指針となり、各項目をより具体的かつシステマティックに落とし込むのに役立ちます。分類を行うことにより、設計プロセスが整理され、各機能やコンポーネントが明確に識別されます。これによって、設計作業の効率が向上し、設計ミスのリスクが低減されます。また、将来のメンテナンスや機能追加時にも、この初期の分類作業が効果的なガイドラインとなります。詳細設計に先立ち、項目の分類を行うことは、一貫性のある高品質なシステム開発を実現するための重要なステップです。</w:t>
                      </w:r>
                    </w:p>
                  </w:txbxContent>
                </v:textbox>
              </v:shape>
            </w:pict>
          </mc:Fallback>
        </mc:AlternateContent>
      </w:r>
    </w:p>
    <w:sectPr w:rsidR="00CF22D3" w:rsidRPr="00CF22D3"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E5D0" w14:textId="77777777" w:rsidR="008C1EB0" w:rsidRDefault="008C1EB0" w:rsidP="00FF6D05">
      <w:pPr>
        <w:spacing w:line="240" w:lineRule="auto"/>
      </w:pPr>
      <w:r>
        <w:separator/>
      </w:r>
    </w:p>
  </w:endnote>
  <w:endnote w:type="continuationSeparator" w:id="0">
    <w:p w14:paraId="4622AE68" w14:textId="77777777" w:rsidR="008C1EB0" w:rsidRDefault="008C1EB0"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21A8" w14:textId="77777777" w:rsidR="00314094" w:rsidRDefault="00314094">
    <w:pPr>
      <w:pStyle w:val="ae"/>
      <w:jc w:val="center"/>
    </w:pPr>
  </w:p>
  <w:p w14:paraId="7DF400B8"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DA8F" w14:textId="77777777" w:rsidR="00314094" w:rsidRDefault="00314094">
    <w:pPr>
      <w:pStyle w:val="ae"/>
      <w:jc w:val="center"/>
    </w:pPr>
  </w:p>
  <w:p w14:paraId="093F5E71"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5463"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Content>
        <w:r>
          <w:fldChar w:fldCharType="begin"/>
        </w:r>
        <w:r>
          <w:instrText>PAGE   \* MERGEFORMAT</w:instrText>
        </w:r>
        <w:r>
          <w:fldChar w:fldCharType="separate"/>
        </w:r>
        <w:r w:rsidR="00FB070C" w:rsidRPr="00FB070C">
          <w:rPr>
            <w:noProof/>
            <w:lang w:val="ja-JP"/>
          </w:rPr>
          <w:t>3</w:t>
        </w:r>
        <w:r>
          <w:fldChar w:fldCharType="end"/>
        </w:r>
        <w:r>
          <w:rPr>
            <w:rFonts w:eastAsiaTheme="minorEastAsia" w:hint="eastAsia"/>
          </w:rPr>
          <w:t xml:space="preserve"> -</w:t>
        </w:r>
      </w:sdtContent>
    </w:sdt>
  </w:p>
  <w:p w14:paraId="41401289"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209939"/>
      <w:docPartObj>
        <w:docPartGallery w:val="Page Numbers (Bottom of Page)"/>
        <w:docPartUnique/>
      </w:docPartObj>
    </w:sdtPr>
    <w:sdtContent>
      <w:p w14:paraId="620EA829"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67561498"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A2259" w14:textId="77777777" w:rsidR="008C1EB0" w:rsidRDefault="008C1EB0" w:rsidP="00FF6D05">
      <w:pPr>
        <w:spacing w:line="240" w:lineRule="auto"/>
      </w:pPr>
      <w:r>
        <w:separator/>
      </w:r>
    </w:p>
  </w:footnote>
  <w:footnote w:type="continuationSeparator" w:id="0">
    <w:p w14:paraId="2B67389B" w14:textId="77777777" w:rsidR="008C1EB0" w:rsidRDefault="008C1EB0"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23B9"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Content>
        <w:r>
          <w:rPr>
            <w:lang w:val="ja-JP"/>
          </w:rPr>
          <w:t>[</w:t>
        </w:r>
        <w:r>
          <w:rPr>
            <w:lang w:val="ja-JP"/>
          </w:rPr>
          <w:t>テキストを入力</w:t>
        </w:r>
        <w:r>
          <w:rPr>
            <w:lang w:val="ja-JP"/>
          </w:rPr>
          <w:t>]</w:t>
        </w:r>
      </w:sdtContent>
    </w:sdt>
    <w:r>
      <w:ptab w:relativeTo="margin" w:alignment="right" w:leader="none"/>
    </w:r>
    <w:r w:rsidR="00F24907">
      <w:rPr>
        <w:rFonts w:hint="eastAsia"/>
      </w:rPr>
      <w:t>概要</w:t>
    </w:r>
    <w:r w:rsidR="009127E2">
      <w:rPr>
        <w:rFonts w:hint="eastAsia"/>
      </w:rPr>
      <w:t>設計書</w:t>
    </w:r>
    <w:r w:rsidR="009127E2">
      <w:rPr>
        <w:rFonts w:hint="eastAsia"/>
      </w:rPr>
      <w:t xml:space="preserve"> </w:t>
    </w:r>
    <w:r w:rsidR="00F24907">
      <w:rPr>
        <w:rFonts w:hint="eastAsia"/>
      </w:rPr>
      <w:t>顧客データ制御機構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99946437">
    <w:abstractNumId w:val="1"/>
  </w:num>
  <w:num w:numId="2" w16cid:durableId="1276400104">
    <w:abstractNumId w:val="2"/>
  </w:num>
  <w:num w:numId="3" w16cid:durableId="77760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0"/>
    <w:rsid w:val="00006849"/>
    <w:rsid w:val="00046922"/>
    <w:rsid w:val="00094F8E"/>
    <w:rsid w:val="00125BF9"/>
    <w:rsid w:val="001C6246"/>
    <w:rsid w:val="001E0154"/>
    <w:rsid w:val="0025740B"/>
    <w:rsid w:val="00314094"/>
    <w:rsid w:val="00373E76"/>
    <w:rsid w:val="00424F86"/>
    <w:rsid w:val="00497CD6"/>
    <w:rsid w:val="00565DCF"/>
    <w:rsid w:val="005C3BBE"/>
    <w:rsid w:val="005F480C"/>
    <w:rsid w:val="00695EEE"/>
    <w:rsid w:val="00771CE9"/>
    <w:rsid w:val="007E6AF3"/>
    <w:rsid w:val="00864B53"/>
    <w:rsid w:val="008B2BB9"/>
    <w:rsid w:val="008C1EB0"/>
    <w:rsid w:val="009127E2"/>
    <w:rsid w:val="00AA60B0"/>
    <w:rsid w:val="00AF42E6"/>
    <w:rsid w:val="00B04E57"/>
    <w:rsid w:val="00BC2464"/>
    <w:rsid w:val="00C007F0"/>
    <w:rsid w:val="00CC7A03"/>
    <w:rsid w:val="00CF22D3"/>
    <w:rsid w:val="00DE1193"/>
    <w:rsid w:val="00DE4C10"/>
    <w:rsid w:val="00E1173F"/>
    <w:rsid w:val="00EB30C2"/>
    <w:rsid w:val="00F24907"/>
    <w:rsid w:val="00FB070C"/>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06D530"/>
  <w15:docId w15:val="{1DCC9D00-4F5B-4007-B34D-C595AC1B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ＭＳ ゴシック" w:eastAsia="ＭＳ Ｐ明朝"/>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ＭＳ Ｐゴシック" w:hAnsi="Arial"/>
      <w:sz w:val="32"/>
    </w:rPr>
  </w:style>
  <w:style w:type="paragraph" w:styleId="2">
    <w:name w:val="heading 2"/>
    <w:basedOn w:val="a"/>
    <w:next w:val="a"/>
    <w:link w:val="20"/>
    <w:qFormat/>
    <w:rsid w:val="00CF22D3"/>
    <w:pPr>
      <w:keepNext/>
      <w:outlineLvl w:val="1"/>
    </w:pPr>
    <w:rPr>
      <w:rFonts w:ascii="Arial" w:eastAsia="ＭＳ Ｐゴシック"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ＭＳ Ｐゴシック" w:hAnsi="Arial"/>
      <w:sz w:val="32"/>
      <w:szCs w:val="24"/>
    </w:rPr>
  </w:style>
  <w:style w:type="character" w:customStyle="1" w:styleId="20">
    <w:name w:val="見出し 2 (文字)"/>
    <w:basedOn w:val="a0"/>
    <w:link w:val="2"/>
    <w:rsid w:val="00CF22D3"/>
    <w:rPr>
      <w:rFonts w:ascii="Arial" w:eastAsia="ＭＳ Ｐゴシック" w:hAnsi="Arial"/>
      <w:sz w:val="24"/>
      <w:szCs w:val="24"/>
    </w:rPr>
  </w:style>
  <w:style w:type="character" w:customStyle="1" w:styleId="30">
    <w:name w:val="見出し 3 (文字)"/>
    <w:basedOn w:val="a0"/>
    <w:link w:val="3"/>
    <w:rsid w:val="007E6AF3"/>
    <w:rPr>
      <w:rFonts w:ascii="Arial" w:eastAsia="ＭＳ ゴシック" w:hAnsi="Arial"/>
      <w:sz w:val="24"/>
      <w:szCs w:val="24"/>
    </w:rPr>
  </w:style>
  <w:style w:type="paragraph" w:styleId="11">
    <w:name w:val="toc 1"/>
    <w:basedOn w:val="a"/>
    <w:next w:val="a"/>
    <w:autoRedefine/>
    <w:uiPriority w:val="39"/>
    <w:qFormat/>
    <w:rsid w:val="007E6AF3"/>
    <w:pPr>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ＭＳ Ｐゴシック"/>
      <w:sz w:val="32"/>
    </w:rPr>
  </w:style>
  <w:style w:type="paragraph" w:styleId="a8">
    <w:name w:val="Title"/>
    <w:basedOn w:val="a"/>
    <w:next w:val="a"/>
    <w:link w:val="a9"/>
    <w:qFormat/>
    <w:rsid w:val="00AA60B0"/>
    <w:pPr>
      <w:spacing w:before="240" w:after="120"/>
      <w:jc w:val="center"/>
      <w:outlineLvl w:val="0"/>
    </w:pPr>
    <w:rPr>
      <w:rFonts w:asciiTheme="majorHAnsi" w:eastAsia="ＭＳ Ｐゴシック" w:hAnsiTheme="majorHAnsi" w:cstheme="majorBidi"/>
      <w:sz w:val="48"/>
      <w:szCs w:val="32"/>
    </w:rPr>
  </w:style>
  <w:style w:type="character" w:customStyle="1" w:styleId="a7">
    <w:name w:val="小見出し (文字)"/>
    <w:basedOn w:val="10"/>
    <w:link w:val="a6"/>
    <w:rsid w:val="00EB30C2"/>
    <w:rPr>
      <w:rFonts w:ascii="ＭＳ ゴシック" w:eastAsia="ＭＳ Ｐゴシック" w:hAnsi="Arial"/>
      <w:sz w:val="32"/>
      <w:szCs w:val="24"/>
    </w:rPr>
  </w:style>
  <w:style w:type="character" w:customStyle="1" w:styleId="a9">
    <w:name w:val="表題 (文字)"/>
    <w:basedOn w:val="a0"/>
    <w:link w:val="a8"/>
    <w:rsid w:val="00AA60B0"/>
    <w:rPr>
      <w:rFonts w:asciiTheme="majorHAnsi" w:eastAsia="ＭＳ Ｐゴシック"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ＭＳ Ｐゴシック" w:hAnsiTheme="majorHAnsi" w:cstheme="majorBidi"/>
      <w:sz w:val="36"/>
    </w:rPr>
  </w:style>
  <w:style w:type="character" w:customStyle="1" w:styleId="ab">
    <w:name w:val="副題 (文字)"/>
    <w:basedOn w:val="a0"/>
    <w:link w:val="aa"/>
    <w:rsid w:val="00AA60B0"/>
    <w:rPr>
      <w:rFonts w:asciiTheme="majorHAnsi" w:eastAsia="ＭＳ Ｐゴシック"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ＭＳ ゴシック" w:eastAsia="ＭＳ Ｐ明朝"/>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6A1967"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85F0F"/>
    <w:rsid w:val="003C5C46"/>
    <w:rsid w:val="004873A1"/>
    <w:rsid w:val="00646093"/>
    <w:rsid w:val="006A1967"/>
    <w:rsid w:val="007E4506"/>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84C1E3-0D1E-4DE2-8A5A-AA405318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132</Words>
  <Characters>754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Tomoaki Masuda</dc:creator>
  <cp:keywords/>
  <dc:description/>
  <cp:lastModifiedBy>Tomoaki Masuda</cp:lastModifiedBy>
  <cp:revision>4</cp:revision>
  <dcterms:created xsi:type="dcterms:W3CDTF">2023-12-13T03:04:00Z</dcterms:created>
  <dcterms:modified xsi:type="dcterms:W3CDTF">2023-12-13T04:40:00Z</dcterms:modified>
</cp:coreProperties>
</file>