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Century Gothic" w:cs="Century Gothic" w:eastAsia="Century Gothic" w:hAnsi="Century Gothic"/>
          <w:b w:val="1"/>
          <w:color w:val="1d2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5.0" w:type="dxa"/>
        <w:jc w:val="left"/>
        <w:tblInd w:w="-5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00"/>
      </w:tblPr>
      <w:tblGrid>
        <w:gridCol w:w="1560"/>
        <w:gridCol w:w="1984"/>
        <w:gridCol w:w="6237"/>
        <w:gridCol w:w="4394"/>
        <w:tblGridChange w:id="0">
          <w:tblGrid>
            <w:gridCol w:w="1560"/>
            <w:gridCol w:w="1984"/>
            <w:gridCol w:w="6237"/>
            <w:gridCol w:w="4394"/>
          </w:tblGrid>
        </w:tblGridChange>
      </w:tblGrid>
      <w:tr>
        <w:trPr>
          <w:cantSplit w:val="0"/>
          <w:trHeight w:val="234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000000" w:space="0" w:sz="0" w:val="nil"/>
              <w:right w:color="bfbfbf" w:space="0" w:sz="4" w:val="single"/>
            </w:tcBorders>
            <w:shd w:fill="cccce8" w:val="clear"/>
            <w:tcMar>
              <w:top w:w="170.0" w:type="dxa"/>
              <w:left w:w="170.0" w:type="dxa"/>
              <w:bottom w:w="113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rtl w:val="0"/>
              </w:rPr>
              <w:t xml:space="preserve">Personaliza tu Guía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w:drawing>
                <wp:inline distB="0" distT="0" distL="0" distR="0">
                  <wp:extent cx="852298" cy="1011003"/>
                  <wp:effectExtent b="0" l="0" r="0" t="0"/>
                  <wp:docPr id="1756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298" cy="10110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0000ee"/>
                  <w:sz w:val="20"/>
                  <w:szCs w:val="20"/>
                  <w:u w:val="single"/>
                  <w:rtl w:val="0"/>
                </w:rPr>
                <w:t xml:space="preserve">DANIEL ANDRES SALDIAS FOSSA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B">
            <w:pPr>
              <w:ind w:left="36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firstLine="0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Cuando cargues tu archivo AVA para que sea evaluado,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rtl w:val="0"/>
              </w:rPr>
              <w:t xml:space="preserve">recuerda colocar tu nombre o RUT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en el nombre del archivo.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RUT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21671222-6</w:t>
            </w:r>
          </w:p>
        </w:tc>
        <w:tc>
          <w:tcPr>
            <w:vMerge w:val="continue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017D</w:t>
            </w:r>
          </w:p>
        </w:tc>
        <w:tc>
          <w:tcPr>
            <w:vMerge w:val="continue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80.0" w:type="dxa"/>
        <w:jc w:val="left"/>
        <w:tblLayout w:type="fixed"/>
        <w:tblLook w:val="0000"/>
      </w:tblPr>
      <w:tblGrid>
        <w:gridCol w:w="1140"/>
        <w:gridCol w:w="13440"/>
        <w:tblGridChange w:id="0">
          <w:tblGrid>
            <w:gridCol w:w="1140"/>
            <w:gridCol w:w="13440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95300" cy="495300"/>
                  <wp:effectExtent b="0" l="0" r="0" t="0"/>
                  <wp:docPr id="1756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  <w:highlight w:val="white"/>
                <w:rtl w:val="0"/>
              </w:rPr>
              <w:t xml:space="preserve">Actividad 1. Desafíos e intereses Profesionales - Preguntas Iniciales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204.0" w:type="dxa"/>
        <w:jc w:val="left"/>
        <w:tblLayout w:type="fixed"/>
        <w:tblLook w:val="0400"/>
      </w:tblPr>
      <w:tblGrid>
        <w:gridCol w:w="7083"/>
        <w:gridCol w:w="502"/>
        <w:gridCol w:w="6619"/>
        <w:tblGridChange w:id="0">
          <w:tblGrid>
            <w:gridCol w:w="7083"/>
            <w:gridCol w:w="502"/>
            <w:gridCol w:w="6619"/>
          </w:tblGrid>
        </w:tblGridChange>
      </w:tblGrid>
      <w:tr>
        <w:trPr>
          <w:cantSplit w:val="0"/>
          <w:trHeight w:val="2370" w:hRule="atLeast"/>
          <w:tblHeader w:val="0"/>
        </w:trPr>
        <w:tc>
          <w:tcPr>
            <w:shd w:fill="f2f2f2" w:val="clear"/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C">
            <w:pPr>
              <w:ind w:left="360" w:firstLine="0"/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rtl w:val="0"/>
              </w:rPr>
              <w:t xml:space="preserve">Objetivos </w:t>
            </w:r>
          </w:p>
          <w:p w:rsidR="00000000" w:rsidDel="00000000" w:rsidP="00000000" w:rsidRDefault="00000000" w:rsidRPr="00000000" w14:paraId="0000001D">
            <w:pPr>
              <w:ind w:left="36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823" w:hanging="426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Promover la capacidad de identificar intereses y desafíos profesionales.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20">
            <w:pPr>
              <w:ind w:left="360" w:firstLine="0"/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rtl w:val="0"/>
              </w:rPr>
              <w:t xml:space="preserve">Pasos a seguir </w:t>
            </w:r>
          </w:p>
          <w:p w:rsidR="00000000" w:rsidDel="00000000" w:rsidP="00000000" w:rsidRDefault="00000000" w:rsidRPr="00000000" w14:paraId="00000021">
            <w:pPr>
              <w:ind w:left="36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rtl w:val="0"/>
              </w:rPr>
              <w:t xml:space="preserve">Lee y responde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 las preguntas de esta guía, siguiendo las instrucciones de cada pregunta.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Solicita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rtl w:val="0"/>
              </w:rPr>
              <w:t xml:space="preserve">orientaciones a tu docente en cada sesión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 si tienes dudas.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Puedes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rtl w:val="0"/>
              </w:rPr>
              <w:t xml:space="preserve">complementar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 tus respuestas con evidencias y cargarlas en la sección de esta actividad en AVA.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rPr>
          <w:rFonts w:ascii="Century Gothic" w:cs="Century Gothic" w:eastAsia="Century Gothic" w:hAnsi="Century Gothic"/>
          <w:b w:val="1"/>
          <w:color w:val="273777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entury Gothic" w:cs="Century Gothic" w:eastAsia="Century Gothic" w:hAnsi="Century Gothic"/>
          <w:b w:val="1"/>
          <w:color w:val="273777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entury Gothic" w:cs="Century Gothic" w:eastAsia="Century Gothic" w:hAnsi="Century Gothic"/>
          <w:b w:val="1"/>
          <w:color w:val="273777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entury Gothic" w:cs="Century Gothic" w:eastAsia="Century Gothic" w:hAnsi="Century Gothic"/>
          <w:b w:val="1"/>
          <w:color w:val="273777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entury Gothic" w:cs="Century Gothic" w:eastAsia="Century Gothic" w:hAnsi="Century Gothic"/>
          <w:b w:val="1"/>
          <w:color w:val="273777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Century Gothic" w:cs="Century Gothic" w:eastAsia="Century Gothic" w:hAnsi="Century Gothic"/>
          <w:b w:val="1"/>
          <w:color w:val="27377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17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4170"/>
        <w:tblGridChange w:id="0">
          <w:tblGrid>
            <w:gridCol w:w="14170"/>
          </w:tblGrid>
        </w:tblGridChange>
      </w:tblGrid>
      <w:tr>
        <w:trPr>
          <w:cantSplit w:val="0"/>
          <w:trHeight w:val="2288" w:hRule="atLeast"/>
          <w:tblHeader w:val="0"/>
        </w:trPr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80" w:right="249" w:hanging="360"/>
              <w:jc w:val="both"/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highlight w:val="white"/>
                <w:rtl w:val="0"/>
              </w:rPr>
              <w:t xml:space="preserve">En relación a tus intereses profesionales 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76" w:right="249" w:firstLine="0"/>
              <w:jc w:val="both"/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ind w:right="249"/>
              <w:jc w:val="both"/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440" w:right="249" w:hanging="360"/>
              <w:jc w:val="both"/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highlight w:val="white"/>
                <w:rtl w:val="0"/>
              </w:rPr>
              <w:t xml:space="preserve">Considerando tus intereses profesionales,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highlight w:val="white"/>
                <w:rtl w:val="0"/>
              </w:rPr>
              <w:t xml:space="preserve"> ¿cuál de las asignaturas de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highlight w:val="white"/>
                <w:u w:val="single"/>
                <w:rtl w:val="0"/>
              </w:rPr>
              <w:t xml:space="preserve">este semestre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highlight w:val="white"/>
                <w:rtl w:val="0"/>
              </w:rPr>
              <w:t xml:space="preserve"> te entusiasman más y son un desafío para ti? ¿Por qué?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highlight w:val="white"/>
                <w:rtl w:val="0"/>
              </w:rPr>
              <w:t xml:space="preserve"> Escribe al menos 2 ideas. 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440" w:right="249" w:firstLine="0"/>
              <w:jc w:val="both"/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249" w:hanging="360"/>
              <w:jc w:val="both"/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highlight w:val="white"/>
                <w:rtl w:val="0"/>
              </w:rPr>
              <w:t xml:space="preserve">Yo diría que Desarrollo orientado a objetos e Inglés,  Desarrollo orientado a objetos es una asignatura que reprobé en verano, lamentablemente no estaba al 100% durante ese tiempo y deseo empezar luego para aprender bien acerca de la asignatura.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249" w:hanging="360"/>
              <w:jc w:val="both"/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highlight w:val="white"/>
                <w:rtl w:val="0"/>
              </w:rPr>
              <w:t xml:space="preserve">Inglés me gusta, de hecho desde que en la primera clase empezó a hablar en inglés el profe, sabía que sería un desafío y eso me impulsa a seguir adelante y aprendiendo.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440" w:right="249" w:firstLine="0"/>
              <w:jc w:val="both"/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440" w:right="249" w:firstLine="0"/>
              <w:jc w:val="both"/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440" w:right="249" w:firstLine="0"/>
              <w:jc w:val="both"/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440" w:right="249" w:firstLine="0"/>
              <w:jc w:val="both"/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440" w:right="249" w:firstLine="0"/>
              <w:jc w:val="both"/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highlight w:val="whit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440" w:right="249" w:firstLine="0"/>
              <w:jc w:val="both"/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440" w:right="249" w:hanging="360"/>
              <w:jc w:val="both"/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highlight w:val="white"/>
                <w:rtl w:val="0"/>
              </w:rPr>
              <w:t xml:space="preserve"> En relación a los aprendizajes que has logrado hasta ahora en tu carrera,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highlight w:val="white"/>
                <w:rtl w:val="0"/>
              </w:rPr>
              <w:t xml:space="preserve"> ¿qué objetivos te gustaría plantear en tu plan de trabajo este semestre para profundizar en tus áreas de interés profesional y/o fortalecer algunas competencias del perfil de egreso? ¿Por qué?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highlight w:val="white"/>
                <w:rtl w:val="0"/>
              </w:rPr>
              <w:t xml:space="preserve">Escribe al menos 2 ideas.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2160" w:right="249" w:hanging="360"/>
              <w:jc w:val="both"/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73777"/>
                <w:sz w:val="24"/>
                <w:szCs w:val="24"/>
                <w:highlight w:val="white"/>
                <w:rtl w:val="0"/>
              </w:rPr>
              <w:t xml:space="preserve">1.Profundizar en el análisis de datos aplicados a la salud pública: Con el creciente uso de herramientas de análisis de datos en la toma de decisiones de salud, me gustaría perfeccionar mis habilidades en el uso de software como R y java para la gestión y análisis de grandes volúmenes de datos epidemiológicos. Este objetivo me permitirá no solo mejorar en la recolección y análisis de información, sino también en la elaboración de modelos predictivos que podrían tener un impacto directo en la planificación de políticas públicas en salud. 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2160" w:right="249" w:firstLine="0"/>
              <w:jc w:val="both"/>
              <w:rPr>
                <w:rFonts w:ascii="Arial" w:cs="Arial" w:eastAsia="Arial" w:hAnsi="Arial"/>
                <w:color w:val="27377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2160" w:right="249" w:hanging="360"/>
              <w:jc w:val="both"/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73777"/>
                <w:sz w:val="24"/>
                <w:szCs w:val="24"/>
                <w:highlight w:val="white"/>
                <w:rtl w:val="0"/>
              </w:rPr>
              <w:t xml:space="preserve">2.Mejorar mis competencias en comunicación científica y divulgación de resultados: En el ámbito de la salud pública, la capacidad de comunicar de manera efectiva los hallazgos científicos y los resultados de investigaciones es crucial. Este semestre, me propongo fortalecer mis habilidades en redacción científica y en la presentación de datos de manera clara y accesible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right="249"/>
              <w:jc w:val="both"/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firstLine="0"/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69" w:right="249" w:firstLine="0"/>
              <w:jc w:val="both"/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676" w:right="249" w:firstLine="0"/>
              <w:jc w:val="both"/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676" w:right="249" w:firstLine="0"/>
              <w:jc w:val="both"/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76" w:right="249" w:firstLine="0"/>
              <w:jc w:val="both"/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right="249"/>
              <w:jc w:val="both"/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Century Gothic" w:cs="Century Gothic" w:eastAsia="Century Gothic" w:hAnsi="Century Gothic"/>
          <w:color w:val="27377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Century Gothic" w:cs="Century Gothic" w:eastAsia="Century Gothic" w:hAnsi="Century Gothic"/>
          <w:b w:val="1"/>
          <w:color w:val="27377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Century Gothic" w:cs="Century Gothic" w:eastAsia="Century Gothic" w:hAnsi="Century Gothic"/>
          <w:b w:val="1"/>
          <w:color w:val="27377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Century Gothic" w:cs="Century Gothic" w:eastAsia="Century Gothic" w:hAnsi="Century Gothic"/>
          <w:b w:val="1"/>
          <w:color w:val="27377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Century Gothic" w:cs="Century Gothic" w:eastAsia="Century Gothic" w:hAnsi="Century Gothic"/>
          <w:b w:val="1"/>
          <w:color w:val="27377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Century Gothic" w:cs="Century Gothic" w:eastAsia="Century Gothic" w:hAnsi="Century Gothic"/>
          <w:b w:val="1"/>
          <w:color w:val="27377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Century Gothic" w:cs="Century Gothic" w:eastAsia="Century Gothic" w:hAnsi="Century Gothic"/>
          <w:b w:val="1"/>
          <w:color w:val="27377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5.0" w:type="dxa"/>
        <w:jc w:val="left"/>
        <w:tblBorders>
          <w:top w:color="000000" w:space="0" w:sz="0" w:val="nil"/>
          <w:left w:color="000000" w:space="0" w:sz="0" w:val="nil"/>
          <w:bottom w:color="c55911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088"/>
        <w:gridCol w:w="7087"/>
        <w:tblGridChange w:id="0">
          <w:tblGrid>
            <w:gridCol w:w="7088"/>
            <w:gridCol w:w="7087"/>
          </w:tblGrid>
        </w:tblGridChange>
      </w:tblGrid>
      <w:tr>
        <w:trPr>
          <w:cantSplit w:val="0"/>
          <w:trHeight w:val="1404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1294"/>
              </w:tabs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righ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520700" cy="457200"/>
                  <wp:effectExtent b="0" l="0" r="0" t="0"/>
                  <wp:docPr id="1756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  <w:b w:val="1"/>
                <w:color w:val="1d2763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4"/>
                <w:szCs w:val="24"/>
                <w:rtl w:val="0"/>
              </w:rPr>
              <w:t xml:space="preserve">AVA (actividad calificada)</w:t>
            </w:r>
          </w:p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Luego de contestar todas las preguntas iniciales, relacionadas a tus desafíos e intereses profesionales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  <w:rtl w:val="0"/>
              </w:rPr>
              <w:t xml:space="preserve">recuerda cargar el documento en AVA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para ser evaluada por tu docente. Cargar la pauta es una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actividad obligatoria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entury Gothic" w:cs="Century Gothic" w:eastAsia="Century Gothic" w:hAnsi="Century Gothic"/>
          <w:b w:val="1"/>
          <w:color w:val="273777"/>
          <w:sz w:val="10"/>
          <w:szCs w:val="10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pgSz w:h="12240" w:w="15840" w:orient="landscape"/>
      <w:pgMar w:bottom="720" w:top="720" w:left="720" w:right="720" w:header="568" w:footer="467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1"/>
        <w:color w:val="273777"/>
        <w:sz w:val="10"/>
        <w:szCs w:val="10"/>
      </w:rPr>
    </w:pPr>
    <w:r w:rsidDel="00000000" w:rsidR="00000000" w:rsidRPr="00000000">
      <w:rPr>
        <w:rtl w:val="0"/>
      </w:rPr>
    </w:r>
  </w:p>
  <w:tbl>
    <w:tblPr>
      <w:tblStyle w:val="Table6"/>
      <w:tblW w:w="1377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212"/>
      <w:gridCol w:w="3563"/>
      <w:tblGridChange w:id="0">
        <w:tblGrid>
          <w:gridCol w:w="10212"/>
          <w:gridCol w:w="3563"/>
        </w:tblGrid>
      </w:tblGridChange>
    </w:tblGrid>
    <w:tr>
      <w:trPr>
        <w:cantSplit w:val="0"/>
        <w:trHeight w:val="99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Desafíos e Intereses Profesionales - Preguntas iniciales</w:t>
          </w:r>
        </w:p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Proceso Portafolio 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66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left" w:leader="none" w:pos="8122"/>
      </w:tabs>
      <w:spacing w:after="0" w:line="240" w:lineRule="auto"/>
      <w:rPr>
        <w:color w:val="1f4e79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1f4e79"/>
      </w:rPr>
    </w:pPr>
    <w:r w:rsidDel="00000000" w:rsidR="00000000" w:rsidRPr="00000000">
      <w:rPr>
        <w:rtl w:val="0"/>
      </w:rPr>
    </w:r>
  </w:p>
  <w:tbl>
    <w:tblPr>
      <w:tblStyle w:val="Table7"/>
      <w:tblW w:w="1461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4"/>
      <w:gridCol w:w="10381"/>
      <w:gridCol w:w="3451"/>
      <w:tblGridChange w:id="0">
        <w:tblGrid>
          <w:gridCol w:w="784"/>
          <w:gridCol w:w="10381"/>
          <w:gridCol w:w="3451"/>
        </w:tblGrid>
      </w:tblGridChange>
    </w:tblGrid>
    <w:tr>
      <w:trPr>
        <w:cantSplit w:val="0"/>
        <w:trHeight w:val="99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b w:val="1"/>
              <w:color w:val="e16e22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e16e22"/>
              <w:sz w:val="30"/>
              <w:szCs w:val="30"/>
            </w:rPr>
            <w:drawing>
              <wp:inline distB="0" distT="0" distL="0" distR="0">
                <wp:extent cx="361636" cy="575369"/>
                <wp:effectExtent b="0" l="0" r="0" t="0"/>
                <wp:docPr id="1756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636" cy="5753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b w:val="1"/>
              <w:color w:val="e16e22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e16e22"/>
              <w:sz w:val="24"/>
              <w:szCs w:val="24"/>
              <w:rtl w:val="0"/>
            </w:rPr>
            <w:t xml:space="preserve">Rúbrica de evaluación</w:t>
          </w:r>
        </w:p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color w:val="e16e22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e16e22"/>
              <w:sz w:val="24"/>
              <w:szCs w:val="24"/>
              <w:rtl w:val="0"/>
            </w:rPr>
            <w:t xml:space="preserve">Inicio Primer Periodo Académico</w:t>
          </w:r>
        </w:p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color w:val="e16e22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e16e22"/>
              <w:sz w:val="24"/>
              <w:szCs w:val="24"/>
              <w:rtl w:val="0"/>
            </w:rPr>
            <w:t xml:space="preserve">Proceso Portafolio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206844" cy="297411"/>
                <wp:effectExtent b="0" l="0" r="0" t="0"/>
                <wp:docPr id="1756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844" cy="2974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  <w:sz w:val="4"/>
        <w:szCs w:val="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1.%2."/>
      <w:lvlJc w:val="left"/>
      <w:pPr>
        <w:ind w:left="144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2520" w:hanging="720"/>
      </w:pPr>
      <w:rPr/>
    </w:lvl>
    <w:lvl w:ilvl="4">
      <w:start w:val="1"/>
      <w:numFmt w:val="decimal"/>
      <w:lvlText w:val="%1.%2.%3.%4.%5."/>
      <w:lvlJc w:val="left"/>
      <w:pPr>
        <w:ind w:left="3240" w:hanging="1080"/>
      </w:pPr>
      <w:rPr/>
    </w:lvl>
    <w:lvl w:ilvl="5">
      <w:start w:val="1"/>
      <w:numFmt w:val="decimal"/>
      <w:lvlText w:val="%1.%2.%3.%4.%5.%6."/>
      <w:lvlJc w:val="left"/>
      <w:pPr>
        <w:ind w:left="3600" w:hanging="1080"/>
      </w:pPr>
      <w:rPr/>
    </w:lvl>
    <w:lvl w:ilvl="6">
      <w:start w:val="1"/>
      <w:numFmt w:val="decimal"/>
      <w:lvlText w:val="%1.%2.%3.%4.%5.%6.%7."/>
      <w:lvlJc w:val="left"/>
      <w:pPr>
        <w:ind w:left="4320" w:hanging="1440"/>
      </w:pPr>
      <w:rPr/>
    </w:lvl>
    <w:lvl w:ilvl="7">
      <w:start w:val="1"/>
      <w:numFmt w:val="decimal"/>
      <w:lvlText w:val="%1.%2.%3.%4.%5.%6.%7.%8."/>
      <w:lvlJc w:val="left"/>
      <w:pPr>
        <w:ind w:left="4680" w:hanging="1440"/>
      </w:pPr>
      <w:rPr/>
    </w:lvl>
    <w:lvl w:ilvl="8">
      <w:start w:val="1"/>
      <w:numFmt w:val="decimal"/>
      <w:lvlText w:val="%1.%2.%3.%4.%5.%6.%7.%8.%9."/>
      <w:lvlJc w:val="left"/>
      <w:pPr>
        <w:ind w:left="5400" w:hanging="1800"/>
      </w:pPr>
      <w:rPr/>
    </w:lvl>
  </w:abstractNum>
  <w:abstractNum w:abstractNumId="5">
    <w:lvl w:ilvl="0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Revisin">
    <w:name w:val="Revision"/>
    <w:hidden w:val="1"/>
    <w:uiPriority w:val="99"/>
    <w:semiHidden w:val="1"/>
    <w:rsid w:val="005972D9"/>
    <w:pPr>
      <w:spacing w:after="0" w:line="240" w:lineRule="auto"/>
    </w:pPr>
  </w:style>
  <w:style w:type="character" w:styleId="PrrafodelistaCar" w:customStyle="1">
    <w:name w:val="Párrafo de lista Car"/>
    <w:link w:val="Prrafodelista"/>
    <w:uiPriority w:val="34"/>
    <w:rsid w:val="004E3C1E"/>
  </w:style>
  <w:style w:type="table" w:styleId="Tablaconcuadrcula1" w:customStyle="1">
    <w:name w:val="Tabla con cuadrícula1"/>
    <w:basedOn w:val="Tablanormal"/>
    <w:next w:val="Tablaconcuadrcula"/>
    <w:uiPriority w:val="59"/>
    <w:rsid w:val="00C8659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header" Target="header2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d.saldias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5SIbVYio5FusoxjWLukUZ1wFfA==">CgMxLjAyCGguZ2pkZ3hzOAByITFVRlRvUV9FS0Y5RUFtYXd5LXpueEk3RVlNQkItRlg5eQ==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2021-07-28T22:36:00Z</dcterms:created>
  <dc:creator>Claudia Ortega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0x0101006A490DE1D59CF8418FDA5A26334C9654</vt:lpwstr>
  </property>
  <property fmtid="{D5CDD505-2E9C-101B-9397-08002B2CF9AE}" pid="4" name="MediaServiceImageTags">
    <vt:lpwstr/>
  </property>
</Properties>
</file>