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27C" w:rsidRPr="00D73828" w:rsidRDefault="008B2CED" w:rsidP="0096227C">
      <w:pPr>
        <w:spacing w:before="240" w:after="240" w:line="240" w:lineRule="auto"/>
        <w:jc w:val="center"/>
        <w:rPr>
          <w:rFonts w:cstheme="minorHAnsi"/>
          <w:b/>
        </w:rPr>
      </w:pPr>
      <w:r w:rsidRPr="009A2D32">
        <w:rPr>
          <w:rFonts w:cstheme="minorHAnsi"/>
          <w:b/>
          <w:sz w:val="20"/>
          <w:szCs w:val="20"/>
        </w:rPr>
        <w:t>ACTIVIDAD DE APRENDIZAJE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889"/>
        <w:gridCol w:w="742"/>
        <w:gridCol w:w="1135"/>
        <w:gridCol w:w="566"/>
        <w:gridCol w:w="426"/>
        <w:gridCol w:w="822"/>
        <w:gridCol w:w="312"/>
        <w:gridCol w:w="991"/>
        <w:gridCol w:w="1842"/>
        <w:gridCol w:w="1253"/>
      </w:tblGrid>
      <w:tr w:rsidR="0096227C" w:rsidRPr="00D73828" w:rsidTr="000314B5">
        <w:tc>
          <w:tcPr>
            <w:tcW w:w="908" w:type="pct"/>
            <w:gridSpan w:val="2"/>
            <w:shd w:val="clear" w:color="auto" w:fill="D9D9D9"/>
          </w:tcPr>
          <w:p w:rsidR="0096227C" w:rsidRPr="00D73828" w:rsidRDefault="0096227C" w:rsidP="000314B5">
            <w:pPr>
              <w:pStyle w:val="Piedepgina"/>
              <w:spacing w:before="100" w:beforeAutospacing="1" w:after="100" w:afterAutospacing="1"/>
              <w:rPr>
                <w:rFonts w:cstheme="minorHAnsi"/>
              </w:rPr>
            </w:pPr>
            <w:r w:rsidRPr="00D73828">
              <w:rPr>
                <w:rFonts w:cstheme="minorHAnsi"/>
                <w:b/>
              </w:rPr>
              <w:t>Sigla Asignatura</w:t>
            </w:r>
          </w:p>
        </w:tc>
        <w:tc>
          <w:tcPr>
            <w:tcW w:w="632" w:type="pct"/>
            <w:shd w:val="clear" w:color="auto" w:fill="auto"/>
          </w:tcPr>
          <w:p w:rsidR="0096227C" w:rsidRPr="00D73828" w:rsidRDefault="0096227C" w:rsidP="000314B5">
            <w:pPr>
              <w:pStyle w:val="Piedepgina"/>
              <w:spacing w:before="100" w:beforeAutospacing="1" w:after="100" w:afterAutospacing="1"/>
              <w:rPr>
                <w:rFonts w:cstheme="minorHAnsi"/>
                <w:b/>
              </w:rPr>
            </w:pPr>
            <w:r>
              <w:rPr>
                <w:rFonts w:cstheme="minorHAnsi"/>
                <w:b/>
                <w:sz w:val="20"/>
                <w:szCs w:val="20"/>
              </w:rPr>
              <w:t>POO2201</w:t>
            </w:r>
          </w:p>
        </w:tc>
        <w:tc>
          <w:tcPr>
            <w:tcW w:w="1010" w:type="pct"/>
            <w:gridSpan w:val="3"/>
            <w:shd w:val="clear" w:color="auto" w:fill="D9D9D9"/>
          </w:tcPr>
          <w:p w:rsidR="0096227C" w:rsidRPr="00D73828" w:rsidRDefault="0096227C" w:rsidP="000314B5">
            <w:pPr>
              <w:pStyle w:val="Piedepgina"/>
              <w:spacing w:before="100" w:beforeAutospacing="1" w:after="100" w:afterAutospacing="1"/>
              <w:rPr>
                <w:rFonts w:cstheme="minorHAnsi"/>
                <w:b/>
              </w:rPr>
            </w:pPr>
            <w:r w:rsidRPr="00D73828">
              <w:rPr>
                <w:rFonts w:cstheme="minorHAnsi"/>
                <w:b/>
              </w:rPr>
              <w:t>Nombre Asignatura</w:t>
            </w:r>
          </w:p>
        </w:tc>
        <w:tc>
          <w:tcPr>
            <w:tcW w:w="2450" w:type="pct"/>
            <w:gridSpan w:val="4"/>
            <w:shd w:val="clear" w:color="auto" w:fill="auto"/>
          </w:tcPr>
          <w:p w:rsidR="0096227C" w:rsidRPr="00D73828" w:rsidRDefault="0096227C" w:rsidP="000314B5">
            <w:pPr>
              <w:pStyle w:val="Piedepgina"/>
              <w:spacing w:before="100" w:beforeAutospacing="1" w:after="100" w:afterAutospacing="1"/>
              <w:rPr>
                <w:rFonts w:cstheme="minorHAnsi"/>
                <w:b/>
              </w:rPr>
            </w:pPr>
            <w:r>
              <w:rPr>
                <w:rFonts w:cstheme="minorHAnsi"/>
                <w:b/>
                <w:sz w:val="20"/>
                <w:szCs w:val="20"/>
              </w:rPr>
              <w:t>Programación Orientada a Objetos I</w:t>
            </w:r>
          </w:p>
        </w:tc>
      </w:tr>
      <w:tr w:rsidR="0096227C" w:rsidRPr="00D73828" w:rsidTr="000314B5">
        <w:trPr>
          <w:cantSplit/>
          <w:trHeight w:val="215"/>
        </w:trPr>
        <w:tc>
          <w:tcPr>
            <w:tcW w:w="495" w:type="pct"/>
            <w:shd w:val="clear" w:color="auto" w:fill="D9D9D9"/>
            <w:vAlign w:val="center"/>
          </w:tcPr>
          <w:p w:rsidR="0096227C" w:rsidRPr="00D73828" w:rsidRDefault="0096227C" w:rsidP="000314B5">
            <w:pPr>
              <w:pStyle w:val="Piedepgina"/>
              <w:spacing w:before="100" w:beforeAutospacing="1" w:after="100" w:afterAutospacing="1"/>
              <w:rPr>
                <w:rFonts w:cstheme="minorHAnsi"/>
              </w:rPr>
            </w:pPr>
            <w:r w:rsidRPr="00D73828">
              <w:rPr>
                <w:rFonts w:cstheme="minorHAnsi"/>
              </w:rPr>
              <w:t>Créditos</w:t>
            </w:r>
          </w:p>
        </w:tc>
        <w:tc>
          <w:tcPr>
            <w:tcW w:w="413" w:type="pct"/>
            <w:vAlign w:val="center"/>
          </w:tcPr>
          <w:p w:rsidR="0096227C" w:rsidRPr="00D73828" w:rsidRDefault="0096227C" w:rsidP="000314B5">
            <w:pPr>
              <w:pStyle w:val="Piedepgina"/>
              <w:spacing w:before="100" w:beforeAutospacing="1" w:after="100" w:afterAutospacing="1"/>
              <w:rPr>
                <w:rFonts w:cstheme="minorHAnsi"/>
              </w:rPr>
            </w:pPr>
            <w:r>
              <w:rPr>
                <w:rFonts w:cstheme="minorHAnsi"/>
                <w:sz w:val="20"/>
                <w:szCs w:val="20"/>
              </w:rPr>
              <w:t>10</w:t>
            </w:r>
          </w:p>
        </w:tc>
        <w:tc>
          <w:tcPr>
            <w:tcW w:w="947" w:type="pct"/>
            <w:gridSpan w:val="2"/>
            <w:shd w:val="clear" w:color="auto" w:fill="D9D9D9"/>
            <w:vAlign w:val="center"/>
          </w:tcPr>
          <w:p w:rsidR="0096227C" w:rsidRPr="00D73828" w:rsidRDefault="0096227C" w:rsidP="000314B5">
            <w:pPr>
              <w:pStyle w:val="Piedepgina"/>
              <w:spacing w:before="100" w:beforeAutospacing="1" w:after="100" w:afterAutospacing="1"/>
              <w:rPr>
                <w:rFonts w:cstheme="minorHAnsi"/>
              </w:rPr>
            </w:pPr>
            <w:r w:rsidRPr="00D73828">
              <w:rPr>
                <w:rFonts w:cstheme="minorHAnsi"/>
              </w:rPr>
              <w:t>Hrs. Semestrales Totales</w:t>
            </w:r>
          </w:p>
        </w:tc>
        <w:tc>
          <w:tcPr>
            <w:tcW w:w="237" w:type="pct"/>
            <w:vAlign w:val="center"/>
          </w:tcPr>
          <w:p w:rsidR="0096227C" w:rsidRPr="00D73828" w:rsidRDefault="0096227C" w:rsidP="000314B5">
            <w:pPr>
              <w:pStyle w:val="Piedepgina"/>
              <w:spacing w:before="100" w:beforeAutospacing="1" w:after="100" w:afterAutospacing="1"/>
              <w:rPr>
                <w:rFonts w:cstheme="minorHAnsi"/>
              </w:rPr>
            </w:pPr>
            <w:r>
              <w:rPr>
                <w:rFonts w:cstheme="minorHAnsi"/>
                <w:sz w:val="20"/>
                <w:szCs w:val="20"/>
              </w:rPr>
              <w:t>90</w:t>
            </w:r>
          </w:p>
        </w:tc>
        <w:tc>
          <w:tcPr>
            <w:tcW w:w="632" w:type="pct"/>
            <w:gridSpan w:val="2"/>
            <w:shd w:val="clear" w:color="auto" w:fill="D9D9D9"/>
            <w:vAlign w:val="center"/>
          </w:tcPr>
          <w:p w:rsidR="0096227C" w:rsidRPr="00D73828" w:rsidRDefault="0096227C" w:rsidP="000314B5">
            <w:pPr>
              <w:pStyle w:val="Piedepgina"/>
              <w:spacing w:before="100" w:beforeAutospacing="1" w:after="100" w:afterAutospacing="1"/>
              <w:rPr>
                <w:rFonts w:cstheme="minorHAnsi"/>
              </w:rPr>
            </w:pPr>
            <w:r w:rsidRPr="00D73828">
              <w:rPr>
                <w:rFonts w:cstheme="minorHAnsi"/>
              </w:rPr>
              <w:t xml:space="preserve">Requisitos </w:t>
            </w:r>
          </w:p>
        </w:tc>
        <w:tc>
          <w:tcPr>
            <w:tcW w:w="552" w:type="pct"/>
            <w:vAlign w:val="center"/>
          </w:tcPr>
          <w:p w:rsidR="0096227C" w:rsidRPr="00D73828" w:rsidRDefault="0096227C" w:rsidP="000314B5">
            <w:pPr>
              <w:pStyle w:val="Piedepgina"/>
              <w:spacing w:before="100" w:beforeAutospacing="1" w:after="100" w:afterAutospacing="1"/>
              <w:rPr>
                <w:rFonts w:cstheme="minorHAnsi"/>
              </w:rPr>
            </w:pPr>
            <w:r>
              <w:rPr>
                <w:rFonts w:cstheme="minorHAnsi"/>
                <w:sz w:val="20"/>
                <w:szCs w:val="20"/>
              </w:rPr>
              <w:t>POO1501</w:t>
            </w:r>
          </w:p>
        </w:tc>
        <w:tc>
          <w:tcPr>
            <w:tcW w:w="1026" w:type="pct"/>
            <w:shd w:val="clear" w:color="auto" w:fill="D9D9D9"/>
            <w:vAlign w:val="center"/>
          </w:tcPr>
          <w:p w:rsidR="0096227C" w:rsidRPr="00D73828" w:rsidRDefault="0096227C" w:rsidP="000314B5">
            <w:pPr>
              <w:pStyle w:val="Piedepgina"/>
              <w:spacing w:before="100" w:beforeAutospacing="1" w:after="100" w:afterAutospacing="1"/>
              <w:rPr>
                <w:rFonts w:cstheme="minorHAnsi"/>
              </w:rPr>
            </w:pPr>
            <w:r w:rsidRPr="00D73828">
              <w:rPr>
                <w:rFonts w:cstheme="minorHAnsi"/>
              </w:rPr>
              <w:t>Fecha Actualización</w:t>
            </w:r>
          </w:p>
        </w:tc>
        <w:tc>
          <w:tcPr>
            <w:tcW w:w="698" w:type="pct"/>
            <w:vAlign w:val="center"/>
          </w:tcPr>
          <w:p w:rsidR="0096227C" w:rsidRPr="00D73828" w:rsidRDefault="00DC307A" w:rsidP="000314B5">
            <w:pPr>
              <w:pStyle w:val="Piedepgina"/>
              <w:spacing w:before="100" w:beforeAutospacing="1" w:after="100" w:afterAutospacing="1"/>
              <w:rPr>
                <w:rFonts w:cstheme="minorHAnsi"/>
              </w:rPr>
            </w:pPr>
            <w:r>
              <w:rPr>
                <w:rFonts w:cstheme="minorHAnsi"/>
                <w:sz w:val="20"/>
                <w:szCs w:val="20"/>
              </w:rPr>
              <w:t>18-AGO-14</w:t>
            </w:r>
          </w:p>
        </w:tc>
      </w:tr>
    </w:tbl>
    <w:p w:rsidR="0096227C" w:rsidRPr="00D73828" w:rsidRDefault="0096227C" w:rsidP="0096227C">
      <w:pPr>
        <w:pStyle w:val="Piedepgina"/>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045"/>
        <w:gridCol w:w="2979"/>
        <w:gridCol w:w="1277"/>
        <w:gridCol w:w="1677"/>
      </w:tblGrid>
      <w:tr w:rsidR="0096227C" w:rsidRPr="00D73828" w:rsidTr="000314B5">
        <w:trPr>
          <w:trHeight w:val="283"/>
        </w:trPr>
        <w:tc>
          <w:tcPr>
            <w:tcW w:w="1696" w:type="pct"/>
            <w:shd w:val="clear" w:color="auto" w:fill="D9D9D9"/>
            <w:vAlign w:val="center"/>
          </w:tcPr>
          <w:p w:rsidR="0096227C" w:rsidRPr="00D73828" w:rsidRDefault="0096227C" w:rsidP="000314B5">
            <w:pPr>
              <w:pStyle w:val="Subttulo"/>
              <w:spacing w:before="100" w:beforeAutospacing="1" w:after="100" w:afterAutospacing="1"/>
              <w:ind w:left="-70"/>
              <w:rPr>
                <w:rFonts w:asciiTheme="minorHAnsi" w:hAnsiTheme="minorHAnsi" w:cstheme="minorHAnsi"/>
                <w:sz w:val="22"/>
                <w:szCs w:val="22"/>
              </w:rPr>
            </w:pPr>
            <w:r w:rsidRPr="00D73828">
              <w:rPr>
                <w:rFonts w:asciiTheme="minorHAnsi" w:hAnsiTheme="minorHAnsi" w:cstheme="minorHAnsi"/>
                <w:sz w:val="22"/>
                <w:szCs w:val="22"/>
              </w:rPr>
              <w:t>Escuela o Programa Transversal</w:t>
            </w:r>
          </w:p>
        </w:tc>
        <w:tc>
          <w:tcPr>
            <w:tcW w:w="1659" w:type="pct"/>
            <w:shd w:val="clear" w:color="auto" w:fill="auto"/>
            <w:vAlign w:val="center"/>
          </w:tcPr>
          <w:p w:rsidR="0096227C" w:rsidRPr="00D73828" w:rsidRDefault="0096227C" w:rsidP="000314B5">
            <w:pPr>
              <w:pStyle w:val="Subttulo"/>
              <w:spacing w:before="100" w:beforeAutospacing="1" w:after="100" w:afterAutospacing="1"/>
              <w:rPr>
                <w:rFonts w:asciiTheme="minorHAnsi" w:hAnsiTheme="minorHAnsi" w:cstheme="minorHAnsi"/>
                <w:sz w:val="22"/>
                <w:szCs w:val="22"/>
              </w:rPr>
            </w:pPr>
            <w:r>
              <w:rPr>
                <w:rFonts w:ascii="Calibri" w:hAnsi="Calibri" w:cs="Calibri"/>
                <w:sz w:val="20"/>
              </w:rPr>
              <w:t>ESCUELA DE INFORMÁTICA Y TELECOMUNICACIONES</w:t>
            </w:r>
          </w:p>
        </w:tc>
        <w:tc>
          <w:tcPr>
            <w:tcW w:w="711" w:type="pct"/>
            <w:shd w:val="clear" w:color="auto" w:fill="D9D9D9"/>
            <w:vAlign w:val="center"/>
          </w:tcPr>
          <w:p w:rsidR="0096227C" w:rsidRPr="00D73828" w:rsidRDefault="0096227C" w:rsidP="000314B5">
            <w:pPr>
              <w:pStyle w:val="Subttulo"/>
              <w:spacing w:before="100" w:beforeAutospacing="1" w:after="100" w:afterAutospacing="1"/>
              <w:rPr>
                <w:rFonts w:asciiTheme="minorHAnsi" w:hAnsiTheme="minorHAnsi" w:cstheme="minorHAnsi"/>
                <w:sz w:val="22"/>
                <w:szCs w:val="22"/>
              </w:rPr>
            </w:pPr>
            <w:r w:rsidRPr="00D73828">
              <w:rPr>
                <w:rFonts w:asciiTheme="minorHAnsi" w:hAnsiTheme="minorHAnsi" w:cstheme="minorHAnsi"/>
                <w:sz w:val="22"/>
                <w:szCs w:val="22"/>
              </w:rPr>
              <w:t>Currículum</w:t>
            </w:r>
          </w:p>
        </w:tc>
        <w:tc>
          <w:tcPr>
            <w:tcW w:w="935" w:type="pct"/>
            <w:shd w:val="clear" w:color="auto" w:fill="auto"/>
            <w:vAlign w:val="center"/>
          </w:tcPr>
          <w:p w:rsidR="0096227C" w:rsidRPr="00D73828" w:rsidRDefault="0096227C" w:rsidP="000314B5">
            <w:pPr>
              <w:pStyle w:val="Subttulo"/>
              <w:spacing w:before="100" w:beforeAutospacing="1" w:after="100" w:afterAutospacing="1"/>
              <w:rPr>
                <w:rFonts w:asciiTheme="minorHAnsi" w:hAnsiTheme="minorHAnsi" w:cstheme="minorHAnsi"/>
                <w:sz w:val="22"/>
                <w:szCs w:val="22"/>
              </w:rPr>
            </w:pPr>
            <w:r w:rsidRPr="00597D2D">
              <w:rPr>
                <w:rFonts w:ascii="Calibri" w:hAnsi="Calibri" w:cs="Calibri"/>
                <w:color w:val="000000" w:themeColor="text1"/>
                <w:sz w:val="20"/>
              </w:rPr>
              <w:t>1446703</w:t>
            </w:r>
          </w:p>
        </w:tc>
      </w:tr>
      <w:tr w:rsidR="0096227C" w:rsidRPr="00D73828" w:rsidTr="000314B5">
        <w:trPr>
          <w:trHeight w:val="283"/>
        </w:trPr>
        <w:tc>
          <w:tcPr>
            <w:tcW w:w="1696" w:type="pct"/>
            <w:shd w:val="clear" w:color="auto" w:fill="D9D9D9"/>
            <w:vAlign w:val="center"/>
          </w:tcPr>
          <w:p w:rsidR="0096227C" w:rsidRPr="00D73828" w:rsidRDefault="0096227C" w:rsidP="000314B5">
            <w:pPr>
              <w:pStyle w:val="Subttulo"/>
              <w:spacing w:before="100" w:beforeAutospacing="1" w:after="100" w:afterAutospacing="1"/>
              <w:ind w:left="-70"/>
              <w:rPr>
                <w:rFonts w:asciiTheme="minorHAnsi" w:hAnsiTheme="minorHAnsi" w:cstheme="minorHAnsi"/>
                <w:b w:val="0"/>
                <w:sz w:val="22"/>
                <w:szCs w:val="22"/>
              </w:rPr>
            </w:pPr>
            <w:r w:rsidRPr="00D73828">
              <w:rPr>
                <w:rFonts w:asciiTheme="minorHAnsi" w:hAnsiTheme="minorHAnsi" w:cstheme="minorHAnsi"/>
                <w:sz w:val="22"/>
                <w:szCs w:val="22"/>
              </w:rPr>
              <w:t>Carrera/s</w:t>
            </w:r>
          </w:p>
        </w:tc>
        <w:tc>
          <w:tcPr>
            <w:tcW w:w="1659" w:type="pct"/>
            <w:shd w:val="clear" w:color="auto" w:fill="auto"/>
            <w:vAlign w:val="center"/>
          </w:tcPr>
          <w:p w:rsidR="0096227C" w:rsidRPr="00FE34B5" w:rsidRDefault="0096227C" w:rsidP="000314B5">
            <w:pPr>
              <w:spacing w:after="0" w:line="240" w:lineRule="auto"/>
              <w:rPr>
                <w:rFonts w:ascii="Calibri" w:eastAsia="Times New Roman" w:hAnsi="Calibri" w:cs="Calibri"/>
                <w:b/>
                <w:sz w:val="20"/>
                <w:szCs w:val="20"/>
                <w:lang w:val="es-ES" w:eastAsia="es-ES"/>
              </w:rPr>
            </w:pPr>
            <w:r w:rsidRPr="00FE34B5">
              <w:rPr>
                <w:rFonts w:ascii="Calibri" w:eastAsia="Times New Roman" w:hAnsi="Calibri" w:cs="Calibri"/>
                <w:b/>
                <w:sz w:val="20"/>
                <w:szCs w:val="20"/>
                <w:lang w:val="es-ES" w:eastAsia="es-ES"/>
              </w:rPr>
              <w:t xml:space="preserve">INGENIERÍA EN INFORMÁTICA   </w:t>
            </w:r>
          </w:p>
          <w:p w:rsidR="0096227C" w:rsidRDefault="0096227C" w:rsidP="000314B5">
            <w:pPr>
              <w:spacing w:after="0" w:line="240" w:lineRule="auto"/>
              <w:rPr>
                <w:rFonts w:ascii="Calibri" w:eastAsia="Times New Roman" w:hAnsi="Calibri" w:cs="Calibri"/>
                <w:b/>
                <w:sz w:val="20"/>
                <w:szCs w:val="20"/>
                <w:lang w:val="es-ES" w:eastAsia="es-ES"/>
              </w:rPr>
            </w:pPr>
            <w:r w:rsidRPr="00FE34B5">
              <w:rPr>
                <w:rFonts w:ascii="Calibri" w:eastAsia="Times New Roman" w:hAnsi="Calibri" w:cs="Calibri"/>
                <w:b/>
                <w:sz w:val="20"/>
                <w:szCs w:val="20"/>
                <w:lang w:val="es-ES" w:eastAsia="es-ES"/>
              </w:rPr>
              <w:t>INGENIERÍA EN GESTIÓN DE TECNOLOGÍAS DE INFORMACIÓN</w:t>
            </w:r>
          </w:p>
          <w:p w:rsidR="0096227C" w:rsidRPr="00D73828" w:rsidRDefault="0096227C" w:rsidP="000314B5">
            <w:pPr>
              <w:spacing w:after="0" w:line="240" w:lineRule="auto"/>
              <w:rPr>
                <w:rFonts w:cstheme="minorHAnsi"/>
                <w:b/>
              </w:rPr>
            </w:pPr>
            <w:r w:rsidRPr="00FE34B5">
              <w:rPr>
                <w:rFonts w:ascii="Calibri" w:eastAsia="Times New Roman" w:hAnsi="Calibri" w:cs="Calibri"/>
                <w:b/>
                <w:sz w:val="20"/>
                <w:szCs w:val="20"/>
                <w:lang w:val="es-ES" w:eastAsia="es-ES"/>
              </w:rPr>
              <w:t xml:space="preserve">ANALISTA PROGRAMADOR </w:t>
            </w:r>
            <w:r>
              <w:rPr>
                <w:rFonts w:ascii="Calibri" w:eastAsia="Times New Roman" w:hAnsi="Calibri" w:cs="Calibri"/>
                <w:b/>
                <w:sz w:val="20"/>
                <w:szCs w:val="20"/>
                <w:lang w:val="es-ES" w:eastAsia="es-ES"/>
              </w:rPr>
              <w:t>C</w:t>
            </w:r>
            <w:r w:rsidRPr="00FE34B5">
              <w:rPr>
                <w:rFonts w:ascii="Calibri" w:eastAsia="Times New Roman" w:hAnsi="Calibri" w:cs="Calibri"/>
                <w:b/>
                <w:sz w:val="20"/>
                <w:szCs w:val="20"/>
                <w:lang w:val="es-ES" w:eastAsia="es-ES"/>
              </w:rPr>
              <w:t>OMPUTACIONAL</w:t>
            </w:r>
          </w:p>
        </w:tc>
        <w:tc>
          <w:tcPr>
            <w:tcW w:w="711" w:type="pct"/>
            <w:shd w:val="clear" w:color="auto" w:fill="D9D9D9"/>
            <w:vAlign w:val="center"/>
          </w:tcPr>
          <w:p w:rsidR="0096227C" w:rsidRPr="00D73828" w:rsidRDefault="0096227C" w:rsidP="000314B5">
            <w:pPr>
              <w:pStyle w:val="Subttulo"/>
              <w:spacing w:before="100" w:beforeAutospacing="1" w:after="100" w:afterAutospacing="1"/>
              <w:rPr>
                <w:rFonts w:asciiTheme="minorHAnsi" w:hAnsiTheme="minorHAnsi" w:cstheme="minorHAnsi"/>
                <w:sz w:val="22"/>
                <w:szCs w:val="22"/>
              </w:rPr>
            </w:pPr>
            <w:r w:rsidRPr="00D73828">
              <w:rPr>
                <w:rFonts w:asciiTheme="minorHAnsi" w:hAnsiTheme="minorHAnsi" w:cstheme="minorHAnsi"/>
                <w:sz w:val="22"/>
                <w:szCs w:val="22"/>
              </w:rPr>
              <w:t>Unidad de Aprendizaje</w:t>
            </w:r>
          </w:p>
        </w:tc>
        <w:tc>
          <w:tcPr>
            <w:tcW w:w="935" w:type="pct"/>
            <w:shd w:val="clear" w:color="auto" w:fill="auto"/>
            <w:vAlign w:val="center"/>
          </w:tcPr>
          <w:p w:rsidR="0096227C" w:rsidRPr="00D73828" w:rsidRDefault="00C13128" w:rsidP="000314B5">
            <w:pPr>
              <w:pStyle w:val="Subttulo"/>
              <w:spacing w:before="100" w:beforeAutospacing="1" w:after="100" w:afterAutospacing="1"/>
              <w:jc w:val="center"/>
              <w:rPr>
                <w:rFonts w:asciiTheme="minorHAnsi" w:hAnsiTheme="minorHAnsi" w:cstheme="minorHAnsi"/>
                <w:sz w:val="22"/>
                <w:szCs w:val="22"/>
              </w:rPr>
            </w:pPr>
            <w:r>
              <w:rPr>
                <w:rFonts w:asciiTheme="minorHAnsi" w:hAnsiTheme="minorHAnsi" w:cstheme="minorHAnsi"/>
                <w:sz w:val="22"/>
                <w:szCs w:val="22"/>
              </w:rPr>
              <w:t>Herencia</w:t>
            </w:r>
          </w:p>
        </w:tc>
      </w:tr>
    </w:tbl>
    <w:p w:rsidR="0096227C" w:rsidRPr="00D73828" w:rsidRDefault="0096227C" w:rsidP="0096227C">
      <w:pPr>
        <w:spacing w:before="120" w:after="120" w:line="240" w:lineRule="auto"/>
        <w:jc w:val="center"/>
        <w:rPr>
          <w:rFonts w:cstheme="minorHAnsi"/>
          <w:b/>
          <w:sz w:val="14"/>
        </w:rPr>
      </w:pPr>
    </w:p>
    <w:tbl>
      <w:tblPr>
        <w:tblStyle w:val="Tablaconcuadrcula"/>
        <w:tblW w:w="0" w:type="auto"/>
        <w:tblLayout w:type="fixed"/>
        <w:tblLook w:val="04A0"/>
      </w:tblPr>
      <w:tblGrid>
        <w:gridCol w:w="3936"/>
        <w:gridCol w:w="567"/>
        <w:gridCol w:w="4551"/>
      </w:tblGrid>
      <w:tr w:rsidR="0096227C" w:rsidRPr="00D73828" w:rsidTr="000314B5">
        <w:tc>
          <w:tcPr>
            <w:tcW w:w="9054" w:type="dxa"/>
            <w:gridSpan w:val="3"/>
          </w:tcPr>
          <w:p w:rsidR="0096227C" w:rsidRPr="00D73828" w:rsidRDefault="0096227C" w:rsidP="000314B5">
            <w:pPr>
              <w:spacing w:before="120" w:after="120"/>
              <w:jc w:val="center"/>
              <w:rPr>
                <w:rFonts w:cstheme="minorHAnsi"/>
                <w:b/>
              </w:rPr>
            </w:pPr>
            <w:r w:rsidRPr="00D73828">
              <w:rPr>
                <w:rFonts w:cstheme="minorHAnsi"/>
                <w:b/>
              </w:rPr>
              <w:t>APRENDIZAJE(S) ESPERADO(S)</w:t>
            </w:r>
          </w:p>
          <w:p w:rsidR="00C13128" w:rsidRDefault="00C13128" w:rsidP="00B01BD6">
            <w:pPr>
              <w:pStyle w:val="Default"/>
              <w:jc w:val="both"/>
              <w:rPr>
                <w:sz w:val="20"/>
                <w:szCs w:val="20"/>
              </w:rPr>
            </w:pPr>
            <w:r w:rsidRPr="00C6793F">
              <w:rPr>
                <w:rFonts w:asciiTheme="minorHAnsi" w:hAnsiTheme="minorHAnsi" w:cstheme="minorBidi"/>
                <w:color w:val="auto"/>
                <w:sz w:val="20"/>
                <w:szCs w:val="20"/>
              </w:rPr>
              <w:t>Construye clases abstractas para que sean heredadas</w:t>
            </w:r>
            <w:r w:rsidR="00B01BD6">
              <w:rPr>
                <w:rFonts w:asciiTheme="minorHAnsi" w:hAnsiTheme="minorHAnsi" w:cstheme="minorBidi"/>
                <w:color w:val="auto"/>
                <w:sz w:val="20"/>
                <w:szCs w:val="20"/>
              </w:rPr>
              <w:t>.</w:t>
            </w:r>
          </w:p>
          <w:p w:rsidR="00C13128" w:rsidRPr="00C6793F" w:rsidRDefault="00C13128" w:rsidP="00C13128">
            <w:pPr>
              <w:pStyle w:val="Default"/>
              <w:jc w:val="both"/>
              <w:rPr>
                <w:rFonts w:asciiTheme="minorHAnsi" w:hAnsiTheme="minorHAnsi" w:cstheme="minorBidi"/>
                <w:color w:val="auto"/>
                <w:sz w:val="20"/>
                <w:szCs w:val="20"/>
              </w:rPr>
            </w:pPr>
            <w:r w:rsidRPr="00C6793F">
              <w:rPr>
                <w:rFonts w:asciiTheme="minorHAnsi" w:hAnsiTheme="minorHAnsi" w:cstheme="minorBidi"/>
                <w:color w:val="auto"/>
                <w:sz w:val="20"/>
                <w:szCs w:val="20"/>
              </w:rPr>
              <w:t>Programa clases e interfaces en una aplicación orientada a ob</w:t>
            </w:r>
            <w:r w:rsidR="00B01BD6">
              <w:rPr>
                <w:rFonts w:asciiTheme="minorHAnsi" w:hAnsiTheme="minorHAnsi" w:cstheme="minorBidi"/>
                <w:color w:val="auto"/>
                <w:sz w:val="20"/>
                <w:szCs w:val="20"/>
              </w:rPr>
              <w:t>jetos para resolver un problema.</w:t>
            </w:r>
          </w:p>
          <w:p w:rsidR="00A07427" w:rsidRDefault="00C13128" w:rsidP="00C13128">
            <w:pPr>
              <w:pStyle w:val="Default"/>
              <w:jc w:val="both"/>
              <w:rPr>
                <w:rFonts w:asciiTheme="minorHAnsi" w:hAnsiTheme="minorHAnsi" w:cstheme="minorBidi"/>
                <w:color w:val="auto"/>
                <w:sz w:val="20"/>
                <w:szCs w:val="20"/>
              </w:rPr>
            </w:pPr>
            <w:r w:rsidRPr="00C6793F">
              <w:rPr>
                <w:rFonts w:asciiTheme="minorHAnsi" w:hAnsiTheme="minorHAnsi" w:cstheme="minorBidi"/>
                <w:color w:val="auto"/>
                <w:sz w:val="20"/>
                <w:szCs w:val="20"/>
              </w:rPr>
              <w:t>Programa clases que utilizan herencias en una aplicación orientada a ob</w:t>
            </w:r>
            <w:r w:rsidR="00B01BD6">
              <w:rPr>
                <w:rFonts w:asciiTheme="minorHAnsi" w:hAnsiTheme="minorHAnsi" w:cstheme="minorBidi"/>
                <w:color w:val="auto"/>
                <w:sz w:val="20"/>
                <w:szCs w:val="20"/>
              </w:rPr>
              <w:t>jetos para resolver un problema.</w:t>
            </w:r>
          </w:p>
          <w:p w:rsidR="001633D5" w:rsidRPr="00C13128" w:rsidRDefault="001633D5" w:rsidP="00C13128">
            <w:pPr>
              <w:pStyle w:val="Default"/>
              <w:jc w:val="both"/>
              <w:rPr>
                <w:rFonts w:asciiTheme="minorHAnsi" w:hAnsiTheme="minorHAnsi" w:cstheme="minorBidi"/>
                <w:color w:val="auto"/>
                <w:sz w:val="20"/>
                <w:szCs w:val="20"/>
              </w:rPr>
            </w:pPr>
            <w:r w:rsidRPr="001633D5">
              <w:rPr>
                <w:rFonts w:asciiTheme="minorHAnsi" w:hAnsiTheme="minorHAnsi" w:cstheme="minorBidi"/>
                <w:color w:val="auto"/>
                <w:sz w:val="20"/>
                <w:szCs w:val="20"/>
              </w:rPr>
              <w:t>Construye clases que cuenten con atributos del tipo colecciones para resolver un problema.</w:t>
            </w:r>
          </w:p>
        </w:tc>
      </w:tr>
      <w:tr w:rsidR="0096227C" w:rsidRPr="00D73828" w:rsidTr="000314B5">
        <w:tc>
          <w:tcPr>
            <w:tcW w:w="9054" w:type="dxa"/>
            <w:gridSpan w:val="3"/>
          </w:tcPr>
          <w:p w:rsidR="0096227C" w:rsidRPr="00D73828" w:rsidRDefault="008B2CED" w:rsidP="000314B5">
            <w:pPr>
              <w:spacing w:before="120" w:after="120"/>
              <w:jc w:val="center"/>
              <w:rPr>
                <w:rFonts w:cstheme="minorHAnsi"/>
                <w:b/>
              </w:rPr>
            </w:pPr>
            <w:r w:rsidRPr="00D73828">
              <w:rPr>
                <w:rFonts w:cstheme="minorHAnsi"/>
                <w:b/>
              </w:rPr>
              <w:t xml:space="preserve">NOMBRE DE LA </w:t>
            </w:r>
            <w:r>
              <w:rPr>
                <w:rFonts w:cstheme="minorHAnsi"/>
                <w:b/>
              </w:rPr>
              <w:t>ACTIVIDAD</w:t>
            </w:r>
          </w:p>
          <w:p w:rsidR="0096227C" w:rsidRPr="00D73828" w:rsidRDefault="001633D5" w:rsidP="000314B5">
            <w:pPr>
              <w:spacing w:before="120" w:after="120"/>
              <w:jc w:val="center"/>
              <w:rPr>
                <w:rFonts w:cstheme="minorHAnsi"/>
              </w:rPr>
            </w:pPr>
            <w:r>
              <w:rPr>
                <w:sz w:val="20"/>
                <w:szCs w:val="20"/>
              </w:rPr>
              <w:t>Farmacia</w:t>
            </w:r>
          </w:p>
        </w:tc>
      </w:tr>
      <w:tr w:rsidR="0096227C" w:rsidRPr="00D73828" w:rsidTr="000314B5">
        <w:tc>
          <w:tcPr>
            <w:tcW w:w="3936" w:type="dxa"/>
          </w:tcPr>
          <w:p w:rsidR="0096227C" w:rsidRPr="00D73828" w:rsidRDefault="0096227C" w:rsidP="000314B5">
            <w:pPr>
              <w:spacing w:before="120" w:after="120"/>
              <w:rPr>
                <w:rFonts w:cstheme="minorHAnsi"/>
                <w:b/>
              </w:rPr>
            </w:pPr>
            <w:r>
              <w:rPr>
                <w:rFonts w:cstheme="minorHAnsi"/>
                <w:b/>
              </w:rPr>
              <w:t>Ambiente de aprendizaje</w:t>
            </w:r>
          </w:p>
          <w:p w:rsidR="0096227C" w:rsidRPr="00D73828" w:rsidRDefault="0096227C" w:rsidP="000314B5">
            <w:pPr>
              <w:spacing w:before="120" w:after="120"/>
              <w:rPr>
                <w:rFonts w:cstheme="minorHAnsi"/>
              </w:rPr>
            </w:pPr>
            <w:r>
              <w:rPr>
                <w:rFonts w:cstheme="minorHAnsi"/>
                <w:sz w:val="20"/>
                <w:szCs w:val="20"/>
              </w:rPr>
              <w:t>√</w:t>
            </w:r>
            <w:r w:rsidRPr="00D73828">
              <w:rPr>
                <w:rFonts w:cstheme="minorHAnsi"/>
              </w:rPr>
              <w:t xml:space="preserve"> Presencial</w:t>
            </w:r>
          </w:p>
          <w:p w:rsidR="0096227C" w:rsidRDefault="0096227C" w:rsidP="000314B5">
            <w:pPr>
              <w:spacing w:before="120" w:after="120"/>
              <w:rPr>
                <w:rFonts w:cstheme="minorHAnsi"/>
              </w:rPr>
            </w:pPr>
            <w:r w:rsidRPr="00D73828">
              <w:rPr>
                <w:rFonts w:cstheme="minorHAnsi"/>
              </w:rPr>
              <w:t>□ No Presencial</w:t>
            </w:r>
          </w:p>
          <w:p w:rsidR="0096227C" w:rsidRPr="006D2C6A" w:rsidRDefault="0096227C" w:rsidP="000314B5">
            <w:pPr>
              <w:spacing w:before="120" w:after="120"/>
              <w:rPr>
                <w:rFonts w:cstheme="minorHAnsi"/>
              </w:rPr>
            </w:pPr>
            <w:r>
              <w:rPr>
                <w:rFonts w:cstheme="minorHAnsi"/>
                <w:sz w:val="20"/>
                <w:szCs w:val="20"/>
              </w:rPr>
              <w:t>□</w:t>
            </w:r>
            <w:r w:rsidRPr="00A42E3D">
              <w:rPr>
                <w:rFonts w:cstheme="minorHAnsi"/>
              </w:rPr>
              <w:t xml:space="preserve"> Mixta</w:t>
            </w:r>
          </w:p>
        </w:tc>
        <w:tc>
          <w:tcPr>
            <w:tcW w:w="5118" w:type="dxa"/>
            <w:gridSpan w:val="2"/>
            <w:shd w:val="clear" w:color="auto" w:fill="auto"/>
          </w:tcPr>
          <w:p w:rsidR="0096227C" w:rsidRDefault="0096227C" w:rsidP="000314B5">
            <w:pPr>
              <w:spacing w:before="120" w:after="120"/>
              <w:rPr>
                <w:rFonts w:cstheme="minorHAnsi"/>
              </w:rPr>
            </w:pPr>
            <w:r w:rsidRPr="00D73828">
              <w:rPr>
                <w:rFonts w:cstheme="minorHAnsi"/>
                <w:b/>
              </w:rPr>
              <w:t xml:space="preserve">Duración de la </w:t>
            </w:r>
            <w:r w:rsidR="00526695">
              <w:rPr>
                <w:rFonts w:cstheme="minorHAnsi"/>
                <w:b/>
              </w:rPr>
              <w:t>actividad</w:t>
            </w:r>
            <w:r w:rsidRPr="00D73828">
              <w:rPr>
                <w:rFonts w:cstheme="minorHAnsi"/>
                <w:b/>
              </w:rPr>
              <w:t xml:space="preserve"> de aprendizaje (horas pedagógicas</w:t>
            </w:r>
            <w:r>
              <w:rPr>
                <w:rFonts w:cstheme="minorHAnsi"/>
                <w:b/>
              </w:rPr>
              <w:t xml:space="preserve"> presenciales y no presenciales</w:t>
            </w:r>
            <w:r w:rsidRPr="00D73828">
              <w:rPr>
                <w:rFonts w:cstheme="minorHAnsi"/>
                <w:b/>
              </w:rPr>
              <w:t>):</w:t>
            </w:r>
            <w:r w:rsidRPr="00D73828">
              <w:rPr>
                <w:rFonts w:cstheme="minorHAnsi"/>
              </w:rPr>
              <w:t xml:space="preserve"> </w:t>
            </w:r>
          </w:p>
          <w:p w:rsidR="0096227C" w:rsidRDefault="0054608E" w:rsidP="000314B5">
            <w:pPr>
              <w:spacing w:before="120" w:after="120"/>
              <w:jc w:val="center"/>
              <w:rPr>
                <w:rFonts w:cstheme="minorHAnsi"/>
              </w:rPr>
            </w:pPr>
            <w:r>
              <w:rPr>
                <w:rFonts w:cstheme="minorHAnsi"/>
              </w:rPr>
              <w:t>10</w:t>
            </w:r>
            <w:r w:rsidR="0096227C">
              <w:rPr>
                <w:rFonts w:cstheme="minorHAnsi"/>
              </w:rPr>
              <w:t xml:space="preserve"> horas</w:t>
            </w:r>
          </w:p>
          <w:p w:rsidR="0096227C" w:rsidRDefault="0096227C" w:rsidP="000314B5">
            <w:pPr>
              <w:spacing w:before="120" w:after="120"/>
              <w:jc w:val="both"/>
              <w:rPr>
                <w:rFonts w:cstheme="minorHAnsi"/>
              </w:rPr>
            </w:pPr>
            <w:r>
              <w:rPr>
                <w:rFonts w:cstheme="minorHAnsi"/>
              </w:rPr>
              <w:t xml:space="preserve">Presentación Inicial                                   </w:t>
            </w:r>
            <w:r w:rsidR="00234FC7">
              <w:rPr>
                <w:rFonts w:cstheme="minorHAnsi"/>
              </w:rPr>
              <w:t xml:space="preserve"> </w:t>
            </w:r>
            <w:r w:rsidR="0054608E">
              <w:rPr>
                <w:rFonts w:cstheme="minorHAnsi"/>
              </w:rPr>
              <w:t>3</w:t>
            </w:r>
            <w:bookmarkStart w:id="0" w:name="_GoBack"/>
            <w:bookmarkEnd w:id="0"/>
            <w:r>
              <w:rPr>
                <w:rFonts w:cstheme="minorHAnsi"/>
              </w:rPr>
              <w:t xml:space="preserve"> horas</w:t>
            </w:r>
          </w:p>
          <w:p w:rsidR="0096227C" w:rsidRDefault="0096227C" w:rsidP="000314B5">
            <w:pPr>
              <w:spacing w:before="120" w:after="120"/>
              <w:jc w:val="both"/>
              <w:rPr>
                <w:rFonts w:cstheme="minorHAnsi"/>
              </w:rPr>
            </w:pPr>
            <w:r>
              <w:rPr>
                <w:rFonts w:cstheme="minorHAnsi"/>
              </w:rPr>
              <w:t xml:space="preserve">Desarrollo de la actividad                        </w:t>
            </w:r>
            <w:r w:rsidR="00ED4AA0">
              <w:rPr>
                <w:rFonts w:cstheme="minorHAnsi"/>
              </w:rPr>
              <w:t xml:space="preserve"> </w:t>
            </w:r>
            <w:r w:rsidR="00234FC7">
              <w:rPr>
                <w:rFonts w:cstheme="minorHAnsi"/>
              </w:rPr>
              <w:t>5</w:t>
            </w:r>
            <w:r>
              <w:rPr>
                <w:rFonts w:cstheme="minorHAnsi"/>
              </w:rPr>
              <w:t xml:space="preserve"> horas</w:t>
            </w:r>
          </w:p>
          <w:p w:rsidR="0096227C" w:rsidRDefault="00757B10" w:rsidP="000314B5">
            <w:pPr>
              <w:spacing w:before="120" w:after="120"/>
              <w:jc w:val="both"/>
              <w:rPr>
                <w:rFonts w:cstheme="minorHAnsi"/>
              </w:rPr>
            </w:pPr>
            <w:hyperlink r:id="rId8" w:history="1">
              <w:proofErr w:type="spellStart"/>
              <w:r w:rsidR="00B90009" w:rsidRPr="00AB51DB">
                <w:rPr>
                  <w:rFonts w:cstheme="minorHAnsi"/>
                </w:rPr>
                <w:t>Heteroevaluación</w:t>
              </w:r>
              <w:proofErr w:type="spellEnd"/>
            </w:hyperlink>
            <w:r w:rsidR="00B90009" w:rsidRPr="00AB51DB">
              <w:rPr>
                <w:rFonts w:cstheme="minorHAnsi"/>
              </w:rPr>
              <w:t xml:space="preserve">   </w:t>
            </w:r>
            <w:r w:rsidR="00B90009">
              <w:t xml:space="preserve">                                    </w:t>
            </w:r>
            <w:r w:rsidR="008C08F0">
              <w:rPr>
                <w:rFonts w:cstheme="minorHAnsi"/>
              </w:rPr>
              <w:t>1</w:t>
            </w:r>
            <w:r w:rsidR="0096227C">
              <w:rPr>
                <w:rFonts w:cstheme="minorHAnsi"/>
              </w:rPr>
              <w:t xml:space="preserve"> hora </w:t>
            </w:r>
          </w:p>
          <w:p w:rsidR="0096227C" w:rsidRPr="00D73828" w:rsidRDefault="0096227C" w:rsidP="008A3659">
            <w:pPr>
              <w:spacing w:before="120" w:after="120"/>
              <w:jc w:val="both"/>
              <w:rPr>
                <w:rFonts w:cstheme="minorHAnsi"/>
              </w:rPr>
            </w:pPr>
            <w:r>
              <w:rPr>
                <w:rFonts w:cstheme="minorHAnsi"/>
              </w:rPr>
              <w:t xml:space="preserve">Ejecución del docente y conclusiones    </w:t>
            </w:r>
            <w:r w:rsidR="008C08F0">
              <w:rPr>
                <w:rFonts w:cstheme="minorHAnsi"/>
              </w:rPr>
              <w:t>1</w:t>
            </w:r>
            <w:r>
              <w:rPr>
                <w:rFonts w:cstheme="minorHAnsi"/>
              </w:rPr>
              <w:t xml:space="preserve"> hora</w:t>
            </w:r>
          </w:p>
        </w:tc>
      </w:tr>
      <w:tr w:rsidR="0096227C" w:rsidRPr="00D73828" w:rsidTr="000314B5">
        <w:trPr>
          <w:trHeight w:val="547"/>
        </w:trPr>
        <w:tc>
          <w:tcPr>
            <w:tcW w:w="3936" w:type="dxa"/>
          </w:tcPr>
          <w:p w:rsidR="0096227C" w:rsidRPr="00D73828" w:rsidRDefault="0096227C" w:rsidP="000314B5">
            <w:pPr>
              <w:spacing w:before="120" w:after="120"/>
              <w:rPr>
                <w:rFonts w:cstheme="minorHAnsi"/>
              </w:rPr>
            </w:pPr>
            <w:r w:rsidRPr="00D73828">
              <w:rPr>
                <w:rFonts w:cstheme="minorHAnsi"/>
                <w:b/>
              </w:rPr>
              <w:t>Forma de trabajo:</w:t>
            </w:r>
            <w:r w:rsidRPr="00D73828">
              <w:rPr>
                <w:rFonts w:cstheme="minorHAnsi"/>
              </w:rPr>
              <w:t xml:space="preserve"> </w:t>
            </w:r>
          </w:p>
          <w:p w:rsidR="0096227C" w:rsidRPr="00D73828" w:rsidRDefault="00307007" w:rsidP="000314B5">
            <w:pPr>
              <w:spacing w:before="120" w:after="120"/>
              <w:rPr>
                <w:rFonts w:cstheme="minorHAnsi"/>
              </w:rPr>
            </w:pPr>
            <w:r w:rsidRPr="00D73828">
              <w:rPr>
                <w:rFonts w:cstheme="minorHAnsi"/>
              </w:rPr>
              <w:t>□</w:t>
            </w:r>
            <w:r w:rsidR="0096227C" w:rsidRPr="00D73828">
              <w:rPr>
                <w:rFonts w:cstheme="minorHAnsi"/>
              </w:rPr>
              <w:t xml:space="preserve"> Individual  </w:t>
            </w:r>
          </w:p>
          <w:p w:rsidR="0096227C" w:rsidRPr="00D73828" w:rsidRDefault="00307007" w:rsidP="000314B5">
            <w:pPr>
              <w:spacing w:before="120" w:after="120"/>
              <w:rPr>
                <w:rFonts w:cstheme="minorHAnsi"/>
              </w:rPr>
            </w:pPr>
            <w:r>
              <w:rPr>
                <w:rFonts w:cstheme="minorHAnsi"/>
                <w:sz w:val="20"/>
                <w:szCs w:val="20"/>
              </w:rPr>
              <w:t xml:space="preserve">√ </w:t>
            </w:r>
            <w:r w:rsidR="0096227C" w:rsidRPr="00D73828">
              <w:rPr>
                <w:rFonts w:cstheme="minorHAnsi"/>
              </w:rPr>
              <w:t>Grupal</w:t>
            </w:r>
          </w:p>
          <w:p w:rsidR="0096227C" w:rsidRPr="00D73828" w:rsidRDefault="0096227C" w:rsidP="000314B5">
            <w:pPr>
              <w:pStyle w:val="Prrafodelista"/>
              <w:numPr>
                <w:ilvl w:val="0"/>
                <w:numId w:val="2"/>
              </w:numPr>
              <w:spacing w:before="120" w:after="120"/>
              <w:rPr>
                <w:rFonts w:cstheme="minorHAnsi"/>
              </w:rPr>
            </w:pPr>
            <w:r w:rsidRPr="00D73828">
              <w:rPr>
                <w:rFonts w:cstheme="minorHAnsi"/>
              </w:rPr>
              <w:t>Tamaño del grupo:</w:t>
            </w:r>
          </w:p>
          <w:p w:rsidR="0096227C" w:rsidRPr="00D73828" w:rsidRDefault="00307007" w:rsidP="000314B5">
            <w:pPr>
              <w:spacing w:before="120" w:after="120"/>
              <w:rPr>
                <w:rFonts w:cstheme="minorHAnsi"/>
              </w:rPr>
            </w:pPr>
            <w:r>
              <w:rPr>
                <w:rFonts w:cstheme="minorHAnsi"/>
                <w:sz w:val="20"/>
                <w:szCs w:val="20"/>
              </w:rPr>
              <w:t>√</w:t>
            </w:r>
            <w:r w:rsidR="0096227C" w:rsidRPr="00D73828">
              <w:rPr>
                <w:rFonts w:cstheme="minorHAnsi"/>
              </w:rPr>
              <w:t xml:space="preserve"> 2    □ 3-5      □ 6-8</w:t>
            </w:r>
          </w:p>
          <w:p w:rsidR="0096227C" w:rsidRPr="00D73828" w:rsidRDefault="0096227C" w:rsidP="000314B5">
            <w:pPr>
              <w:spacing w:before="120" w:after="120"/>
              <w:rPr>
                <w:rFonts w:cstheme="minorHAnsi"/>
              </w:rPr>
            </w:pPr>
          </w:p>
        </w:tc>
        <w:tc>
          <w:tcPr>
            <w:tcW w:w="5118" w:type="dxa"/>
            <w:gridSpan w:val="2"/>
          </w:tcPr>
          <w:p w:rsidR="0096227C" w:rsidRPr="00D73828" w:rsidRDefault="0096227C" w:rsidP="000314B5">
            <w:pPr>
              <w:spacing w:before="120" w:after="120"/>
              <w:rPr>
                <w:rFonts w:cstheme="minorHAnsi"/>
                <w:b/>
              </w:rPr>
            </w:pPr>
            <w:r w:rsidRPr="00D73828">
              <w:rPr>
                <w:rFonts w:cstheme="minorHAnsi"/>
                <w:b/>
              </w:rPr>
              <w:t>Forma de retroalimentación:</w:t>
            </w:r>
          </w:p>
          <w:p w:rsidR="0096227C" w:rsidRPr="00D73828" w:rsidRDefault="0096227C" w:rsidP="000314B5">
            <w:pPr>
              <w:spacing w:before="120" w:after="120"/>
              <w:rPr>
                <w:rFonts w:cstheme="minorHAnsi"/>
                <w:b/>
              </w:rPr>
            </w:pPr>
            <w:r w:rsidRPr="00D73828">
              <w:rPr>
                <w:rFonts w:cstheme="minorHAnsi"/>
                <w:b/>
              </w:rPr>
              <w:t>¿Quién evalúa?</w:t>
            </w:r>
          </w:p>
          <w:p w:rsidR="0096227C" w:rsidRPr="00D73828" w:rsidRDefault="00307007" w:rsidP="000314B5">
            <w:pPr>
              <w:tabs>
                <w:tab w:val="left" w:pos="3619"/>
              </w:tabs>
              <w:spacing w:before="120" w:after="120"/>
              <w:jc w:val="both"/>
              <w:rPr>
                <w:rFonts w:cstheme="minorHAnsi"/>
              </w:rPr>
            </w:pPr>
            <w:r w:rsidRPr="00D73828">
              <w:rPr>
                <w:rFonts w:cstheme="minorHAnsi"/>
              </w:rPr>
              <w:t>□</w:t>
            </w:r>
            <w:r w:rsidR="0096227C" w:rsidRPr="00D73828">
              <w:rPr>
                <w:rFonts w:cstheme="minorHAnsi"/>
              </w:rPr>
              <w:t xml:space="preserve"> Estudiante</w:t>
            </w:r>
          </w:p>
          <w:p w:rsidR="0096227C" w:rsidRPr="00D73828" w:rsidRDefault="00307007" w:rsidP="000314B5">
            <w:pPr>
              <w:spacing w:before="120" w:after="120"/>
              <w:rPr>
                <w:rFonts w:cstheme="minorHAnsi"/>
              </w:rPr>
            </w:pPr>
            <w:r>
              <w:rPr>
                <w:rFonts w:cstheme="minorHAnsi"/>
                <w:sz w:val="20"/>
                <w:szCs w:val="20"/>
              </w:rPr>
              <w:t>√</w:t>
            </w:r>
            <w:r w:rsidR="0096227C" w:rsidRPr="00D73828">
              <w:rPr>
                <w:rFonts w:cstheme="minorHAnsi"/>
              </w:rPr>
              <w:t xml:space="preserve"> Pares</w:t>
            </w:r>
          </w:p>
          <w:p w:rsidR="0096227C" w:rsidRPr="00D73828" w:rsidRDefault="0096227C" w:rsidP="000314B5">
            <w:pPr>
              <w:spacing w:before="120" w:after="120"/>
              <w:rPr>
                <w:rFonts w:cstheme="minorHAnsi"/>
              </w:rPr>
            </w:pPr>
            <w:r w:rsidRPr="00D73828">
              <w:rPr>
                <w:rFonts w:cstheme="minorHAnsi"/>
              </w:rPr>
              <w:t>□ Docente</w:t>
            </w:r>
          </w:p>
          <w:p w:rsidR="0096227C" w:rsidRPr="00D73828" w:rsidRDefault="0096227C" w:rsidP="000314B5">
            <w:pPr>
              <w:tabs>
                <w:tab w:val="left" w:pos="3619"/>
              </w:tabs>
              <w:spacing w:before="120" w:after="120"/>
              <w:jc w:val="both"/>
              <w:rPr>
                <w:rFonts w:cstheme="minorHAnsi"/>
              </w:rPr>
            </w:pPr>
          </w:p>
          <w:p w:rsidR="0096227C" w:rsidRPr="00D73828" w:rsidRDefault="0096227C" w:rsidP="000314B5">
            <w:pPr>
              <w:tabs>
                <w:tab w:val="left" w:pos="3619"/>
              </w:tabs>
              <w:spacing w:before="120" w:after="120"/>
              <w:jc w:val="both"/>
              <w:rPr>
                <w:rFonts w:cstheme="minorHAnsi"/>
                <w:b/>
              </w:rPr>
            </w:pPr>
            <w:r w:rsidRPr="00D73828">
              <w:rPr>
                <w:rFonts w:cstheme="minorHAnsi"/>
                <w:b/>
              </w:rPr>
              <w:t>¿Cómo se evalúa?</w:t>
            </w:r>
          </w:p>
          <w:p w:rsidR="0096227C" w:rsidRPr="00D73828" w:rsidRDefault="00194798" w:rsidP="000314B5">
            <w:pPr>
              <w:tabs>
                <w:tab w:val="left" w:pos="3619"/>
              </w:tabs>
              <w:spacing w:before="120" w:after="120"/>
              <w:jc w:val="both"/>
              <w:rPr>
                <w:rFonts w:cstheme="minorHAnsi"/>
              </w:rPr>
            </w:pPr>
            <w:r>
              <w:rPr>
                <w:rFonts w:cstheme="minorHAnsi"/>
                <w:sz w:val="20"/>
                <w:szCs w:val="20"/>
              </w:rPr>
              <w:t>√</w:t>
            </w:r>
            <w:r w:rsidR="0096227C" w:rsidRPr="00D73828">
              <w:rPr>
                <w:rFonts w:cstheme="minorHAnsi"/>
              </w:rPr>
              <w:t xml:space="preserve"> Rúbrica</w:t>
            </w:r>
          </w:p>
          <w:p w:rsidR="0096227C" w:rsidRPr="00D73828" w:rsidRDefault="0096227C" w:rsidP="000314B5">
            <w:pPr>
              <w:tabs>
                <w:tab w:val="left" w:pos="3619"/>
              </w:tabs>
              <w:spacing w:before="120" w:after="120"/>
              <w:jc w:val="both"/>
              <w:rPr>
                <w:rFonts w:cstheme="minorHAnsi"/>
              </w:rPr>
            </w:pPr>
            <w:r w:rsidRPr="00D73828">
              <w:rPr>
                <w:rFonts w:cstheme="minorHAnsi"/>
              </w:rPr>
              <w:lastRenderedPageBreak/>
              <w:t>□ Escala de valoración</w:t>
            </w:r>
          </w:p>
          <w:p w:rsidR="0096227C" w:rsidRPr="00D73828" w:rsidRDefault="00194798" w:rsidP="000314B5">
            <w:pPr>
              <w:tabs>
                <w:tab w:val="left" w:pos="3619"/>
              </w:tabs>
              <w:spacing w:before="120" w:after="120"/>
              <w:jc w:val="both"/>
              <w:rPr>
                <w:rFonts w:cstheme="minorHAnsi"/>
              </w:rPr>
            </w:pPr>
            <w:r w:rsidRPr="00D73828">
              <w:rPr>
                <w:rFonts w:cstheme="minorHAnsi"/>
              </w:rPr>
              <w:t>□</w:t>
            </w:r>
            <w:r w:rsidR="0096227C" w:rsidRPr="00D73828">
              <w:rPr>
                <w:rFonts w:cstheme="minorHAnsi"/>
              </w:rPr>
              <w:t xml:space="preserve"> Lista de cotejo</w:t>
            </w:r>
          </w:p>
          <w:p w:rsidR="0096227C" w:rsidRPr="00D73828" w:rsidRDefault="0096227C" w:rsidP="000314B5">
            <w:pPr>
              <w:tabs>
                <w:tab w:val="left" w:pos="3619"/>
              </w:tabs>
              <w:spacing w:before="120" w:after="120"/>
              <w:jc w:val="both"/>
              <w:rPr>
                <w:rFonts w:cstheme="minorHAnsi"/>
              </w:rPr>
            </w:pPr>
            <w:r>
              <w:rPr>
                <w:rFonts w:cstheme="minorHAnsi"/>
              </w:rPr>
              <w:t xml:space="preserve">Otra: </w:t>
            </w:r>
          </w:p>
        </w:tc>
      </w:tr>
      <w:tr w:rsidR="0096227C" w:rsidRPr="009A2D32" w:rsidTr="000314B5">
        <w:trPr>
          <w:trHeight w:val="957"/>
        </w:trPr>
        <w:tc>
          <w:tcPr>
            <w:tcW w:w="4503" w:type="dxa"/>
            <w:gridSpan w:val="2"/>
          </w:tcPr>
          <w:p w:rsidR="0096227C" w:rsidRDefault="0096227C" w:rsidP="000314B5">
            <w:pPr>
              <w:spacing w:before="120" w:after="120"/>
              <w:rPr>
                <w:rFonts w:cstheme="minorHAnsi"/>
                <w:b/>
                <w:sz w:val="20"/>
                <w:szCs w:val="20"/>
              </w:rPr>
            </w:pPr>
            <w:r>
              <w:rPr>
                <w:rFonts w:cstheme="minorHAnsi"/>
                <w:b/>
                <w:sz w:val="20"/>
                <w:szCs w:val="20"/>
              </w:rPr>
              <w:lastRenderedPageBreak/>
              <w:t>Infraestructura (l</w:t>
            </w:r>
            <w:r w:rsidRPr="009A2D32">
              <w:rPr>
                <w:rFonts w:cstheme="minorHAnsi"/>
                <w:b/>
                <w:sz w:val="20"/>
                <w:szCs w:val="20"/>
              </w:rPr>
              <w:t>ugar</w:t>
            </w:r>
            <w:r>
              <w:rPr>
                <w:rFonts w:cstheme="minorHAnsi"/>
                <w:b/>
                <w:sz w:val="20"/>
                <w:szCs w:val="20"/>
              </w:rPr>
              <w:t>)</w:t>
            </w:r>
            <w:r w:rsidRPr="009A2D32">
              <w:rPr>
                <w:rFonts w:cstheme="minorHAnsi"/>
                <w:b/>
                <w:sz w:val="20"/>
                <w:szCs w:val="20"/>
              </w:rPr>
              <w:t>:</w:t>
            </w:r>
          </w:p>
          <w:p w:rsidR="0096227C" w:rsidRPr="009A2D32" w:rsidRDefault="0096227C" w:rsidP="000314B5">
            <w:pPr>
              <w:spacing w:before="120" w:after="120"/>
              <w:rPr>
                <w:rFonts w:cstheme="minorHAnsi"/>
                <w:sz w:val="20"/>
                <w:szCs w:val="20"/>
              </w:rPr>
            </w:pPr>
            <w:r w:rsidRPr="009A2D32">
              <w:rPr>
                <w:rFonts w:cstheme="minorHAnsi"/>
                <w:sz w:val="20"/>
                <w:szCs w:val="20"/>
              </w:rPr>
              <w:t xml:space="preserve"> □ Sala de clases </w:t>
            </w:r>
          </w:p>
          <w:p w:rsidR="0096227C" w:rsidRPr="009A2D32" w:rsidRDefault="0096227C" w:rsidP="000314B5">
            <w:pPr>
              <w:spacing w:before="120" w:after="120"/>
              <w:rPr>
                <w:rFonts w:cstheme="minorHAnsi"/>
                <w:sz w:val="20"/>
                <w:szCs w:val="20"/>
              </w:rPr>
            </w:pPr>
            <w:r>
              <w:rPr>
                <w:rFonts w:cstheme="minorHAnsi"/>
                <w:sz w:val="20"/>
                <w:szCs w:val="20"/>
              </w:rPr>
              <w:t>√</w:t>
            </w:r>
            <w:r w:rsidRPr="009A2D32">
              <w:rPr>
                <w:rFonts w:cstheme="minorHAnsi"/>
                <w:sz w:val="20"/>
                <w:szCs w:val="20"/>
              </w:rPr>
              <w:t xml:space="preserve"> Laboratorio</w:t>
            </w:r>
            <w:r>
              <w:rPr>
                <w:rFonts w:cstheme="minorHAnsi"/>
                <w:sz w:val="20"/>
                <w:szCs w:val="20"/>
              </w:rPr>
              <w:t xml:space="preserve"> con Netbeans</w:t>
            </w:r>
          </w:p>
          <w:p w:rsidR="0096227C" w:rsidRPr="009A2D32" w:rsidRDefault="0096227C" w:rsidP="000314B5">
            <w:pPr>
              <w:spacing w:before="120" w:after="120"/>
              <w:rPr>
                <w:rFonts w:cstheme="minorHAnsi"/>
                <w:sz w:val="20"/>
                <w:szCs w:val="20"/>
              </w:rPr>
            </w:pPr>
            <w:r w:rsidRPr="009A2D32">
              <w:rPr>
                <w:rFonts w:cstheme="minorHAnsi"/>
                <w:sz w:val="20"/>
                <w:szCs w:val="20"/>
              </w:rPr>
              <w:t>□ Taller</w:t>
            </w:r>
          </w:p>
          <w:p w:rsidR="0096227C" w:rsidRPr="009A2D32" w:rsidRDefault="0096227C" w:rsidP="000314B5">
            <w:pPr>
              <w:spacing w:before="120" w:after="120"/>
              <w:rPr>
                <w:rFonts w:cstheme="minorHAnsi"/>
                <w:sz w:val="20"/>
                <w:szCs w:val="20"/>
              </w:rPr>
            </w:pPr>
            <w:r w:rsidRPr="009A2D32">
              <w:rPr>
                <w:rFonts w:cstheme="minorHAnsi"/>
                <w:sz w:val="20"/>
                <w:szCs w:val="20"/>
              </w:rPr>
              <w:t>□ Terreno</w:t>
            </w:r>
          </w:p>
          <w:p w:rsidR="0096227C" w:rsidRPr="009A2D32" w:rsidRDefault="0096227C" w:rsidP="000314B5">
            <w:pPr>
              <w:spacing w:before="120" w:after="120"/>
              <w:rPr>
                <w:rFonts w:cstheme="minorHAnsi"/>
                <w:b/>
                <w:sz w:val="20"/>
                <w:szCs w:val="20"/>
              </w:rPr>
            </w:pPr>
            <w:r w:rsidRPr="009A2D32">
              <w:rPr>
                <w:rFonts w:cstheme="minorHAnsi"/>
                <w:sz w:val="20"/>
                <w:szCs w:val="20"/>
              </w:rPr>
              <w:t>□ Otros</w:t>
            </w:r>
          </w:p>
        </w:tc>
        <w:tc>
          <w:tcPr>
            <w:tcW w:w="4551" w:type="dxa"/>
          </w:tcPr>
          <w:p w:rsidR="0096227C" w:rsidRDefault="0096227C" w:rsidP="000314B5">
            <w:pPr>
              <w:spacing w:before="120" w:after="120"/>
              <w:rPr>
                <w:i/>
                <w:color w:val="4F81BD" w:themeColor="accent1"/>
                <w:sz w:val="20"/>
                <w:szCs w:val="20"/>
              </w:rPr>
            </w:pPr>
            <w:r>
              <w:rPr>
                <w:rFonts w:cstheme="minorHAnsi"/>
                <w:b/>
                <w:sz w:val="20"/>
                <w:szCs w:val="20"/>
              </w:rPr>
              <w:t xml:space="preserve">Insumos y equipamiento para la </w:t>
            </w:r>
            <w:r w:rsidR="00526695">
              <w:rPr>
                <w:rFonts w:cstheme="minorHAnsi"/>
                <w:b/>
              </w:rPr>
              <w:t>actividad</w:t>
            </w:r>
            <w:r w:rsidR="00526695" w:rsidRPr="00D73828">
              <w:rPr>
                <w:rFonts w:cstheme="minorHAnsi"/>
                <w:b/>
              </w:rPr>
              <w:t xml:space="preserve"> </w:t>
            </w:r>
            <w:r>
              <w:rPr>
                <w:rFonts w:cstheme="minorHAnsi"/>
                <w:b/>
                <w:sz w:val="20"/>
                <w:szCs w:val="20"/>
              </w:rPr>
              <w:t>de aprendizaje:</w:t>
            </w:r>
            <w:r w:rsidRPr="00D379BA">
              <w:rPr>
                <w:i/>
                <w:color w:val="4F81BD" w:themeColor="accent1"/>
                <w:sz w:val="20"/>
                <w:szCs w:val="20"/>
              </w:rPr>
              <w:t xml:space="preserve"> </w:t>
            </w:r>
          </w:p>
          <w:p w:rsidR="0096227C" w:rsidRPr="00D17C93" w:rsidRDefault="0096227C" w:rsidP="000314B5">
            <w:pPr>
              <w:spacing w:before="120" w:after="120"/>
              <w:rPr>
                <w:i/>
                <w:color w:val="4F81BD" w:themeColor="accent1"/>
                <w:sz w:val="18"/>
                <w:szCs w:val="18"/>
              </w:rPr>
            </w:pPr>
            <w:r w:rsidRPr="00DF5DAC">
              <w:rPr>
                <w:rFonts w:cstheme="minorHAnsi"/>
              </w:rPr>
              <w:t>PC</w:t>
            </w:r>
          </w:p>
        </w:tc>
      </w:tr>
      <w:tr w:rsidR="0096227C" w:rsidRPr="009A2D32" w:rsidTr="000314B5">
        <w:trPr>
          <w:trHeight w:val="957"/>
        </w:trPr>
        <w:tc>
          <w:tcPr>
            <w:tcW w:w="4503" w:type="dxa"/>
            <w:gridSpan w:val="2"/>
            <w:shd w:val="clear" w:color="auto" w:fill="auto"/>
          </w:tcPr>
          <w:p w:rsidR="0096227C" w:rsidRDefault="0096227C" w:rsidP="000314B5">
            <w:pPr>
              <w:spacing w:before="120" w:after="120"/>
              <w:rPr>
                <w:i/>
                <w:color w:val="4F81BD" w:themeColor="accent1"/>
                <w:sz w:val="18"/>
                <w:szCs w:val="18"/>
              </w:rPr>
            </w:pPr>
            <w:r w:rsidRPr="009A2D32">
              <w:rPr>
                <w:rFonts w:cstheme="minorHAnsi"/>
                <w:b/>
                <w:sz w:val="20"/>
                <w:szCs w:val="20"/>
              </w:rPr>
              <w:t xml:space="preserve">Recursos de </w:t>
            </w:r>
            <w:r>
              <w:rPr>
                <w:rFonts w:cstheme="minorHAnsi"/>
                <w:b/>
                <w:sz w:val="20"/>
                <w:szCs w:val="20"/>
              </w:rPr>
              <w:t>información</w:t>
            </w:r>
            <w:r w:rsidRPr="009A2D32">
              <w:rPr>
                <w:rFonts w:cstheme="minorHAnsi"/>
                <w:b/>
                <w:sz w:val="20"/>
                <w:szCs w:val="20"/>
              </w:rPr>
              <w:t xml:space="preserve">: </w:t>
            </w:r>
          </w:p>
          <w:p w:rsidR="0096227C" w:rsidRPr="004E17F2" w:rsidRDefault="0096227C" w:rsidP="000314B5">
            <w:pPr>
              <w:spacing w:before="120" w:after="120"/>
              <w:rPr>
                <w:rFonts w:cstheme="minorHAnsi"/>
                <w:sz w:val="20"/>
                <w:szCs w:val="20"/>
              </w:rPr>
            </w:pPr>
            <w:r>
              <w:rPr>
                <w:rFonts w:cstheme="minorHAnsi"/>
                <w:sz w:val="20"/>
                <w:szCs w:val="20"/>
              </w:rPr>
              <w:t>√</w:t>
            </w:r>
            <w:r w:rsidRPr="004E17F2">
              <w:rPr>
                <w:rFonts w:cstheme="minorHAnsi"/>
                <w:sz w:val="20"/>
                <w:szCs w:val="20"/>
              </w:rPr>
              <w:t xml:space="preserve"> Textos </w:t>
            </w:r>
          </w:p>
          <w:p w:rsidR="0096227C" w:rsidRPr="009A2D32" w:rsidRDefault="0096227C" w:rsidP="000314B5">
            <w:pPr>
              <w:spacing w:before="120"/>
              <w:rPr>
                <w:rFonts w:cstheme="minorHAnsi"/>
                <w:sz w:val="20"/>
                <w:szCs w:val="20"/>
              </w:rPr>
            </w:pPr>
            <w:r w:rsidRPr="004E17F2">
              <w:rPr>
                <w:rFonts w:cstheme="minorHAnsi"/>
                <w:sz w:val="20"/>
                <w:szCs w:val="20"/>
              </w:rPr>
              <w:t>□</w:t>
            </w:r>
            <w:r>
              <w:rPr>
                <w:rFonts w:cstheme="minorHAnsi"/>
                <w:sz w:val="20"/>
                <w:szCs w:val="20"/>
              </w:rPr>
              <w:t xml:space="preserve"> Recursos audiovisuales</w:t>
            </w:r>
          </w:p>
          <w:p w:rsidR="0096227C" w:rsidRPr="004E17F2" w:rsidRDefault="0096227C" w:rsidP="000314B5">
            <w:pPr>
              <w:spacing w:before="120" w:after="120"/>
              <w:rPr>
                <w:rFonts w:cstheme="minorHAnsi"/>
                <w:sz w:val="20"/>
                <w:szCs w:val="20"/>
              </w:rPr>
            </w:pPr>
            <w:r w:rsidRPr="004E17F2">
              <w:rPr>
                <w:rFonts w:cstheme="minorHAnsi"/>
                <w:sz w:val="20"/>
                <w:szCs w:val="20"/>
              </w:rPr>
              <w:t xml:space="preserve">□ Recursos web </w:t>
            </w:r>
          </w:p>
          <w:p w:rsidR="0096227C" w:rsidRDefault="0096227C" w:rsidP="000314B5">
            <w:pPr>
              <w:spacing w:before="120"/>
              <w:rPr>
                <w:rFonts w:cstheme="minorHAnsi"/>
                <w:sz w:val="20"/>
                <w:szCs w:val="20"/>
              </w:rPr>
            </w:pPr>
            <w:r>
              <w:rPr>
                <w:rFonts w:cstheme="minorHAnsi"/>
                <w:sz w:val="20"/>
                <w:szCs w:val="20"/>
              </w:rPr>
              <w:t>√</w:t>
            </w:r>
            <w:r w:rsidRPr="004E17F2">
              <w:rPr>
                <w:rFonts w:cstheme="minorHAnsi"/>
                <w:sz w:val="20"/>
                <w:szCs w:val="20"/>
              </w:rPr>
              <w:t xml:space="preserve"> Programas computacionales</w:t>
            </w:r>
            <w:r>
              <w:rPr>
                <w:rFonts w:cstheme="minorHAnsi"/>
                <w:sz w:val="20"/>
                <w:szCs w:val="20"/>
              </w:rPr>
              <w:t>: NetBeans</w:t>
            </w:r>
          </w:p>
          <w:p w:rsidR="0096227C" w:rsidRDefault="0096227C" w:rsidP="000314B5">
            <w:pPr>
              <w:spacing w:before="120" w:after="120"/>
              <w:rPr>
                <w:rFonts w:cstheme="minorHAnsi"/>
                <w:b/>
                <w:sz w:val="20"/>
                <w:szCs w:val="20"/>
              </w:rPr>
            </w:pPr>
          </w:p>
        </w:tc>
        <w:tc>
          <w:tcPr>
            <w:tcW w:w="4551" w:type="dxa"/>
          </w:tcPr>
          <w:p w:rsidR="0096227C" w:rsidRDefault="0096227C" w:rsidP="000314B5">
            <w:pPr>
              <w:spacing w:before="120" w:after="120"/>
              <w:rPr>
                <w:i/>
                <w:color w:val="4F81BD" w:themeColor="accent1"/>
                <w:sz w:val="18"/>
                <w:szCs w:val="18"/>
              </w:rPr>
            </w:pPr>
            <w:r w:rsidRPr="001E579D">
              <w:rPr>
                <w:rFonts w:cstheme="minorHAnsi"/>
                <w:b/>
                <w:sz w:val="20"/>
                <w:szCs w:val="20"/>
              </w:rPr>
              <w:t>Recursos didácticos:</w:t>
            </w:r>
            <w:r>
              <w:rPr>
                <w:rFonts w:cstheme="minorHAnsi"/>
                <w:b/>
                <w:color w:val="FF0000"/>
              </w:rPr>
              <w:t xml:space="preserve"> </w:t>
            </w:r>
          </w:p>
          <w:p w:rsidR="0096227C" w:rsidRPr="004E17F2" w:rsidRDefault="0096227C" w:rsidP="000314B5">
            <w:pPr>
              <w:spacing w:before="120" w:after="120"/>
              <w:rPr>
                <w:rFonts w:cstheme="minorHAnsi"/>
                <w:sz w:val="20"/>
                <w:szCs w:val="20"/>
              </w:rPr>
            </w:pPr>
            <w:r w:rsidRPr="004E17F2">
              <w:rPr>
                <w:rFonts w:cstheme="minorHAnsi"/>
                <w:sz w:val="20"/>
                <w:szCs w:val="20"/>
              </w:rPr>
              <w:t xml:space="preserve">□ Textos </w:t>
            </w:r>
          </w:p>
          <w:p w:rsidR="0096227C" w:rsidRPr="009A2D32" w:rsidRDefault="0096227C" w:rsidP="000314B5">
            <w:pPr>
              <w:spacing w:before="120"/>
              <w:rPr>
                <w:rFonts w:cstheme="minorHAnsi"/>
                <w:sz w:val="20"/>
                <w:szCs w:val="20"/>
              </w:rPr>
            </w:pPr>
            <w:r>
              <w:rPr>
                <w:rFonts w:cstheme="minorHAnsi"/>
                <w:sz w:val="20"/>
                <w:szCs w:val="20"/>
              </w:rPr>
              <w:t>√ Recursos audiovisuales: Video del programa</w:t>
            </w:r>
          </w:p>
          <w:p w:rsidR="0096227C" w:rsidRPr="004E17F2" w:rsidRDefault="0096227C" w:rsidP="000314B5">
            <w:pPr>
              <w:spacing w:before="120" w:after="120"/>
              <w:rPr>
                <w:rFonts w:cstheme="minorHAnsi"/>
                <w:sz w:val="20"/>
                <w:szCs w:val="20"/>
              </w:rPr>
            </w:pPr>
            <w:r w:rsidRPr="004E17F2">
              <w:rPr>
                <w:rFonts w:cstheme="minorHAnsi"/>
                <w:sz w:val="20"/>
                <w:szCs w:val="20"/>
              </w:rPr>
              <w:t xml:space="preserve">□ Recursos web </w:t>
            </w:r>
          </w:p>
          <w:p w:rsidR="0096227C" w:rsidRPr="009A2D32" w:rsidRDefault="0096227C" w:rsidP="000314B5">
            <w:pPr>
              <w:spacing w:before="120" w:after="120"/>
              <w:rPr>
                <w:rFonts w:cstheme="minorHAnsi"/>
                <w:b/>
                <w:sz w:val="20"/>
                <w:szCs w:val="20"/>
              </w:rPr>
            </w:pPr>
            <w:r>
              <w:rPr>
                <w:rFonts w:cstheme="minorHAnsi"/>
                <w:sz w:val="20"/>
                <w:szCs w:val="20"/>
              </w:rPr>
              <w:t>√</w:t>
            </w:r>
            <w:r w:rsidRPr="004E17F2">
              <w:rPr>
                <w:rFonts w:cstheme="minorHAnsi"/>
                <w:sz w:val="20"/>
                <w:szCs w:val="20"/>
              </w:rPr>
              <w:t xml:space="preserve"> Programas computacionales</w:t>
            </w:r>
            <w:r>
              <w:rPr>
                <w:rFonts w:cstheme="minorHAnsi"/>
                <w:sz w:val="20"/>
                <w:szCs w:val="20"/>
              </w:rPr>
              <w:t>: Pseudocódigo fuente</w:t>
            </w:r>
            <w:r w:rsidRPr="009A2D32">
              <w:rPr>
                <w:rFonts w:cstheme="minorHAnsi"/>
                <w:b/>
                <w:sz w:val="20"/>
                <w:szCs w:val="20"/>
              </w:rPr>
              <w:t xml:space="preserve"> </w:t>
            </w:r>
          </w:p>
        </w:tc>
      </w:tr>
      <w:tr w:rsidR="00E81548" w:rsidRPr="00F425A8" w:rsidTr="00012521">
        <w:trPr>
          <w:trHeight w:val="957"/>
        </w:trPr>
        <w:tc>
          <w:tcPr>
            <w:tcW w:w="9054" w:type="dxa"/>
            <w:gridSpan w:val="3"/>
            <w:shd w:val="clear" w:color="auto" w:fill="auto"/>
          </w:tcPr>
          <w:p w:rsidR="00E81548" w:rsidRPr="00F425A8" w:rsidRDefault="00E81548" w:rsidP="00E81548">
            <w:pPr>
              <w:spacing w:before="120"/>
              <w:rPr>
                <w:rFonts w:cstheme="minorHAnsi"/>
                <w:sz w:val="20"/>
                <w:szCs w:val="20"/>
              </w:rPr>
            </w:pPr>
            <w:r w:rsidRPr="00F425A8">
              <w:rPr>
                <w:rFonts w:cstheme="minorHAnsi"/>
                <w:sz w:val="20"/>
                <w:szCs w:val="20"/>
              </w:rPr>
              <w:t>DESCRIPCIÓN DE LA ACTIVIDAD:  Caso e Instrucciones</w:t>
            </w:r>
          </w:p>
          <w:p w:rsidR="00E81548" w:rsidRPr="00F425A8" w:rsidRDefault="00E81548" w:rsidP="00E81548">
            <w:pPr>
              <w:spacing w:before="240" w:after="240"/>
              <w:jc w:val="center"/>
              <w:rPr>
                <w:rFonts w:cstheme="minorHAnsi"/>
                <w:sz w:val="20"/>
                <w:szCs w:val="20"/>
              </w:rPr>
            </w:pPr>
            <w:r w:rsidRPr="00F425A8">
              <w:rPr>
                <w:rFonts w:cstheme="minorHAnsi"/>
                <w:sz w:val="20"/>
                <w:szCs w:val="20"/>
              </w:rPr>
              <w:t>CASO</w:t>
            </w:r>
          </w:p>
          <w:p w:rsidR="00F425A8" w:rsidRPr="00F425A8" w:rsidRDefault="00F425A8" w:rsidP="00F425A8">
            <w:pPr>
              <w:pStyle w:val="Piedepgina"/>
              <w:jc w:val="both"/>
              <w:rPr>
                <w:rFonts w:cstheme="minorHAnsi"/>
                <w:sz w:val="20"/>
                <w:szCs w:val="20"/>
              </w:rPr>
            </w:pPr>
            <w:r w:rsidRPr="00F425A8">
              <w:rPr>
                <w:rFonts w:cstheme="minorHAnsi"/>
                <w:sz w:val="20"/>
                <w:szCs w:val="20"/>
              </w:rPr>
              <w:t>La Farmacia `La Sanita`, está automatizando sus procesos administrativos. Dentro de estos procesos, está la venta de sus medicamentos y suplementos alimenticios. Se solicita su participación dentro del equipo de desarrollo. Para ello se le anexa la descripción de cada clase que le corresponde implementar en Java.</w:t>
            </w:r>
          </w:p>
          <w:p w:rsidR="00E81548" w:rsidRPr="001D3D2C" w:rsidRDefault="00F425A8" w:rsidP="00E81548">
            <w:pPr>
              <w:spacing w:before="120"/>
              <w:jc w:val="center"/>
              <w:rPr>
                <w:rFonts w:cstheme="minorHAnsi"/>
                <w:sz w:val="20"/>
                <w:szCs w:val="20"/>
              </w:rPr>
            </w:pPr>
            <w:r w:rsidRPr="00F425A8">
              <w:rPr>
                <w:rFonts w:cstheme="minorHAnsi"/>
                <w:noProof/>
                <w:sz w:val="20"/>
                <w:szCs w:val="20"/>
                <w:lang w:eastAsia="es-CL"/>
              </w:rPr>
              <w:drawing>
                <wp:inline distT="0" distB="0" distL="0" distR="0">
                  <wp:extent cx="3935730" cy="2997835"/>
                  <wp:effectExtent l="19050" t="0" r="762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935730" cy="2997835"/>
                          </a:xfrm>
                          <a:prstGeom prst="rect">
                            <a:avLst/>
                          </a:prstGeom>
                          <a:noFill/>
                          <a:ln w="9525">
                            <a:noFill/>
                            <a:miter lim="800000"/>
                            <a:headEnd/>
                            <a:tailEnd/>
                          </a:ln>
                        </pic:spPr>
                      </pic:pic>
                    </a:graphicData>
                  </a:graphic>
                </wp:inline>
              </w:drawing>
            </w:r>
          </w:p>
          <w:p w:rsidR="00F425A8" w:rsidRDefault="00F425A8" w:rsidP="00F425A8">
            <w:pPr>
              <w:jc w:val="both"/>
              <w:rPr>
                <w:rFonts w:cstheme="minorHAnsi"/>
                <w:sz w:val="20"/>
                <w:szCs w:val="20"/>
              </w:rPr>
            </w:pPr>
          </w:p>
          <w:p w:rsidR="00F425A8" w:rsidRDefault="00F425A8" w:rsidP="00F425A8">
            <w:pPr>
              <w:jc w:val="both"/>
              <w:rPr>
                <w:rFonts w:cstheme="minorHAnsi"/>
                <w:sz w:val="20"/>
                <w:szCs w:val="20"/>
              </w:rPr>
            </w:pPr>
          </w:p>
          <w:p w:rsidR="00F425A8" w:rsidRPr="00F425A8" w:rsidRDefault="00F425A8" w:rsidP="00F425A8">
            <w:pPr>
              <w:jc w:val="both"/>
              <w:rPr>
                <w:rFonts w:cstheme="minorHAnsi"/>
                <w:sz w:val="20"/>
                <w:szCs w:val="20"/>
              </w:rPr>
            </w:pPr>
            <w:r w:rsidRPr="00F425A8">
              <w:rPr>
                <w:rFonts w:cstheme="minorHAnsi"/>
                <w:sz w:val="20"/>
                <w:szCs w:val="20"/>
              </w:rPr>
              <w:t>La cadena de farmacias maneja dos tipos de productos: medicamentos y suplementos alimenticios. Existe un tipo particular de medicamento denominado “medicamentos formulados” de los cuales se almacenan sus contraindicaciones. Para los suplementos alimenticios es importante almacenar la información referente a las vitaminas que contienen.</w:t>
            </w:r>
          </w:p>
          <w:p w:rsidR="00F425A8" w:rsidRPr="00F425A8" w:rsidRDefault="00F425A8" w:rsidP="00F425A8">
            <w:pPr>
              <w:jc w:val="both"/>
              <w:rPr>
                <w:rFonts w:cstheme="minorHAnsi"/>
                <w:sz w:val="20"/>
                <w:szCs w:val="20"/>
              </w:rPr>
            </w:pPr>
          </w:p>
          <w:p w:rsidR="00F425A8" w:rsidRPr="00F425A8" w:rsidRDefault="00F425A8" w:rsidP="00F425A8">
            <w:pPr>
              <w:jc w:val="both"/>
              <w:rPr>
                <w:rFonts w:cstheme="minorHAnsi"/>
                <w:sz w:val="20"/>
                <w:szCs w:val="20"/>
              </w:rPr>
            </w:pPr>
            <w:r w:rsidRPr="00F425A8">
              <w:rPr>
                <w:rFonts w:cstheme="minorHAnsi"/>
                <w:sz w:val="20"/>
                <w:szCs w:val="20"/>
              </w:rPr>
              <w:br w:type="page"/>
            </w:r>
          </w:p>
          <w:p w:rsidR="00F425A8" w:rsidRPr="00F425A8" w:rsidRDefault="00F425A8" w:rsidP="00F425A8">
            <w:pPr>
              <w:jc w:val="both"/>
              <w:rPr>
                <w:rFonts w:cstheme="minorHAnsi"/>
                <w:sz w:val="20"/>
                <w:szCs w:val="20"/>
              </w:rPr>
            </w:pPr>
            <w:r w:rsidRPr="00F425A8">
              <w:rPr>
                <w:rFonts w:cstheme="minorHAnsi"/>
                <w:sz w:val="20"/>
                <w:szCs w:val="20"/>
              </w:rPr>
              <w:t>A continuación se describen las clases:</w:t>
            </w:r>
          </w:p>
          <w:p w:rsidR="00F425A8" w:rsidRPr="00F425A8" w:rsidRDefault="00F425A8" w:rsidP="00F425A8">
            <w:pPr>
              <w:jc w:val="both"/>
              <w:rPr>
                <w:rFonts w:cstheme="minorHAnsi"/>
                <w:sz w:val="20"/>
                <w:szCs w:val="20"/>
              </w:rPr>
            </w:pPr>
          </w:p>
          <w:p w:rsidR="00F425A8" w:rsidRPr="00F425A8" w:rsidRDefault="008B4A7C" w:rsidP="00F425A8">
            <w:pPr>
              <w:jc w:val="both"/>
              <w:rPr>
                <w:rFonts w:cstheme="minorHAnsi"/>
                <w:sz w:val="20"/>
                <w:szCs w:val="20"/>
              </w:rPr>
            </w:pPr>
            <w:r>
              <w:rPr>
                <w:rFonts w:cstheme="minorHAnsi"/>
                <w:sz w:val="20"/>
                <w:szCs w:val="20"/>
              </w:rPr>
              <w:t>Producto: código, precioBase (mayor a 0) y</w:t>
            </w:r>
            <w:r w:rsidR="00F425A8" w:rsidRPr="00F425A8">
              <w:rPr>
                <w:rFonts w:cstheme="minorHAnsi"/>
                <w:sz w:val="20"/>
                <w:szCs w:val="20"/>
              </w:rPr>
              <w:t xml:space="preserve"> nombre (largo mínimo 3 caracteres).</w:t>
            </w:r>
          </w:p>
          <w:p w:rsidR="00F425A8" w:rsidRPr="00F425A8" w:rsidRDefault="00F425A8" w:rsidP="00F425A8">
            <w:pPr>
              <w:jc w:val="both"/>
              <w:rPr>
                <w:rFonts w:cstheme="minorHAnsi"/>
                <w:sz w:val="20"/>
                <w:szCs w:val="20"/>
              </w:rPr>
            </w:pPr>
            <w:r w:rsidRPr="00F425A8">
              <w:rPr>
                <w:rFonts w:cstheme="minorHAnsi"/>
                <w:sz w:val="20"/>
                <w:szCs w:val="20"/>
              </w:rPr>
              <w:t xml:space="preserve">Medicamento: </w:t>
            </w:r>
            <w:r w:rsidR="00F41225" w:rsidRPr="00F425A8">
              <w:rPr>
                <w:rFonts w:cstheme="minorHAnsi"/>
                <w:sz w:val="20"/>
                <w:szCs w:val="20"/>
              </w:rPr>
              <w:t>genérico</w:t>
            </w:r>
            <w:r w:rsidRPr="00F425A8">
              <w:rPr>
                <w:rFonts w:cstheme="minorHAnsi"/>
                <w:sz w:val="20"/>
                <w:szCs w:val="20"/>
              </w:rPr>
              <w:t xml:space="preserve"> (si es genérico o no).</w:t>
            </w:r>
          </w:p>
          <w:p w:rsidR="00F425A8" w:rsidRPr="00F425A8" w:rsidRDefault="00F425A8" w:rsidP="00F425A8">
            <w:pPr>
              <w:jc w:val="both"/>
              <w:rPr>
                <w:rFonts w:cstheme="minorHAnsi"/>
                <w:sz w:val="20"/>
                <w:szCs w:val="20"/>
              </w:rPr>
            </w:pPr>
            <w:r w:rsidRPr="00F425A8">
              <w:rPr>
                <w:rFonts w:cstheme="minorHAnsi"/>
                <w:sz w:val="20"/>
                <w:szCs w:val="20"/>
              </w:rPr>
              <w:t>Suplement</w:t>
            </w:r>
            <w:r w:rsidR="008B4A7C">
              <w:rPr>
                <w:rFonts w:cstheme="minorHAnsi"/>
                <w:sz w:val="20"/>
                <w:szCs w:val="20"/>
              </w:rPr>
              <w:t>oAlimenticio: cantidadVitaminas e</w:t>
            </w:r>
            <w:r w:rsidRPr="00F425A8">
              <w:rPr>
                <w:rFonts w:cstheme="minorHAnsi"/>
                <w:sz w:val="20"/>
                <w:szCs w:val="20"/>
              </w:rPr>
              <w:t xml:space="preserve"> informacionVitaminas.</w:t>
            </w:r>
          </w:p>
          <w:p w:rsidR="00F425A8" w:rsidRPr="00F425A8" w:rsidRDefault="00F425A8" w:rsidP="00F425A8">
            <w:pPr>
              <w:jc w:val="both"/>
              <w:rPr>
                <w:rFonts w:cstheme="minorHAnsi"/>
                <w:sz w:val="20"/>
                <w:szCs w:val="20"/>
              </w:rPr>
            </w:pPr>
            <w:r w:rsidRPr="00F425A8">
              <w:rPr>
                <w:rFonts w:cstheme="minorHAnsi"/>
                <w:sz w:val="20"/>
                <w:szCs w:val="20"/>
              </w:rPr>
              <w:t>Formulado: contraindicaciones.</w:t>
            </w:r>
          </w:p>
          <w:p w:rsidR="00F425A8" w:rsidRPr="00F425A8" w:rsidRDefault="00F425A8" w:rsidP="00F425A8">
            <w:pPr>
              <w:jc w:val="both"/>
              <w:rPr>
                <w:rFonts w:cstheme="minorHAnsi"/>
                <w:sz w:val="20"/>
                <w:szCs w:val="20"/>
              </w:rPr>
            </w:pPr>
          </w:p>
          <w:p w:rsidR="00F425A8" w:rsidRPr="00F425A8" w:rsidRDefault="00F425A8" w:rsidP="00F425A8">
            <w:pPr>
              <w:jc w:val="both"/>
              <w:rPr>
                <w:rFonts w:cstheme="minorHAnsi"/>
                <w:sz w:val="20"/>
                <w:szCs w:val="20"/>
              </w:rPr>
            </w:pPr>
            <w:r w:rsidRPr="00F425A8">
              <w:rPr>
                <w:rFonts w:cstheme="minorHAnsi"/>
                <w:sz w:val="20"/>
                <w:szCs w:val="20"/>
              </w:rPr>
              <w:t>La interface Controlable tiene:</w:t>
            </w:r>
          </w:p>
          <w:p w:rsidR="00F425A8" w:rsidRPr="00F425A8" w:rsidRDefault="00F425A8" w:rsidP="00F425A8">
            <w:pPr>
              <w:pStyle w:val="Piedepgina"/>
              <w:jc w:val="both"/>
              <w:rPr>
                <w:rFonts w:cstheme="minorHAnsi"/>
                <w:sz w:val="20"/>
                <w:szCs w:val="20"/>
              </w:rPr>
            </w:pPr>
            <w:r w:rsidRPr="00F425A8">
              <w:rPr>
                <w:rFonts w:cstheme="minorHAnsi"/>
                <w:sz w:val="20"/>
                <w:szCs w:val="20"/>
              </w:rPr>
              <w:t xml:space="preserve">descuento: 10% </w:t>
            </w:r>
          </w:p>
          <w:p w:rsidR="00F425A8" w:rsidRPr="00F425A8" w:rsidRDefault="00F425A8" w:rsidP="00F425A8">
            <w:pPr>
              <w:jc w:val="both"/>
              <w:rPr>
                <w:rFonts w:cstheme="minorHAnsi"/>
                <w:sz w:val="20"/>
                <w:szCs w:val="20"/>
              </w:rPr>
            </w:pPr>
          </w:p>
          <w:p w:rsidR="00F425A8" w:rsidRPr="00F425A8" w:rsidRDefault="00F425A8" w:rsidP="00F425A8">
            <w:pPr>
              <w:jc w:val="both"/>
              <w:rPr>
                <w:rFonts w:cstheme="minorHAnsi"/>
                <w:sz w:val="20"/>
                <w:szCs w:val="20"/>
              </w:rPr>
            </w:pPr>
            <w:r w:rsidRPr="00F425A8">
              <w:rPr>
                <w:rFonts w:cstheme="minorHAnsi"/>
                <w:sz w:val="20"/>
                <w:szCs w:val="20"/>
              </w:rPr>
              <w:t>Métodos solicitados:</w:t>
            </w:r>
          </w:p>
          <w:p w:rsidR="00F425A8" w:rsidRPr="00F425A8" w:rsidRDefault="00F425A8" w:rsidP="00F425A8">
            <w:pPr>
              <w:jc w:val="both"/>
              <w:rPr>
                <w:rFonts w:cstheme="minorHAnsi"/>
                <w:sz w:val="20"/>
                <w:szCs w:val="20"/>
              </w:rPr>
            </w:pPr>
            <w:r w:rsidRPr="00F425A8">
              <w:rPr>
                <w:rFonts w:cstheme="minorHAnsi"/>
                <w:sz w:val="20"/>
                <w:szCs w:val="20"/>
              </w:rPr>
              <w:t xml:space="preserve">a) descontar: realiza el descuento a los productos si el día de la semana es “lunes” (parámetro del </w:t>
            </w:r>
          </w:p>
          <w:p w:rsidR="00F425A8" w:rsidRPr="00F425A8" w:rsidRDefault="00F425A8" w:rsidP="00F425A8">
            <w:pPr>
              <w:jc w:val="both"/>
              <w:rPr>
                <w:rFonts w:cstheme="minorHAnsi"/>
                <w:sz w:val="20"/>
                <w:szCs w:val="20"/>
              </w:rPr>
            </w:pPr>
            <w:r w:rsidRPr="00F425A8">
              <w:rPr>
                <w:rFonts w:cstheme="minorHAnsi"/>
                <w:sz w:val="20"/>
                <w:szCs w:val="20"/>
              </w:rPr>
              <w:t xml:space="preserve">    método).</w:t>
            </w:r>
          </w:p>
          <w:p w:rsidR="00F425A8" w:rsidRPr="00F425A8" w:rsidRDefault="00F425A8" w:rsidP="00F425A8">
            <w:pPr>
              <w:ind w:left="426"/>
              <w:jc w:val="both"/>
              <w:rPr>
                <w:rFonts w:cstheme="minorHAnsi"/>
                <w:sz w:val="20"/>
                <w:szCs w:val="20"/>
              </w:rPr>
            </w:pPr>
            <w:r w:rsidRPr="00F425A8">
              <w:rPr>
                <w:rFonts w:cstheme="minorHAnsi"/>
                <w:sz w:val="20"/>
                <w:szCs w:val="20"/>
              </w:rPr>
              <w:t>Si es medicamento se aplica sólo a los genéricos.</w:t>
            </w:r>
          </w:p>
          <w:p w:rsidR="00F425A8" w:rsidRPr="00F425A8" w:rsidRDefault="00F425A8" w:rsidP="00F425A8">
            <w:pPr>
              <w:tabs>
                <w:tab w:val="left" w:pos="284"/>
                <w:tab w:val="left" w:pos="9441"/>
              </w:tabs>
              <w:jc w:val="both"/>
              <w:rPr>
                <w:rFonts w:cstheme="minorHAnsi"/>
                <w:sz w:val="20"/>
                <w:szCs w:val="20"/>
              </w:rPr>
            </w:pPr>
            <w:r w:rsidRPr="00F425A8">
              <w:rPr>
                <w:rFonts w:cstheme="minorHAnsi"/>
                <w:sz w:val="20"/>
                <w:szCs w:val="20"/>
              </w:rPr>
              <w:tab/>
              <w:t xml:space="preserve">  </w:t>
            </w:r>
            <w:r w:rsidR="008B4A7C">
              <w:rPr>
                <w:rFonts w:cstheme="minorHAnsi"/>
                <w:sz w:val="20"/>
                <w:szCs w:val="20"/>
              </w:rPr>
              <w:t xml:space="preserve"> </w:t>
            </w:r>
            <w:r w:rsidRPr="00F425A8">
              <w:rPr>
                <w:rFonts w:cstheme="minorHAnsi"/>
                <w:sz w:val="20"/>
                <w:szCs w:val="20"/>
              </w:rPr>
              <w:t>Si es suplemento alimenticio se aplica a todos.</w:t>
            </w:r>
          </w:p>
          <w:p w:rsidR="00F425A8" w:rsidRPr="00F425A8" w:rsidRDefault="00F425A8" w:rsidP="00F425A8">
            <w:pPr>
              <w:tabs>
                <w:tab w:val="left" w:pos="284"/>
                <w:tab w:val="left" w:pos="9441"/>
              </w:tabs>
              <w:jc w:val="both"/>
              <w:rPr>
                <w:rFonts w:cstheme="minorHAnsi"/>
                <w:sz w:val="20"/>
                <w:szCs w:val="20"/>
              </w:rPr>
            </w:pPr>
            <w:r w:rsidRPr="00F425A8">
              <w:rPr>
                <w:rFonts w:cstheme="minorHAnsi"/>
                <w:sz w:val="20"/>
                <w:szCs w:val="20"/>
              </w:rPr>
              <w:t>b) mostrar: retorna un String con todas las características de un Producto.</w:t>
            </w:r>
          </w:p>
          <w:p w:rsidR="00F425A8" w:rsidRPr="00F425A8" w:rsidRDefault="00F425A8" w:rsidP="00F425A8">
            <w:pPr>
              <w:ind w:left="426"/>
              <w:jc w:val="both"/>
              <w:rPr>
                <w:rFonts w:cstheme="minorHAnsi"/>
                <w:sz w:val="20"/>
                <w:szCs w:val="20"/>
              </w:rPr>
            </w:pPr>
          </w:p>
          <w:p w:rsidR="00F425A8" w:rsidRPr="00F425A8" w:rsidRDefault="00F425A8" w:rsidP="00F425A8">
            <w:pPr>
              <w:ind w:left="426"/>
              <w:jc w:val="both"/>
              <w:rPr>
                <w:rFonts w:cstheme="minorHAnsi"/>
                <w:sz w:val="20"/>
                <w:szCs w:val="20"/>
              </w:rPr>
            </w:pPr>
          </w:p>
          <w:p w:rsidR="00F425A8" w:rsidRPr="00F425A8" w:rsidRDefault="00F425A8" w:rsidP="00F425A8">
            <w:pPr>
              <w:jc w:val="both"/>
              <w:rPr>
                <w:rFonts w:cstheme="minorHAnsi"/>
                <w:sz w:val="20"/>
                <w:szCs w:val="20"/>
              </w:rPr>
            </w:pPr>
            <w:r w:rsidRPr="00F425A8">
              <w:rPr>
                <w:rFonts w:cstheme="minorHAnsi"/>
                <w:sz w:val="20"/>
                <w:szCs w:val="20"/>
              </w:rPr>
              <w:t>Métodos solicitados:</w:t>
            </w:r>
          </w:p>
          <w:p w:rsidR="00F425A8" w:rsidRPr="00F425A8" w:rsidRDefault="00F425A8" w:rsidP="00F425A8">
            <w:pPr>
              <w:tabs>
                <w:tab w:val="left" w:pos="284"/>
                <w:tab w:val="left" w:pos="9441"/>
              </w:tabs>
              <w:ind w:left="720"/>
              <w:jc w:val="both"/>
              <w:rPr>
                <w:rFonts w:cstheme="minorHAnsi"/>
                <w:sz w:val="20"/>
                <w:szCs w:val="20"/>
              </w:rPr>
            </w:pPr>
          </w:p>
          <w:p w:rsidR="00F425A8" w:rsidRPr="00F425A8" w:rsidRDefault="00F425A8" w:rsidP="00F425A8">
            <w:pPr>
              <w:numPr>
                <w:ilvl w:val="0"/>
                <w:numId w:val="8"/>
              </w:numPr>
              <w:ind w:left="720"/>
              <w:jc w:val="both"/>
              <w:rPr>
                <w:rFonts w:cstheme="minorHAnsi"/>
                <w:sz w:val="20"/>
                <w:szCs w:val="20"/>
              </w:rPr>
            </w:pPr>
            <w:r w:rsidRPr="00F425A8">
              <w:rPr>
                <w:rFonts w:cstheme="minorHAnsi"/>
                <w:sz w:val="20"/>
                <w:szCs w:val="20"/>
              </w:rPr>
              <w:t>recargar: El precio de venta de un producto se calcula dependiendo de si es un medicamento o un suplemento alimenticio.  Para los medicamentos, el precio de venta se calcula aplicando un recargo al precio base. Si se trata de un medicamento genérico no se aplica recargo, mientras que, si es un medicamento NO genérico se aplica un 20% de recargo.  En cuanto a los suplementos alimenticios, el precio se incrementa en un 2% por cada vitamina que contiene.</w:t>
            </w:r>
          </w:p>
          <w:p w:rsidR="00F425A8" w:rsidRPr="00F425A8" w:rsidRDefault="00F425A8" w:rsidP="00F425A8">
            <w:pPr>
              <w:ind w:left="709"/>
              <w:jc w:val="both"/>
              <w:rPr>
                <w:rFonts w:cstheme="minorHAnsi"/>
                <w:sz w:val="20"/>
                <w:szCs w:val="20"/>
              </w:rPr>
            </w:pPr>
            <w:r w:rsidRPr="00F425A8">
              <w:rPr>
                <w:rFonts w:cstheme="minorHAnsi"/>
                <w:sz w:val="20"/>
                <w:szCs w:val="20"/>
              </w:rPr>
              <w:t>Este método es abstracto y se define así en la clase Producto.</w:t>
            </w:r>
          </w:p>
          <w:p w:rsidR="00F425A8" w:rsidRPr="00F425A8" w:rsidRDefault="00F425A8" w:rsidP="00F425A8">
            <w:pPr>
              <w:ind w:left="709"/>
              <w:jc w:val="both"/>
              <w:rPr>
                <w:rFonts w:cstheme="minorHAnsi"/>
                <w:sz w:val="20"/>
                <w:szCs w:val="20"/>
              </w:rPr>
            </w:pPr>
          </w:p>
          <w:p w:rsidR="00F425A8" w:rsidRPr="00F425A8" w:rsidRDefault="00F425A8" w:rsidP="00F425A8">
            <w:pPr>
              <w:numPr>
                <w:ilvl w:val="0"/>
                <w:numId w:val="8"/>
              </w:numPr>
              <w:ind w:left="720"/>
              <w:jc w:val="both"/>
              <w:rPr>
                <w:rFonts w:cstheme="minorHAnsi"/>
                <w:sz w:val="20"/>
                <w:szCs w:val="20"/>
              </w:rPr>
            </w:pPr>
            <w:r w:rsidRPr="00F425A8">
              <w:rPr>
                <w:rFonts w:cstheme="minorHAnsi"/>
                <w:sz w:val="20"/>
                <w:szCs w:val="20"/>
              </w:rPr>
              <w:t>totalizar: El precio total de la venta se calcula: cantidad (parámetro) * precioBase considerando las recargas y descuentos.</w:t>
            </w:r>
          </w:p>
          <w:p w:rsidR="00F425A8" w:rsidRPr="00F425A8" w:rsidRDefault="00F425A8" w:rsidP="00F425A8">
            <w:pPr>
              <w:tabs>
                <w:tab w:val="left" w:pos="284"/>
                <w:tab w:val="left" w:pos="9441"/>
              </w:tabs>
              <w:jc w:val="both"/>
              <w:rPr>
                <w:rFonts w:cstheme="minorHAnsi"/>
                <w:sz w:val="20"/>
                <w:szCs w:val="20"/>
              </w:rPr>
            </w:pPr>
            <w:r w:rsidRPr="00F425A8">
              <w:rPr>
                <w:rFonts w:cstheme="minorHAnsi"/>
                <w:sz w:val="20"/>
                <w:szCs w:val="20"/>
              </w:rPr>
              <w:tab/>
            </w:r>
            <w:r w:rsidRPr="00F425A8">
              <w:rPr>
                <w:rFonts w:cstheme="minorHAnsi"/>
                <w:sz w:val="20"/>
                <w:szCs w:val="20"/>
              </w:rPr>
              <w:tab/>
            </w:r>
          </w:p>
          <w:p w:rsidR="00F425A8" w:rsidRPr="00F425A8" w:rsidRDefault="00F425A8" w:rsidP="00F425A8">
            <w:pPr>
              <w:tabs>
                <w:tab w:val="left" w:pos="284"/>
                <w:tab w:val="left" w:pos="9441"/>
              </w:tabs>
              <w:jc w:val="both"/>
              <w:rPr>
                <w:rFonts w:cstheme="minorHAnsi"/>
                <w:sz w:val="20"/>
                <w:szCs w:val="20"/>
              </w:rPr>
            </w:pPr>
          </w:p>
          <w:p w:rsidR="00F425A8" w:rsidRPr="00F425A8" w:rsidRDefault="00F425A8" w:rsidP="00F425A8">
            <w:pPr>
              <w:pStyle w:val="Piedepgina"/>
              <w:jc w:val="both"/>
              <w:rPr>
                <w:rFonts w:cstheme="minorHAnsi"/>
                <w:sz w:val="20"/>
                <w:szCs w:val="20"/>
              </w:rPr>
            </w:pPr>
            <w:r w:rsidRPr="00F425A8">
              <w:rPr>
                <w:rFonts w:cstheme="minorHAnsi"/>
                <w:sz w:val="20"/>
                <w:szCs w:val="20"/>
              </w:rPr>
              <w:t>Crear una clase que utilizando una colección permita lo siguiente:</w:t>
            </w:r>
          </w:p>
          <w:p w:rsidR="00F425A8" w:rsidRPr="00F425A8" w:rsidRDefault="00F425A8" w:rsidP="00F425A8">
            <w:pPr>
              <w:pStyle w:val="Piedepgina"/>
              <w:jc w:val="both"/>
              <w:rPr>
                <w:rFonts w:cstheme="minorHAnsi"/>
                <w:sz w:val="20"/>
                <w:szCs w:val="20"/>
              </w:rPr>
            </w:pPr>
            <w:r w:rsidRPr="00F425A8">
              <w:rPr>
                <w:rFonts w:cstheme="minorHAnsi"/>
                <w:sz w:val="20"/>
                <w:szCs w:val="20"/>
              </w:rPr>
              <w:tab/>
            </w:r>
          </w:p>
          <w:p w:rsidR="00F425A8" w:rsidRPr="00F425A8" w:rsidRDefault="00F425A8" w:rsidP="00F425A8">
            <w:pPr>
              <w:pStyle w:val="Piedepgina"/>
              <w:jc w:val="both"/>
              <w:rPr>
                <w:rFonts w:cstheme="minorHAnsi"/>
                <w:sz w:val="20"/>
                <w:szCs w:val="20"/>
              </w:rPr>
            </w:pPr>
            <w:r w:rsidRPr="00F425A8">
              <w:rPr>
                <w:rFonts w:cstheme="minorHAnsi"/>
                <w:sz w:val="20"/>
                <w:szCs w:val="20"/>
              </w:rPr>
              <w:t>Clase RegistroProductos</w:t>
            </w:r>
          </w:p>
          <w:p w:rsidR="00F425A8" w:rsidRPr="00F425A8" w:rsidRDefault="00F425A8" w:rsidP="00F425A8">
            <w:pPr>
              <w:pStyle w:val="Piedepgina"/>
              <w:jc w:val="both"/>
              <w:rPr>
                <w:rFonts w:cstheme="minorHAnsi"/>
                <w:sz w:val="20"/>
                <w:szCs w:val="20"/>
              </w:rPr>
            </w:pPr>
          </w:p>
          <w:p w:rsidR="00F425A8" w:rsidRPr="00F425A8" w:rsidRDefault="00F425A8" w:rsidP="00F425A8">
            <w:pPr>
              <w:numPr>
                <w:ilvl w:val="0"/>
                <w:numId w:val="11"/>
              </w:numPr>
              <w:tabs>
                <w:tab w:val="left" w:pos="9497"/>
              </w:tabs>
              <w:jc w:val="both"/>
              <w:rPr>
                <w:rFonts w:cstheme="minorHAnsi"/>
                <w:sz w:val="20"/>
                <w:szCs w:val="20"/>
              </w:rPr>
            </w:pPr>
            <w:r w:rsidRPr="00F425A8">
              <w:rPr>
                <w:rFonts w:cstheme="minorHAnsi"/>
                <w:sz w:val="20"/>
                <w:szCs w:val="20"/>
              </w:rPr>
              <w:t>Agregar Producto (Medicamento o Suplemento Alimenticio), sólo si no existe el código.</w:t>
            </w:r>
          </w:p>
          <w:p w:rsidR="00F425A8" w:rsidRPr="00F425A8" w:rsidRDefault="006927AB" w:rsidP="00F425A8">
            <w:pPr>
              <w:numPr>
                <w:ilvl w:val="0"/>
                <w:numId w:val="11"/>
              </w:numPr>
              <w:tabs>
                <w:tab w:val="left" w:pos="9497"/>
              </w:tabs>
              <w:jc w:val="both"/>
              <w:rPr>
                <w:rFonts w:cstheme="minorHAnsi"/>
                <w:sz w:val="20"/>
                <w:szCs w:val="20"/>
              </w:rPr>
            </w:pPr>
            <w:r>
              <w:rPr>
                <w:rFonts w:cstheme="minorHAnsi"/>
                <w:sz w:val="20"/>
                <w:szCs w:val="20"/>
              </w:rPr>
              <w:t>Listar</w:t>
            </w:r>
            <w:r w:rsidR="00F425A8" w:rsidRPr="00F425A8">
              <w:rPr>
                <w:rFonts w:cstheme="minorHAnsi"/>
                <w:sz w:val="20"/>
                <w:szCs w:val="20"/>
              </w:rPr>
              <w:t xml:space="preserve"> tod</w:t>
            </w:r>
            <w:r w:rsidR="00BD2721">
              <w:rPr>
                <w:rFonts w:cstheme="minorHAnsi"/>
                <w:sz w:val="20"/>
                <w:szCs w:val="20"/>
              </w:rPr>
              <w:t>os los</w:t>
            </w:r>
            <w:r w:rsidR="007A6A90">
              <w:rPr>
                <w:rFonts w:cstheme="minorHAnsi"/>
                <w:sz w:val="20"/>
                <w:szCs w:val="20"/>
              </w:rPr>
              <w:t xml:space="preserve">  P</w:t>
            </w:r>
            <w:r w:rsidR="00F425A8" w:rsidRPr="00F425A8">
              <w:rPr>
                <w:rFonts w:cstheme="minorHAnsi"/>
                <w:sz w:val="20"/>
                <w:szCs w:val="20"/>
              </w:rPr>
              <w:t>roducto</w:t>
            </w:r>
            <w:r w:rsidR="00BD2721">
              <w:rPr>
                <w:rFonts w:cstheme="minorHAnsi"/>
                <w:sz w:val="20"/>
                <w:szCs w:val="20"/>
              </w:rPr>
              <w:t>s</w:t>
            </w:r>
            <w:r w:rsidR="00F425A8" w:rsidRPr="00F425A8">
              <w:rPr>
                <w:rFonts w:cstheme="minorHAnsi"/>
                <w:sz w:val="20"/>
                <w:szCs w:val="20"/>
              </w:rPr>
              <w:t xml:space="preserve"> (Medicamento o Suplemento Alimenticio).</w:t>
            </w:r>
          </w:p>
          <w:p w:rsidR="00F425A8" w:rsidRPr="00F425A8" w:rsidRDefault="00F425A8" w:rsidP="00F425A8">
            <w:pPr>
              <w:numPr>
                <w:ilvl w:val="0"/>
                <w:numId w:val="11"/>
              </w:numPr>
              <w:tabs>
                <w:tab w:val="left" w:pos="9497"/>
              </w:tabs>
              <w:jc w:val="both"/>
              <w:rPr>
                <w:rFonts w:cstheme="minorHAnsi"/>
                <w:sz w:val="20"/>
                <w:szCs w:val="20"/>
              </w:rPr>
            </w:pPr>
            <w:r w:rsidRPr="00F425A8">
              <w:rPr>
                <w:rFonts w:cstheme="minorHAnsi"/>
                <w:sz w:val="20"/>
                <w:szCs w:val="20"/>
              </w:rPr>
              <w:t xml:space="preserve">Eliminar Producto: Eliminará todos los Medicamentos cuyo precio base es menor a $1.000, indicando cuántos fueron.  </w:t>
            </w:r>
          </w:p>
          <w:p w:rsidR="00F425A8" w:rsidRPr="00F425A8" w:rsidRDefault="00F425A8" w:rsidP="00F425A8">
            <w:pPr>
              <w:rPr>
                <w:rFonts w:cstheme="minorHAnsi"/>
                <w:sz w:val="20"/>
                <w:szCs w:val="20"/>
              </w:rPr>
            </w:pPr>
          </w:p>
          <w:p w:rsidR="00F425A8" w:rsidRPr="00F425A8" w:rsidRDefault="00F425A8" w:rsidP="00F425A8">
            <w:pPr>
              <w:autoSpaceDE w:val="0"/>
              <w:autoSpaceDN w:val="0"/>
              <w:adjustRightInd w:val="0"/>
              <w:jc w:val="both"/>
              <w:rPr>
                <w:rFonts w:cstheme="minorHAnsi"/>
                <w:sz w:val="20"/>
                <w:szCs w:val="20"/>
              </w:rPr>
            </w:pPr>
            <w:r w:rsidRPr="00F425A8">
              <w:rPr>
                <w:rFonts w:cstheme="minorHAnsi"/>
                <w:sz w:val="20"/>
                <w:szCs w:val="20"/>
              </w:rPr>
              <w:t>Desde la clase Principal (main()):</w:t>
            </w:r>
          </w:p>
          <w:p w:rsidR="00F425A8" w:rsidRPr="00F425A8" w:rsidRDefault="00F425A8" w:rsidP="00F425A8">
            <w:pPr>
              <w:autoSpaceDE w:val="0"/>
              <w:autoSpaceDN w:val="0"/>
              <w:adjustRightInd w:val="0"/>
              <w:jc w:val="both"/>
              <w:rPr>
                <w:rFonts w:cstheme="minorHAnsi"/>
                <w:sz w:val="20"/>
                <w:szCs w:val="20"/>
              </w:rPr>
            </w:pPr>
          </w:p>
          <w:p w:rsidR="00F425A8" w:rsidRPr="00F425A8" w:rsidRDefault="008B4A7C" w:rsidP="00F425A8">
            <w:pPr>
              <w:pStyle w:val="Default"/>
              <w:numPr>
                <w:ilvl w:val="0"/>
                <w:numId w:val="6"/>
              </w:numPr>
              <w:jc w:val="both"/>
              <w:rPr>
                <w:rFonts w:asciiTheme="minorHAnsi" w:eastAsiaTheme="minorHAnsi" w:hAnsiTheme="minorHAnsi" w:cstheme="minorHAnsi"/>
                <w:color w:val="auto"/>
                <w:sz w:val="20"/>
                <w:szCs w:val="20"/>
              </w:rPr>
            </w:pPr>
            <w:r>
              <w:rPr>
                <w:rFonts w:asciiTheme="minorHAnsi" w:eastAsiaTheme="minorHAnsi" w:hAnsiTheme="minorHAnsi" w:cstheme="minorHAnsi"/>
                <w:color w:val="auto"/>
                <w:sz w:val="20"/>
                <w:szCs w:val="20"/>
              </w:rPr>
              <w:t>Crear m</w:t>
            </w:r>
            <w:r w:rsidR="00F425A8" w:rsidRPr="00F425A8">
              <w:rPr>
                <w:rFonts w:asciiTheme="minorHAnsi" w:eastAsiaTheme="minorHAnsi" w:hAnsiTheme="minorHAnsi" w:cstheme="minorHAnsi"/>
                <w:color w:val="auto"/>
                <w:sz w:val="20"/>
                <w:szCs w:val="20"/>
              </w:rPr>
              <w:t>edicamento y obtener el total.</w:t>
            </w:r>
          </w:p>
          <w:p w:rsidR="00E81548" w:rsidRPr="00F425A8" w:rsidRDefault="00F425A8" w:rsidP="00F425A8">
            <w:pPr>
              <w:pStyle w:val="Default"/>
              <w:numPr>
                <w:ilvl w:val="0"/>
                <w:numId w:val="6"/>
              </w:numPr>
              <w:jc w:val="both"/>
              <w:rPr>
                <w:rFonts w:asciiTheme="minorHAnsi" w:hAnsiTheme="minorHAnsi" w:cstheme="minorHAnsi"/>
                <w:sz w:val="20"/>
                <w:szCs w:val="20"/>
              </w:rPr>
            </w:pPr>
            <w:r w:rsidRPr="00F425A8">
              <w:rPr>
                <w:rFonts w:asciiTheme="minorHAnsi" w:eastAsiaTheme="minorHAnsi" w:hAnsiTheme="minorHAnsi" w:cstheme="minorHAnsi"/>
                <w:color w:val="auto"/>
                <w:sz w:val="20"/>
                <w:szCs w:val="20"/>
              </w:rPr>
              <w:t>Invocar a todos los métodos de la clase RegistroProductos.</w:t>
            </w:r>
          </w:p>
        </w:tc>
      </w:tr>
    </w:tbl>
    <w:p w:rsidR="00B63B73" w:rsidRPr="00F425A8" w:rsidRDefault="00B63B73" w:rsidP="00233A5D">
      <w:pPr>
        <w:spacing w:before="120"/>
        <w:jc w:val="both"/>
        <w:rPr>
          <w:rFonts w:cstheme="minorHAnsi"/>
          <w:sz w:val="20"/>
          <w:szCs w:val="20"/>
        </w:rPr>
      </w:pPr>
    </w:p>
    <w:sectPr w:rsidR="00B63B73" w:rsidRPr="00F425A8" w:rsidSect="008A735C">
      <w:headerReference w:type="default" r:id="rId10"/>
      <w:footerReference w:type="default" r:id="rId11"/>
      <w:pgSz w:w="12240" w:h="15840"/>
      <w:pgMar w:top="1241"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14B5" w:rsidRDefault="000314B5" w:rsidP="00E408C3">
      <w:pPr>
        <w:spacing w:after="0" w:line="240" w:lineRule="auto"/>
      </w:pPr>
      <w:r>
        <w:separator/>
      </w:r>
    </w:p>
  </w:endnote>
  <w:endnote w:type="continuationSeparator" w:id="0">
    <w:p w:rsidR="000314B5" w:rsidRDefault="000314B5" w:rsidP="00E408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Look w:val="04A0"/>
    </w:tblPr>
    <w:tblGrid>
      <w:gridCol w:w="1526"/>
      <w:gridCol w:w="2402"/>
      <w:gridCol w:w="1813"/>
      <w:gridCol w:w="3313"/>
    </w:tblGrid>
    <w:tr w:rsidR="000314B5" w:rsidRPr="00D73828" w:rsidTr="001A71D5">
      <w:trPr>
        <w:trHeight w:val="65"/>
      </w:trPr>
      <w:tc>
        <w:tcPr>
          <w:tcW w:w="15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314B5" w:rsidRPr="00D73828" w:rsidRDefault="000314B5">
          <w:pPr>
            <w:pStyle w:val="Piedepgina"/>
            <w:rPr>
              <w:i/>
              <w:sz w:val="16"/>
              <w:szCs w:val="16"/>
            </w:rPr>
          </w:pPr>
          <w:r w:rsidRPr="00D73828">
            <w:rPr>
              <w:sz w:val="16"/>
              <w:szCs w:val="16"/>
            </w:rPr>
            <w:t>Docente Diseñador</w:t>
          </w:r>
        </w:p>
      </w:tc>
      <w:tc>
        <w:tcPr>
          <w:tcW w:w="2402" w:type="dxa"/>
          <w:tcBorders>
            <w:top w:val="single" w:sz="4" w:space="0" w:color="auto"/>
            <w:left w:val="single" w:sz="4" w:space="0" w:color="auto"/>
            <w:bottom w:val="single" w:sz="4" w:space="0" w:color="auto"/>
            <w:right w:val="single" w:sz="4" w:space="0" w:color="auto"/>
          </w:tcBorders>
        </w:tcPr>
        <w:p w:rsidR="000314B5" w:rsidRPr="00D73828" w:rsidRDefault="000314B5" w:rsidP="001A71D5">
          <w:pPr>
            <w:pStyle w:val="Piedepgina"/>
            <w:rPr>
              <w:i/>
              <w:sz w:val="16"/>
              <w:szCs w:val="16"/>
            </w:rPr>
          </w:pPr>
        </w:p>
      </w:tc>
      <w:tc>
        <w:tcPr>
          <w:tcW w:w="18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314B5" w:rsidRPr="00D73828" w:rsidRDefault="000314B5">
          <w:pPr>
            <w:pStyle w:val="Piedepgina"/>
            <w:rPr>
              <w:sz w:val="16"/>
              <w:szCs w:val="16"/>
            </w:rPr>
          </w:pPr>
          <w:r w:rsidRPr="00D73828">
            <w:rPr>
              <w:sz w:val="16"/>
              <w:szCs w:val="16"/>
            </w:rPr>
            <w:t>Revisor metodológico</w:t>
          </w:r>
        </w:p>
      </w:tc>
      <w:tc>
        <w:tcPr>
          <w:tcW w:w="3313" w:type="dxa"/>
          <w:tcBorders>
            <w:top w:val="single" w:sz="4" w:space="0" w:color="auto"/>
            <w:left w:val="single" w:sz="4" w:space="0" w:color="auto"/>
            <w:bottom w:val="single" w:sz="4" w:space="0" w:color="auto"/>
            <w:right w:val="single" w:sz="4" w:space="0" w:color="auto"/>
          </w:tcBorders>
        </w:tcPr>
        <w:p w:rsidR="000314B5" w:rsidRPr="00D73828" w:rsidRDefault="000314B5">
          <w:pPr>
            <w:pStyle w:val="Piedepgina"/>
            <w:rPr>
              <w:i/>
              <w:sz w:val="16"/>
              <w:szCs w:val="16"/>
            </w:rPr>
          </w:pPr>
        </w:p>
      </w:tc>
    </w:tr>
  </w:tbl>
  <w:p w:rsidR="000314B5" w:rsidRPr="003E6A89" w:rsidRDefault="00757B10" w:rsidP="00692FE8">
    <w:pPr>
      <w:pStyle w:val="Piedepgina"/>
      <w:jc w:val="right"/>
      <w:rPr>
        <w:i/>
        <w:sz w:val="16"/>
        <w:szCs w:val="16"/>
      </w:rPr>
    </w:pPr>
    <w:sdt>
      <w:sdtPr>
        <w:rPr>
          <w:i/>
          <w:sz w:val="16"/>
          <w:szCs w:val="16"/>
        </w:rPr>
        <w:id w:val="-1937981005"/>
        <w:docPartObj>
          <w:docPartGallery w:val="Page Numbers (Bottom of Page)"/>
          <w:docPartUnique/>
        </w:docPartObj>
      </w:sdtPr>
      <w:sdtContent>
        <w:sdt>
          <w:sdtPr>
            <w:rPr>
              <w:i/>
              <w:sz w:val="16"/>
              <w:szCs w:val="16"/>
            </w:rPr>
            <w:id w:val="860082579"/>
            <w:docPartObj>
              <w:docPartGallery w:val="Page Numbers (Top of Page)"/>
              <w:docPartUnique/>
            </w:docPartObj>
          </w:sdtPr>
          <w:sdtContent>
            <w:r w:rsidR="000314B5" w:rsidRPr="003E6A89">
              <w:rPr>
                <w:i/>
                <w:sz w:val="16"/>
                <w:szCs w:val="16"/>
                <w:lang w:val="es-ES"/>
              </w:rPr>
              <w:t xml:space="preserve">Página </w:t>
            </w:r>
            <w:r w:rsidRPr="003E6A89">
              <w:rPr>
                <w:bCs/>
                <w:i/>
                <w:sz w:val="16"/>
                <w:szCs w:val="16"/>
              </w:rPr>
              <w:fldChar w:fldCharType="begin"/>
            </w:r>
            <w:r w:rsidR="000314B5" w:rsidRPr="003E6A89">
              <w:rPr>
                <w:bCs/>
                <w:i/>
                <w:sz w:val="16"/>
                <w:szCs w:val="16"/>
              </w:rPr>
              <w:instrText>PAGE</w:instrText>
            </w:r>
            <w:r w:rsidRPr="003E6A89">
              <w:rPr>
                <w:bCs/>
                <w:i/>
                <w:sz w:val="16"/>
                <w:szCs w:val="16"/>
              </w:rPr>
              <w:fldChar w:fldCharType="separate"/>
            </w:r>
            <w:r w:rsidR="00DC307A">
              <w:rPr>
                <w:bCs/>
                <w:i/>
                <w:noProof/>
                <w:sz w:val="16"/>
                <w:szCs w:val="16"/>
              </w:rPr>
              <w:t>1</w:t>
            </w:r>
            <w:r w:rsidRPr="003E6A89">
              <w:rPr>
                <w:bCs/>
                <w:i/>
                <w:sz w:val="16"/>
                <w:szCs w:val="16"/>
              </w:rPr>
              <w:fldChar w:fldCharType="end"/>
            </w:r>
            <w:r w:rsidR="000314B5" w:rsidRPr="003E6A89">
              <w:rPr>
                <w:i/>
                <w:sz w:val="16"/>
                <w:szCs w:val="16"/>
                <w:lang w:val="es-ES"/>
              </w:rPr>
              <w:t xml:space="preserve"> de </w:t>
            </w:r>
            <w:r w:rsidRPr="003E6A89">
              <w:rPr>
                <w:bCs/>
                <w:i/>
                <w:sz w:val="16"/>
                <w:szCs w:val="16"/>
              </w:rPr>
              <w:fldChar w:fldCharType="begin"/>
            </w:r>
            <w:r w:rsidR="000314B5" w:rsidRPr="003E6A89">
              <w:rPr>
                <w:bCs/>
                <w:i/>
                <w:sz w:val="16"/>
                <w:szCs w:val="16"/>
              </w:rPr>
              <w:instrText>NUMPAGES</w:instrText>
            </w:r>
            <w:r w:rsidRPr="003E6A89">
              <w:rPr>
                <w:bCs/>
                <w:i/>
                <w:sz w:val="16"/>
                <w:szCs w:val="16"/>
              </w:rPr>
              <w:fldChar w:fldCharType="separate"/>
            </w:r>
            <w:r w:rsidR="00DC307A">
              <w:rPr>
                <w:bCs/>
                <w:i/>
                <w:noProof/>
                <w:sz w:val="16"/>
                <w:szCs w:val="16"/>
              </w:rPr>
              <w:t>4</w:t>
            </w:r>
            <w:r w:rsidRPr="003E6A89">
              <w:rPr>
                <w:bCs/>
                <w:i/>
                <w:sz w:val="16"/>
                <w:szCs w:val="16"/>
              </w:rPr>
              <w:fldChar w:fldCharType="end"/>
            </w:r>
          </w:sdtContent>
        </w:sdt>
      </w:sdtContent>
    </w:sdt>
  </w:p>
  <w:p w:rsidR="000314B5" w:rsidRDefault="000314B5" w:rsidP="00692FE8">
    <w:pPr>
      <w:pStyle w:val="Piedepgina"/>
    </w:pPr>
  </w:p>
  <w:p w:rsidR="000314B5" w:rsidRDefault="000314B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14B5" w:rsidRDefault="000314B5" w:rsidP="00E408C3">
      <w:pPr>
        <w:spacing w:after="0" w:line="240" w:lineRule="auto"/>
      </w:pPr>
      <w:r>
        <w:separator/>
      </w:r>
    </w:p>
  </w:footnote>
  <w:footnote w:type="continuationSeparator" w:id="0">
    <w:p w:rsidR="000314B5" w:rsidRDefault="000314B5" w:rsidP="00E408C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4B5" w:rsidRPr="00EE5C3A" w:rsidRDefault="000314B5" w:rsidP="00E408C3">
    <w:pPr>
      <w:pStyle w:val="Encabezado"/>
      <w:jc w:val="right"/>
      <w:rPr>
        <w:i/>
        <w:sz w:val="14"/>
        <w:szCs w:val="14"/>
      </w:rPr>
    </w:pPr>
    <w:r>
      <w:rPr>
        <w:noProof/>
        <w:lang w:eastAsia="es-CL"/>
      </w:rPr>
      <w:drawing>
        <wp:anchor distT="0" distB="0" distL="114300" distR="114300" simplePos="0" relativeHeight="251659264" behindDoc="0" locked="0" layoutInCell="1" allowOverlap="1">
          <wp:simplePos x="0" y="0"/>
          <wp:positionH relativeFrom="column">
            <wp:posOffset>127000</wp:posOffset>
          </wp:positionH>
          <wp:positionV relativeFrom="paragraph">
            <wp:posOffset>18415</wp:posOffset>
          </wp:positionV>
          <wp:extent cx="932815" cy="231775"/>
          <wp:effectExtent l="0" t="0" r="63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32815" cy="231775"/>
                  </a:xfrm>
                  <a:prstGeom prst="rect">
                    <a:avLst/>
                  </a:prstGeom>
                  <a:noFill/>
                </pic:spPr>
              </pic:pic>
            </a:graphicData>
          </a:graphic>
        </wp:anchor>
      </w:drawing>
    </w:r>
    <w:r w:rsidRPr="00EE5C3A">
      <w:rPr>
        <w:i/>
        <w:sz w:val="14"/>
        <w:szCs w:val="14"/>
      </w:rPr>
      <w:t>Vicerrectoría Académica</w:t>
    </w:r>
  </w:p>
  <w:p w:rsidR="000314B5" w:rsidRPr="00EE5C3A" w:rsidRDefault="000314B5" w:rsidP="00E408C3">
    <w:pPr>
      <w:pStyle w:val="Encabezado"/>
      <w:jc w:val="right"/>
      <w:rPr>
        <w:i/>
        <w:sz w:val="14"/>
        <w:szCs w:val="14"/>
      </w:rPr>
    </w:pPr>
    <w:r w:rsidRPr="00EE5C3A">
      <w:rPr>
        <w:i/>
        <w:sz w:val="14"/>
        <w:szCs w:val="14"/>
      </w:rPr>
      <w:t>Dirección de Servicios Académicos</w:t>
    </w:r>
  </w:p>
  <w:p w:rsidR="000314B5" w:rsidRDefault="000314B5" w:rsidP="008A735C">
    <w:pPr>
      <w:pStyle w:val="Encabezado"/>
      <w:pBdr>
        <w:bottom w:val="single" w:sz="4" w:space="1" w:color="auto"/>
      </w:pBdr>
      <w:jc w:val="right"/>
      <w:rPr>
        <w:i/>
        <w:sz w:val="14"/>
        <w:szCs w:val="14"/>
      </w:rPr>
    </w:pPr>
    <w:r w:rsidRPr="00EE5C3A">
      <w:rPr>
        <w:i/>
        <w:sz w:val="14"/>
        <w:szCs w:val="14"/>
      </w:rPr>
      <w:t>Subdirección de Servicios a Escuelas</w:t>
    </w:r>
  </w:p>
  <w:p w:rsidR="000314B5" w:rsidRPr="008A735C" w:rsidRDefault="000314B5" w:rsidP="008A735C">
    <w:pPr>
      <w:pStyle w:val="Encabezado"/>
      <w:pBdr>
        <w:bottom w:val="single" w:sz="4" w:space="1" w:color="auto"/>
      </w:pBdr>
      <w:jc w:val="right"/>
      <w:rPr>
        <w:i/>
        <w:sz w:val="14"/>
        <w:szCs w:val="14"/>
      </w:rPr>
    </w:pPr>
    <w:r>
      <w:rPr>
        <w:i/>
        <w:sz w:val="14"/>
        <w:szCs w:val="14"/>
      </w:rPr>
      <w:t>Plan Didáctico de Aula 2013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13C3C"/>
    <w:multiLevelType w:val="hybridMultilevel"/>
    <w:tmpl w:val="81B20CAA"/>
    <w:lvl w:ilvl="0" w:tplc="340A000F">
      <w:start w:val="1"/>
      <w:numFmt w:val="decimal"/>
      <w:lvlText w:val="%1."/>
      <w:lvlJc w:val="left"/>
      <w:pPr>
        <w:ind w:left="1440" w:hanging="360"/>
      </w:pPr>
      <w:rPr>
        <w:rFonts w:hint="default"/>
        <w:color w:val="000000" w:themeColor="text1"/>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
    <w:nsid w:val="1700124D"/>
    <w:multiLevelType w:val="hybridMultilevel"/>
    <w:tmpl w:val="F7621FBE"/>
    <w:lvl w:ilvl="0" w:tplc="0C0A000F">
      <w:start w:val="1"/>
      <w:numFmt w:val="decimal"/>
      <w:lvlText w:val="%1."/>
      <w:lvlJc w:val="left"/>
      <w:pPr>
        <w:tabs>
          <w:tab w:val="num" w:pos="720"/>
        </w:tabs>
        <w:ind w:left="720" w:hanging="360"/>
      </w:pPr>
      <w:rPr>
        <w:rFonts w:hint="default"/>
      </w:rPr>
    </w:lvl>
    <w:lvl w:ilvl="1" w:tplc="1BEC93C2">
      <w:start w:val="1"/>
      <w:numFmt w:val="decimal"/>
      <w:lvlText w:val="%2."/>
      <w:lvlJc w:val="left"/>
      <w:pPr>
        <w:tabs>
          <w:tab w:val="num" w:pos="1440"/>
        </w:tabs>
        <w:ind w:left="1440" w:hanging="360"/>
      </w:pPr>
      <w:rPr>
        <w:rFonts w:hint="default"/>
        <w:b/>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1C5646EE"/>
    <w:multiLevelType w:val="hybridMultilevel"/>
    <w:tmpl w:val="C2500FF0"/>
    <w:lvl w:ilvl="0" w:tplc="340A0001">
      <w:start w:val="1"/>
      <w:numFmt w:val="bullet"/>
      <w:lvlText w:val=""/>
      <w:lvlJc w:val="left"/>
      <w:pPr>
        <w:ind w:left="2130" w:hanging="360"/>
      </w:pPr>
      <w:rPr>
        <w:rFonts w:ascii="Symbol" w:hAnsi="Symbol" w:hint="default"/>
      </w:rPr>
    </w:lvl>
    <w:lvl w:ilvl="1" w:tplc="340A0003" w:tentative="1">
      <w:start w:val="1"/>
      <w:numFmt w:val="bullet"/>
      <w:lvlText w:val="o"/>
      <w:lvlJc w:val="left"/>
      <w:pPr>
        <w:ind w:left="2850" w:hanging="360"/>
      </w:pPr>
      <w:rPr>
        <w:rFonts w:ascii="Courier New" w:hAnsi="Courier New" w:cs="Courier New" w:hint="default"/>
      </w:rPr>
    </w:lvl>
    <w:lvl w:ilvl="2" w:tplc="340A0005" w:tentative="1">
      <w:start w:val="1"/>
      <w:numFmt w:val="bullet"/>
      <w:lvlText w:val=""/>
      <w:lvlJc w:val="left"/>
      <w:pPr>
        <w:ind w:left="3570" w:hanging="360"/>
      </w:pPr>
      <w:rPr>
        <w:rFonts w:ascii="Wingdings" w:hAnsi="Wingdings" w:hint="default"/>
      </w:rPr>
    </w:lvl>
    <w:lvl w:ilvl="3" w:tplc="340A0001" w:tentative="1">
      <w:start w:val="1"/>
      <w:numFmt w:val="bullet"/>
      <w:lvlText w:val=""/>
      <w:lvlJc w:val="left"/>
      <w:pPr>
        <w:ind w:left="4290" w:hanging="360"/>
      </w:pPr>
      <w:rPr>
        <w:rFonts w:ascii="Symbol" w:hAnsi="Symbol" w:hint="default"/>
      </w:rPr>
    </w:lvl>
    <w:lvl w:ilvl="4" w:tplc="340A0003" w:tentative="1">
      <w:start w:val="1"/>
      <w:numFmt w:val="bullet"/>
      <w:lvlText w:val="o"/>
      <w:lvlJc w:val="left"/>
      <w:pPr>
        <w:ind w:left="5010" w:hanging="360"/>
      </w:pPr>
      <w:rPr>
        <w:rFonts w:ascii="Courier New" w:hAnsi="Courier New" w:cs="Courier New" w:hint="default"/>
      </w:rPr>
    </w:lvl>
    <w:lvl w:ilvl="5" w:tplc="340A0005" w:tentative="1">
      <w:start w:val="1"/>
      <w:numFmt w:val="bullet"/>
      <w:lvlText w:val=""/>
      <w:lvlJc w:val="left"/>
      <w:pPr>
        <w:ind w:left="5730" w:hanging="360"/>
      </w:pPr>
      <w:rPr>
        <w:rFonts w:ascii="Wingdings" w:hAnsi="Wingdings" w:hint="default"/>
      </w:rPr>
    </w:lvl>
    <w:lvl w:ilvl="6" w:tplc="340A0001" w:tentative="1">
      <w:start w:val="1"/>
      <w:numFmt w:val="bullet"/>
      <w:lvlText w:val=""/>
      <w:lvlJc w:val="left"/>
      <w:pPr>
        <w:ind w:left="6450" w:hanging="360"/>
      </w:pPr>
      <w:rPr>
        <w:rFonts w:ascii="Symbol" w:hAnsi="Symbol" w:hint="default"/>
      </w:rPr>
    </w:lvl>
    <w:lvl w:ilvl="7" w:tplc="340A0003" w:tentative="1">
      <w:start w:val="1"/>
      <w:numFmt w:val="bullet"/>
      <w:lvlText w:val="o"/>
      <w:lvlJc w:val="left"/>
      <w:pPr>
        <w:ind w:left="7170" w:hanging="360"/>
      </w:pPr>
      <w:rPr>
        <w:rFonts w:ascii="Courier New" w:hAnsi="Courier New" w:cs="Courier New" w:hint="default"/>
      </w:rPr>
    </w:lvl>
    <w:lvl w:ilvl="8" w:tplc="340A0005" w:tentative="1">
      <w:start w:val="1"/>
      <w:numFmt w:val="bullet"/>
      <w:lvlText w:val=""/>
      <w:lvlJc w:val="left"/>
      <w:pPr>
        <w:ind w:left="7890" w:hanging="360"/>
      </w:pPr>
      <w:rPr>
        <w:rFonts w:ascii="Wingdings" w:hAnsi="Wingdings" w:hint="default"/>
      </w:rPr>
    </w:lvl>
  </w:abstractNum>
  <w:abstractNum w:abstractNumId="3">
    <w:nsid w:val="22472B76"/>
    <w:multiLevelType w:val="hybridMultilevel"/>
    <w:tmpl w:val="F0FC7B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2EB51A04"/>
    <w:multiLevelType w:val="hybridMultilevel"/>
    <w:tmpl w:val="BFE08D56"/>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30241F52"/>
    <w:multiLevelType w:val="hybridMultilevel"/>
    <w:tmpl w:val="EDBCF096"/>
    <w:lvl w:ilvl="0" w:tplc="70F4A8AA">
      <w:start w:val="1"/>
      <w:numFmt w:val="decimal"/>
      <w:lvlText w:val="%1."/>
      <w:lvlJc w:val="left"/>
      <w:pPr>
        <w:tabs>
          <w:tab w:val="num" w:pos="786"/>
        </w:tabs>
        <w:ind w:left="786" w:hanging="360"/>
      </w:pPr>
      <w:rPr>
        <w:sz w:val="20"/>
        <w:szCs w:val="20"/>
      </w:rPr>
    </w:lvl>
    <w:lvl w:ilvl="1" w:tplc="0C0A0019" w:tentative="1">
      <w:start w:val="1"/>
      <w:numFmt w:val="lowerLetter"/>
      <w:lvlText w:val="%2."/>
      <w:lvlJc w:val="left"/>
      <w:pPr>
        <w:tabs>
          <w:tab w:val="num" w:pos="1500"/>
        </w:tabs>
        <w:ind w:left="1500" w:hanging="360"/>
      </w:pPr>
    </w:lvl>
    <w:lvl w:ilvl="2" w:tplc="0C0A001B" w:tentative="1">
      <w:start w:val="1"/>
      <w:numFmt w:val="lowerRoman"/>
      <w:lvlText w:val="%3."/>
      <w:lvlJc w:val="right"/>
      <w:pPr>
        <w:tabs>
          <w:tab w:val="num" w:pos="2220"/>
        </w:tabs>
        <w:ind w:left="2220" w:hanging="180"/>
      </w:pPr>
    </w:lvl>
    <w:lvl w:ilvl="3" w:tplc="0C0A000F" w:tentative="1">
      <w:start w:val="1"/>
      <w:numFmt w:val="decimal"/>
      <w:lvlText w:val="%4."/>
      <w:lvlJc w:val="left"/>
      <w:pPr>
        <w:tabs>
          <w:tab w:val="num" w:pos="2940"/>
        </w:tabs>
        <w:ind w:left="2940" w:hanging="360"/>
      </w:pPr>
    </w:lvl>
    <w:lvl w:ilvl="4" w:tplc="0C0A0019" w:tentative="1">
      <w:start w:val="1"/>
      <w:numFmt w:val="lowerLetter"/>
      <w:lvlText w:val="%5."/>
      <w:lvlJc w:val="left"/>
      <w:pPr>
        <w:tabs>
          <w:tab w:val="num" w:pos="3660"/>
        </w:tabs>
        <w:ind w:left="3660" w:hanging="360"/>
      </w:pPr>
    </w:lvl>
    <w:lvl w:ilvl="5" w:tplc="0C0A001B" w:tentative="1">
      <w:start w:val="1"/>
      <w:numFmt w:val="lowerRoman"/>
      <w:lvlText w:val="%6."/>
      <w:lvlJc w:val="right"/>
      <w:pPr>
        <w:tabs>
          <w:tab w:val="num" w:pos="4380"/>
        </w:tabs>
        <w:ind w:left="4380" w:hanging="180"/>
      </w:pPr>
    </w:lvl>
    <w:lvl w:ilvl="6" w:tplc="0C0A000F" w:tentative="1">
      <w:start w:val="1"/>
      <w:numFmt w:val="decimal"/>
      <w:lvlText w:val="%7."/>
      <w:lvlJc w:val="left"/>
      <w:pPr>
        <w:tabs>
          <w:tab w:val="num" w:pos="5100"/>
        </w:tabs>
        <w:ind w:left="5100" w:hanging="360"/>
      </w:pPr>
    </w:lvl>
    <w:lvl w:ilvl="7" w:tplc="0C0A0019" w:tentative="1">
      <w:start w:val="1"/>
      <w:numFmt w:val="lowerLetter"/>
      <w:lvlText w:val="%8."/>
      <w:lvlJc w:val="left"/>
      <w:pPr>
        <w:tabs>
          <w:tab w:val="num" w:pos="5820"/>
        </w:tabs>
        <w:ind w:left="5820" w:hanging="360"/>
      </w:pPr>
    </w:lvl>
    <w:lvl w:ilvl="8" w:tplc="0C0A001B" w:tentative="1">
      <w:start w:val="1"/>
      <w:numFmt w:val="lowerRoman"/>
      <w:lvlText w:val="%9."/>
      <w:lvlJc w:val="right"/>
      <w:pPr>
        <w:tabs>
          <w:tab w:val="num" w:pos="6540"/>
        </w:tabs>
        <w:ind w:left="6540" w:hanging="180"/>
      </w:pPr>
    </w:lvl>
  </w:abstractNum>
  <w:abstractNum w:abstractNumId="6">
    <w:nsid w:val="361505D6"/>
    <w:multiLevelType w:val="hybridMultilevel"/>
    <w:tmpl w:val="17928F2A"/>
    <w:lvl w:ilvl="0" w:tplc="340A0011">
      <w:start w:val="1"/>
      <w:numFmt w:val="decimal"/>
      <w:lvlText w:val="%1)"/>
      <w:lvlJc w:val="left"/>
      <w:pPr>
        <w:ind w:left="720" w:hanging="360"/>
      </w:pPr>
      <w:rPr>
        <w:rFonts w:hint="default"/>
        <w:color w:val="000000" w:themeColor="text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40220AC4"/>
    <w:multiLevelType w:val="hybridMultilevel"/>
    <w:tmpl w:val="872AEF58"/>
    <w:lvl w:ilvl="0" w:tplc="EE4EC9C2">
      <w:start w:val="1"/>
      <w:numFmt w:val="bullet"/>
      <w:lvlText w:val="-"/>
      <w:lvlJc w:val="left"/>
      <w:pPr>
        <w:ind w:left="360" w:hanging="360"/>
      </w:pPr>
      <w:rPr>
        <w:rFonts w:ascii="Calibri" w:hAnsi="Calibri"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nsid w:val="481040EE"/>
    <w:multiLevelType w:val="hybridMultilevel"/>
    <w:tmpl w:val="3E66332E"/>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74675E25"/>
    <w:multiLevelType w:val="hybridMultilevel"/>
    <w:tmpl w:val="97ECCC54"/>
    <w:lvl w:ilvl="0" w:tplc="2E865B40">
      <w:numFmt w:val="bullet"/>
      <w:lvlText w:val="-"/>
      <w:lvlJc w:val="left"/>
      <w:pPr>
        <w:ind w:left="360" w:hanging="360"/>
      </w:pPr>
      <w:rPr>
        <w:rFonts w:ascii="Calibri" w:eastAsiaTheme="minorHAnsi" w:hAnsi="Calibri" w:cs="Calibri" w:hint="default"/>
        <w:b w:val="0"/>
        <w:i w:val="0"/>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nsid w:val="7B8B510A"/>
    <w:multiLevelType w:val="hybridMultilevel"/>
    <w:tmpl w:val="F8848B0C"/>
    <w:lvl w:ilvl="0" w:tplc="1BBC3BF2">
      <w:start w:val="1"/>
      <w:numFmt w:val="upperRoman"/>
      <w:lvlText w:val="%1."/>
      <w:lvlJc w:val="left"/>
      <w:pPr>
        <w:tabs>
          <w:tab w:val="num" w:pos="1080"/>
        </w:tabs>
        <w:ind w:left="1080" w:hanging="720"/>
      </w:pPr>
      <w:rPr>
        <w:rFonts w:hint="default"/>
      </w:rPr>
    </w:lvl>
    <w:lvl w:ilvl="1" w:tplc="AC387FA6">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7"/>
  </w:num>
  <w:num w:numId="2">
    <w:abstractNumId w:val="9"/>
  </w:num>
  <w:num w:numId="3">
    <w:abstractNumId w:val="6"/>
  </w:num>
  <w:num w:numId="4">
    <w:abstractNumId w:val="2"/>
  </w:num>
  <w:num w:numId="5">
    <w:abstractNumId w:val="5"/>
  </w:num>
  <w:num w:numId="6">
    <w:abstractNumId w:val="8"/>
  </w:num>
  <w:num w:numId="7">
    <w:abstractNumId w:val="10"/>
  </w:num>
  <w:num w:numId="8">
    <w:abstractNumId w:val="0"/>
  </w:num>
  <w:num w:numId="9">
    <w:abstractNumId w:val="3"/>
  </w:num>
  <w:num w:numId="10">
    <w:abstractNumId w:val="4"/>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36865"/>
  </w:hdrShapeDefaults>
  <w:footnotePr>
    <w:footnote w:id="-1"/>
    <w:footnote w:id="0"/>
  </w:footnotePr>
  <w:endnotePr>
    <w:endnote w:id="-1"/>
    <w:endnote w:id="0"/>
  </w:endnotePr>
  <w:compat/>
  <w:rsids>
    <w:rsidRoot w:val="003C506A"/>
    <w:rsid w:val="000155B9"/>
    <w:rsid w:val="000207E9"/>
    <w:rsid w:val="000314B5"/>
    <w:rsid w:val="00052FE7"/>
    <w:rsid w:val="000723E7"/>
    <w:rsid w:val="00074335"/>
    <w:rsid w:val="000751FA"/>
    <w:rsid w:val="000A21DC"/>
    <w:rsid w:val="000A3CB1"/>
    <w:rsid w:val="000B1CD4"/>
    <w:rsid w:val="000C34C4"/>
    <w:rsid w:val="000D577B"/>
    <w:rsid w:val="000E53AE"/>
    <w:rsid w:val="000F41D3"/>
    <w:rsid w:val="000F7EB1"/>
    <w:rsid w:val="001063C2"/>
    <w:rsid w:val="00137A34"/>
    <w:rsid w:val="001528D2"/>
    <w:rsid w:val="00153993"/>
    <w:rsid w:val="00155496"/>
    <w:rsid w:val="001633D5"/>
    <w:rsid w:val="00165CED"/>
    <w:rsid w:val="0016715C"/>
    <w:rsid w:val="0017250A"/>
    <w:rsid w:val="00194798"/>
    <w:rsid w:val="001A71D5"/>
    <w:rsid w:val="001B3924"/>
    <w:rsid w:val="001D4593"/>
    <w:rsid w:val="001F4F31"/>
    <w:rsid w:val="00212E94"/>
    <w:rsid w:val="002176D0"/>
    <w:rsid w:val="00233A5D"/>
    <w:rsid w:val="00234FC7"/>
    <w:rsid w:val="0024552D"/>
    <w:rsid w:val="0025180D"/>
    <w:rsid w:val="00292BE3"/>
    <w:rsid w:val="002B5688"/>
    <w:rsid w:val="002D03FD"/>
    <w:rsid w:val="002D209C"/>
    <w:rsid w:val="00307007"/>
    <w:rsid w:val="0035148B"/>
    <w:rsid w:val="00354289"/>
    <w:rsid w:val="00380970"/>
    <w:rsid w:val="00387D7B"/>
    <w:rsid w:val="003B4803"/>
    <w:rsid w:val="003C506A"/>
    <w:rsid w:val="003C74D6"/>
    <w:rsid w:val="003C7F3B"/>
    <w:rsid w:val="003D48EF"/>
    <w:rsid w:val="003D5E9E"/>
    <w:rsid w:val="003E695D"/>
    <w:rsid w:val="003F1AEE"/>
    <w:rsid w:val="003F6070"/>
    <w:rsid w:val="00401610"/>
    <w:rsid w:val="00413F66"/>
    <w:rsid w:val="00426662"/>
    <w:rsid w:val="00435F31"/>
    <w:rsid w:val="00443BDD"/>
    <w:rsid w:val="00445479"/>
    <w:rsid w:val="004471EC"/>
    <w:rsid w:val="004553F2"/>
    <w:rsid w:val="0046164A"/>
    <w:rsid w:val="004678C7"/>
    <w:rsid w:val="00475A06"/>
    <w:rsid w:val="004B4F7F"/>
    <w:rsid w:val="004B5138"/>
    <w:rsid w:val="004C352E"/>
    <w:rsid w:val="004C3C87"/>
    <w:rsid w:val="004C6982"/>
    <w:rsid w:val="004D1415"/>
    <w:rsid w:val="004E359B"/>
    <w:rsid w:val="004E3C6F"/>
    <w:rsid w:val="004F222C"/>
    <w:rsid w:val="00503F94"/>
    <w:rsid w:val="00526695"/>
    <w:rsid w:val="005328D0"/>
    <w:rsid w:val="00535A43"/>
    <w:rsid w:val="00537689"/>
    <w:rsid w:val="00540E8F"/>
    <w:rsid w:val="0054608E"/>
    <w:rsid w:val="00560441"/>
    <w:rsid w:val="00560DBC"/>
    <w:rsid w:val="00562582"/>
    <w:rsid w:val="00570488"/>
    <w:rsid w:val="005A03C1"/>
    <w:rsid w:val="005A2B35"/>
    <w:rsid w:val="005B60AA"/>
    <w:rsid w:val="005C35F1"/>
    <w:rsid w:val="005F3327"/>
    <w:rsid w:val="005F3E70"/>
    <w:rsid w:val="005F4925"/>
    <w:rsid w:val="0061003E"/>
    <w:rsid w:val="00610422"/>
    <w:rsid w:val="00623B96"/>
    <w:rsid w:val="00656677"/>
    <w:rsid w:val="00675359"/>
    <w:rsid w:val="006835FB"/>
    <w:rsid w:val="0069028A"/>
    <w:rsid w:val="006906B9"/>
    <w:rsid w:val="006910D1"/>
    <w:rsid w:val="006927AB"/>
    <w:rsid w:val="00692AA3"/>
    <w:rsid w:val="00692FE8"/>
    <w:rsid w:val="006C34E7"/>
    <w:rsid w:val="006C485F"/>
    <w:rsid w:val="006C7516"/>
    <w:rsid w:val="006D2C6A"/>
    <w:rsid w:val="006E5B13"/>
    <w:rsid w:val="006E7913"/>
    <w:rsid w:val="00700842"/>
    <w:rsid w:val="00701526"/>
    <w:rsid w:val="007172D5"/>
    <w:rsid w:val="007257E9"/>
    <w:rsid w:val="00744E72"/>
    <w:rsid w:val="00746A66"/>
    <w:rsid w:val="00757B10"/>
    <w:rsid w:val="00766D2E"/>
    <w:rsid w:val="00791EED"/>
    <w:rsid w:val="007A6A90"/>
    <w:rsid w:val="007B1140"/>
    <w:rsid w:val="007F0D97"/>
    <w:rsid w:val="00811448"/>
    <w:rsid w:val="00820B8F"/>
    <w:rsid w:val="008378EA"/>
    <w:rsid w:val="00857893"/>
    <w:rsid w:val="008579F3"/>
    <w:rsid w:val="008638DF"/>
    <w:rsid w:val="008725F7"/>
    <w:rsid w:val="008847E9"/>
    <w:rsid w:val="008A3659"/>
    <w:rsid w:val="008A4944"/>
    <w:rsid w:val="008A735C"/>
    <w:rsid w:val="008A7D72"/>
    <w:rsid w:val="008B2CED"/>
    <w:rsid w:val="008B4A7C"/>
    <w:rsid w:val="008C08F0"/>
    <w:rsid w:val="008C3FFF"/>
    <w:rsid w:val="008D3266"/>
    <w:rsid w:val="008F1C08"/>
    <w:rsid w:val="009239C4"/>
    <w:rsid w:val="00931DDB"/>
    <w:rsid w:val="00934046"/>
    <w:rsid w:val="00947EB4"/>
    <w:rsid w:val="0095595D"/>
    <w:rsid w:val="0096227C"/>
    <w:rsid w:val="009627B2"/>
    <w:rsid w:val="009650CB"/>
    <w:rsid w:val="009812AF"/>
    <w:rsid w:val="00981699"/>
    <w:rsid w:val="0098286D"/>
    <w:rsid w:val="00987732"/>
    <w:rsid w:val="009A2D32"/>
    <w:rsid w:val="009E50E3"/>
    <w:rsid w:val="009F1A76"/>
    <w:rsid w:val="009F7A9F"/>
    <w:rsid w:val="00A07427"/>
    <w:rsid w:val="00A1015D"/>
    <w:rsid w:val="00A11140"/>
    <w:rsid w:val="00A1282E"/>
    <w:rsid w:val="00A15241"/>
    <w:rsid w:val="00A31CD4"/>
    <w:rsid w:val="00A327E4"/>
    <w:rsid w:val="00A33D0B"/>
    <w:rsid w:val="00A42E3D"/>
    <w:rsid w:val="00A45B60"/>
    <w:rsid w:val="00A511E2"/>
    <w:rsid w:val="00A6404D"/>
    <w:rsid w:val="00A64CF2"/>
    <w:rsid w:val="00A65861"/>
    <w:rsid w:val="00A93259"/>
    <w:rsid w:val="00A97573"/>
    <w:rsid w:val="00A97E94"/>
    <w:rsid w:val="00AA0181"/>
    <w:rsid w:val="00AB0268"/>
    <w:rsid w:val="00AC5D92"/>
    <w:rsid w:val="00AC5F16"/>
    <w:rsid w:val="00AC7022"/>
    <w:rsid w:val="00AE5797"/>
    <w:rsid w:val="00B00E16"/>
    <w:rsid w:val="00B010C9"/>
    <w:rsid w:val="00B01BD6"/>
    <w:rsid w:val="00B04D0F"/>
    <w:rsid w:val="00B0657A"/>
    <w:rsid w:val="00B1220B"/>
    <w:rsid w:val="00B13DAE"/>
    <w:rsid w:val="00B222C9"/>
    <w:rsid w:val="00B26AD3"/>
    <w:rsid w:val="00B27752"/>
    <w:rsid w:val="00B344F9"/>
    <w:rsid w:val="00B53914"/>
    <w:rsid w:val="00B63B73"/>
    <w:rsid w:val="00B76AA3"/>
    <w:rsid w:val="00B90009"/>
    <w:rsid w:val="00B924B6"/>
    <w:rsid w:val="00BB32BA"/>
    <w:rsid w:val="00BB4815"/>
    <w:rsid w:val="00BC2850"/>
    <w:rsid w:val="00BD00C9"/>
    <w:rsid w:val="00BD2721"/>
    <w:rsid w:val="00BD5F8A"/>
    <w:rsid w:val="00BD6885"/>
    <w:rsid w:val="00C13128"/>
    <w:rsid w:val="00C40C8D"/>
    <w:rsid w:val="00C51AA2"/>
    <w:rsid w:val="00C56983"/>
    <w:rsid w:val="00C929C3"/>
    <w:rsid w:val="00CC06B0"/>
    <w:rsid w:val="00CD3A10"/>
    <w:rsid w:val="00CF054C"/>
    <w:rsid w:val="00CF7115"/>
    <w:rsid w:val="00D267F3"/>
    <w:rsid w:val="00D31EBF"/>
    <w:rsid w:val="00D37998"/>
    <w:rsid w:val="00D73828"/>
    <w:rsid w:val="00D77A1C"/>
    <w:rsid w:val="00D82BA5"/>
    <w:rsid w:val="00D86D81"/>
    <w:rsid w:val="00DA0442"/>
    <w:rsid w:val="00DA7853"/>
    <w:rsid w:val="00DB2D46"/>
    <w:rsid w:val="00DB63A9"/>
    <w:rsid w:val="00DC307A"/>
    <w:rsid w:val="00DD112F"/>
    <w:rsid w:val="00DD3B60"/>
    <w:rsid w:val="00DF28B1"/>
    <w:rsid w:val="00DF5DAC"/>
    <w:rsid w:val="00DF5E50"/>
    <w:rsid w:val="00E13159"/>
    <w:rsid w:val="00E1534E"/>
    <w:rsid w:val="00E408C3"/>
    <w:rsid w:val="00E42072"/>
    <w:rsid w:val="00E45775"/>
    <w:rsid w:val="00E507C5"/>
    <w:rsid w:val="00E570AA"/>
    <w:rsid w:val="00E76609"/>
    <w:rsid w:val="00E81548"/>
    <w:rsid w:val="00E96697"/>
    <w:rsid w:val="00EA0BD5"/>
    <w:rsid w:val="00EB3C44"/>
    <w:rsid w:val="00EB7A5C"/>
    <w:rsid w:val="00ED1233"/>
    <w:rsid w:val="00ED4AA0"/>
    <w:rsid w:val="00F00520"/>
    <w:rsid w:val="00F01389"/>
    <w:rsid w:val="00F203B4"/>
    <w:rsid w:val="00F3308C"/>
    <w:rsid w:val="00F35078"/>
    <w:rsid w:val="00F3515F"/>
    <w:rsid w:val="00F41225"/>
    <w:rsid w:val="00F425A8"/>
    <w:rsid w:val="00F52DBF"/>
    <w:rsid w:val="00F6090C"/>
    <w:rsid w:val="00F726AC"/>
    <w:rsid w:val="00F82B28"/>
    <w:rsid w:val="00F85E77"/>
    <w:rsid w:val="00F87E7E"/>
    <w:rsid w:val="00F95CC0"/>
    <w:rsid w:val="00F97D97"/>
    <w:rsid w:val="00FA3959"/>
    <w:rsid w:val="00FA3F05"/>
    <w:rsid w:val="00FB0782"/>
    <w:rsid w:val="00FC5540"/>
    <w:rsid w:val="00FC6668"/>
    <w:rsid w:val="00FD3CB5"/>
    <w:rsid w:val="00FD7A9D"/>
    <w:rsid w:val="00FF09A4"/>
    <w:rsid w:val="00FF2A6A"/>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57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C50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638DF"/>
    <w:pPr>
      <w:ind w:left="720"/>
      <w:contextualSpacing/>
    </w:pPr>
  </w:style>
  <w:style w:type="paragraph" w:styleId="Encabezado">
    <w:name w:val="header"/>
    <w:basedOn w:val="Normal"/>
    <w:link w:val="EncabezadoCar"/>
    <w:uiPriority w:val="99"/>
    <w:unhideWhenUsed/>
    <w:rsid w:val="00E408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08C3"/>
  </w:style>
  <w:style w:type="paragraph" w:styleId="Piedepgina">
    <w:name w:val="footer"/>
    <w:basedOn w:val="Normal"/>
    <w:link w:val="PiedepginaCar"/>
    <w:unhideWhenUsed/>
    <w:rsid w:val="00E408C3"/>
    <w:pPr>
      <w:tabs>
        <w:tab w:val="center" w:pos="4419"/>
        <w:tab w:val="right" w:pos="8838"/>
      </w:tabs>
      <w:spacing w:after="0" w:line="240" w:lineRule="auto"/>
    </w:pPr>
  </w:style>
  <w:style w:type="character" w:customStyle="1" w:styleId="PiedepginaCar">
    <w:name w:val="Pie de página Car"/>
    <w:basedOn w:val="Fuentedeprrafopredeter"/>
    <w:link w:val="Piedepgina"/>
    <w:rsid w:val="00E408C3"/>
  </w:style>
  <w:style w:type="paragraph" w:styleId="Subttulo">
    <w:name w:val="Subtitle"/>
    <w:basedOn w:val="Normal"/>
    <w:link w:val="SubttuloCar"/>
    <w:qFormat/>
    <w:rsid w:val="008A735C"/>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8A735C"/>
    <w:rPr>
      <w:rFonts w:ascii="Arial" w:eastAsia="Times New Roman" w:hAnsi="Arial" w:cs="Times New Roman"/>
      <w:b/>
      <w:sz w:val="24"/>
      <w:szCs w:val="20"/>
      <w:lang w:val="es-ES" w:eastAsia="es-ES"/>
    </w:rPr>
  </w:style>
  <w:style w:type="paragraph" w:customStyle="1" w:styleId="Default">
    <w:name w:val="Default"/>
    <w:rsid w:val="005F4925"/>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Textodeglobo">
    <w:name w:val="Balloon Text"/>
    <w:basedOn w:val="Normal"/>
    <w:link w:val="TextodegloboCar"/>
    <w:uiPriority w:val="99"/>
    <w:semiHidden/>
    <w:unhideWhenUsed/>
    <w:rsid w:val="005F49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49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C50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638DF"/>
    <w:pPr>
      <w:ind w:left="720"/>
      <w:contextualSpacing/>
    </w:pPr>
  </w:style>
  <w:style w:type="paragraph" w:styleId="Encabezado">
    <w:name w:val="header"/>
    <w:basedOn w:val="Normal"/>
    <w:link w:val="EncabezadoCar"/>
    <w:uiPriority w:val="99"/>
    <w:unhideWhenUsed/>
    <w:rsid w:val="00E408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08C3"/>
  </w:style>
  <w:style w:type="paragraph" w:styleId="Piedepgina">
    <w:name w:val="footer"/>
    <w:basedOn w:val="Normal"/>
    <w:link w:val="PiedepginaCar"/>
    <w:uiPriority w:val="99"/>
    <w:unhideWhenUsed/>
    <w:rsid w:val="00E408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08C3"/>
  </w:style>
  <w:style w:type="paragraph" w:styleId="Subttulo">
    <w:name w:val="Subtitle"/>
    <w:basedOn w:val="Normal"/>
    <w:link w:val="SubttuloCar"/>
    <w:qFormat/>
    <w:rsid w:val="008A735C"/>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8A735C"/>
    <w:rPr>
      <w:rFonts w:ascii="Arial" w:eastAsia="Times New Roman" w:hAnsi="Arial" w:cs="Times New Roman"/>
      <w:b/>
      <w:sz w:val="24"/>
      <w:szCs w:val="20"/>
      <w:lang w:val="es-ES" w:eastAsia="es-ES"/>
    </w:rPr>
  </w:style>
</w:styles>
</file>

<file path=word/webSettings.xml><?xml version="1.0" encoding="utf-8"?>
<w:webSettings xmlns:r="http://schemas.openxmlformats.org/officeDocument/2006/relationships" xmlns:w="http://schemas.openxmlformats.org/wordprocessingml/2006/main">
  <w:divs>
    <w:div w:id="296843493">
      <w:bodyDiv w:val="1"/>
      <w:marLeft w:val="0"/>
      <w:marRight w:val="0"/>
      <w:marTop w:val="0"/>
      <w:marBottom w:val="0"/>
      <w:divBdr>
        <w:top w:val="none" w:sz="0" w:space="0" w:color="auto"/>
        <w:left w:val="none" w:sz="0" w:space="0" w:color="auto"/>
        <w:bottom w:val="none" w:sz="0" w:space="0" w:color="auto"/>
        <w:right w:val="none" w:sz="0" w:space="0" w:color="auto"/>
      </w:divBdr>
      <w:divsChild>
        <w:div w:id="1430613901">
          <w:marLeft w:val="1555"/>
          <w:marRight w:val="0"/>
          <w:marTop w:val="115"/>
          <w:marBottom w:val="0"/>
          <w:divBdr>
            <w:top w:val="none" w:sz="0" w:space="0" w:color="auto"/>
            <w:left w:val="none" w:sz="0" w:space="0" w:color="auto"/>
            <w:bottom w:val="none" w:sz="0" w:space="0" w:color="auto"/>
            <w:right w:val="none" w:sz="0" w:space="0" w:color="auto"/>
          </w:divBdr>
        </w:div>
      </w:divsChild>
    </w:div>
    <w:div w:id="1014571216">
      <w:bodyDiv w:val="1"/>
      <w:marLeft w:val="0"/>
      <w:marRight w:val="0"/>
      <w:marTop w:val="0"/>
      <w:marBottom w:val="0"/>
      <w:divBdr>
        <w:top w:val="none" w:sz="0" w:space="0" w:color="auto"/>
        <w:left w:val="none" w:sz="0" w:space="0" w:color="auto"/>
        <w:bottom w:val="none" w:sz="0" w:space="0" w:color="auto"/>
        <w:right w:val="none" w:sz="0" w:space="0" w:color="auto"/>
      </w:divBdr>
    </w:div>
    <w:div w:id="2071691131">
      <w:bodyDiv w:val="1"/>
      <w:marLeft w:val="0"/>
      <w:marRight w:val="0"/>
      <w:marTop w:val="0"/>
      <w:marBottom w:val="0"/>
      <w:divBdr>
        <w:top w:val="none" w:sz="0" w:space="0" w:color="auto"/>
        <w:left w:val="none" w:sz="0" w:space="0" w:color="auto"/>
        <w:bottom w:val="none" w:sz="0" w:space="0" w:color="auto"/>
        <w:right w:val="none" w:sz="0" w:space="0" w:color="auto"/>
      </w:divBdr>
      <w:divsChild>
        <w:div w:id="52392592">
          <w:marLeft w:val="1555"/>
          <w:marRight w:val="0"/>
          <w:marTop w:val="115"/>
          <w:marBottom w:val="0"/>
          <w:divBdr>
            <w:top w:val="none" w:sz="0" w:space="0" w:color="auto"/>
            <w:left w:val="none" w:sz="0" w:space="0" w:color="auto"/>
            <w:bottom w:val="none" w:sz="0" w:space="0" w:color="auto"/>
            <w:right w:val="none" w:sz="0" w:space="0" w:color="auto"/>
          </w:divBdr>
        </w:div>
        <w:div w:id="1613897861">
          <w:marLeft w:val="1555"/>
          <w:marRight w:val="0"/>
          <w:marTop w:val="115"/>
          <w:marBottom w:val="0"/>
          <w:divBdr>
            <w:top w:val="none" w:sz="0" w:space="0" w:color="auto"/>
            <w:left w:val="none" w:sz="0" w:space="0" w:color="auto"/>
            <w:bottom w:val="none" w:sz="0" w:space="0" w:color="auto"/>
            <w:right w:val="none" w:sz="0" w:space="0" w:color="auto"/>
          </w:divBdr>
        </w:div>
        <w:div w:id="1541435165">
          <w:marLeft w:val="1555"/>
          <w:marRight w:val="0"/>
          <w:marTop w:val="115"/>
          <w:marBottom w:val="0"/>
          <w:divBdr>
            <w:top w:val="none" w:sz="0" w:space="0" w:color="auto"/>
            <w:left w:val="none" w:sz="0" w:space="0" w:color="auto"/>
            <w:bottom w:val="none" w:sz="0" w:space="0" w:color="auto"/>
            <w:right w:val="none" w:sz="0" w:space="0" w:color="auto"/>
          </w:divBdr>
        </w:div>
        <w:div w:id="1403286286">
          <w:marLeft w:val="1555"/>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Correcciones\PDA%20terminado\PDA%20terminado\Unidad%20II\Experiencia%203\Heteroevaluaci&#243;n%20Discogr&#225;fica.doc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2345AE-090D-47FC-9507-B1874D7EF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701</Words>
  <Characters>3860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Barattini J.</dc:creator>
  <cp:lastModifiedBy>RENATO</cp:lastModifiedBy>
  <cp:revision>18</cp:revision>
  <cp:lastPrinted>2012-11-12T18:44:00Z</cp:lastPrinted>
  <dcterms:created xsi:type="dcterms:W3CDTF">2013-07-29T13:43:00Z</dcterms:created>
  <dcterms:modified xsi:type="dcterms:W3CDTF">2014-08-25T00:11:00Z</dcterms:modified>
</cp:coreProperties>
</file>