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OpenClaw安装步骤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系统要求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Windows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MacOS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操作系统：</w:t>
      </w:r>
      <w:r>
        <w:rPr>
          <w:rFonts w:eastAsia="等线" w:ascii="Arial" w:cs="Arial" w:hAnsi="Arial"/>
          <w:sz w:val="22"/>
        </w:rPr>
        <w:t xml:space="preserve"> macOS 12.0 或更高版本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处理器：</w:t>
      </w:r>
      <w:r>
        <w:rPr>
          <w:rFonts w:eastAsia="等线" w:ascii="Arial" w:cs="Arial" w:hAnsi="Arial"/>
          <w:sz w:val="22"/>
        </w:rPr>
        <w:t xml:space="preserve"> Intel 或 Apple Silicon（M1/M2/M3）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内存：</w:t>
      </w:r>
      <w:r>
        <w:rPr>
          <w:rFonts w:eastAsia="等线" w:ascii="Arial" w:cs="Arial" w:hAnsi="Arial"/>
          <w:sz w:val="22"/>
        </w:rPr>
        <w:t xml:space="preserve"> 至少 8GB（推荐 16GB）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磁盘空间：</w:t>
      </w:r>
      <w:r>
        <w:rPr>
          <w:rFonts w:eastAsia="等线" w:ascii="Arial" w:cs="Arial" w:hAnsi="Arial"/>
          <w:sz w:val="22"/>
        </w:rPr>
        <w:t xml:space="preserve"> 至少 5GB 可用空间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一、连接VPN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安装clash，输入订阅文件链接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338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开启系统代理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338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三、Windows流程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安装git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https://git-scm.com/</w:t>
      </w:r>
      <w:r>
        <w:rPr>
          <w:rFonts w:eastAsia="等线" w:ascii="Arial" w:cs="Arial" w:hAnsi="Arial"/>
          <w:sz w:val="22"/>
        </w:rPr>
        <w:t xml:space="preserve"> 下载git，安装时一路选择next即可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623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957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安装nvm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https://github.com/coreybutler/nvm-windows/releases</w:t>
      </w:r>
      <w:r>
        <w:rPr>
          <w:rFonts w:eastAsia="等线" w:ascii="Arial" w:cs="Arial" w:hAnsi="Arial"/>
          <w:color w:val="8f959e"/>
          <w:sz w:val="22"/>
        </w:rPr>
        <w:t xml:space="preserve"> 下载nvm-setup.exe，一路选next即可。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7247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72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如果git环境变量有问题：搜索环境变量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695825" cy="57626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5911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加上git的安装地址，参考以下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C:\Program Files\Git\cmd</w:t>
              <w:br/>
              <w:t>C:\Program Files\Git\bin</w:t>
              <w:br/>
              <w:t>C:\Program Files\Git\mingw64\libexec\git-core</w:t>
              <w:br/>
            </w:r>
            <w:r>
              <w:rPr>
                <w:rFonts w:eastAsia="Consolas" w:ascii="Consolas" w:cs="Consolas" w:hAnsi="Consolas"/>
                <w:sz w:val="22"/>
              </w:rPr>
              <w:t>C:\Program Files\Git\mingw64\share\git-core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安装Node.js 22.22.0版本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电脑下方搜索框搜索powershell，以管理员身份运行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432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运行安装指令：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nvm install 22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运行使用指令：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nvm use 22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.</w:t>
            </w:r>
            <w:r>
              <w:rPr>
                <w:rFonts w:eastAsia="Consolas" w:ascii="Consolas" w:cs="Consolas" w:hAnsi="Consolas"/>
                <w:sz w:val="22"/>
              </w:rPr>
              <w:t>22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.</w:t>
            </w:r>
            <w:r>
              <w:rPr>
                <w:rFonts w:eastAsia="Consolas" w:ascii="Consolas" w:cs="Consolas" w:hAnsi="Consolas"/>
                <w:sz w:val="22"/>
              </w:rPr>
              <w:t>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效果如下图所示</w:t>
        <w:br/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286125" cy="16002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如果环境变量有问题：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安装配置OpenClaw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继续在刚刚的PowerShell窗口中运行以下命令：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iwr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color w:val="de7802"/>
                <w:sz w:val="22"/>
              </w:rPr>
              <w:t>-</w:t>
            </w:r>
            <w:r>
              <w:rPr>
                <w:rFonts w:eastAsia="Consolas" w:ascii="Consolas" w:cs="Consolas" w:hAnsi="Consolas"/>
                <w:sz w:val="22"/>
              </w:rPr>
              <w:t>useb https:</w:t>
            </w:r>
            <w:r>
              <w:rPr>
                <w:rFonts w:eastAsia="Consolas" w:ascii="Consolas" w:cs="Consolas" w:hAnsi="Consolas"/>
                <w:color w:val="de7802"/>
                <w:sz w:val="22"/>
              </w:rPr>
              <w:t>//</w:t>
            </w:r>
            <w:r>
              <w:rPr>
                <w:rFonts w:eastAsia="Consolas" w:ascii="Consolas" w:cs="Consolas" w:hAnsi="Consolas"/>
                <w:sz w:val="22"/>
              </w:rPr>
              <w:t>openclaw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.</w:t>
            </w:r>
            <w:r>
              <w:rPr>
                <w:rFonts w:eastAsia="Consolas" w:ascii="Consolas" w:cs="Consolas" w:hAnsi="Consolas"/>
                <w:sz w:val="22"/>
              </w:rPr>
              <w:t>ai/install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.</w:t>
            </w:r>
            <w:r>
              <w:rPr>
                <w:rFonts w:eastAsia="Consolas" w:ascii="Consolas" w:cs="Consolas" w:hAnsi="Consolas"/>
                <w:sz w:val="22"/>
              </w:rPr>
              <w:t xml:space="preserve">ps1 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|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iex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首次运行该命令会出现执行策略报错，如下图所示：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811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此时需要输入以下指令更改执行策略，执行后输入"Y"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Set-ExecutionPolicy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color w:val="de7802"/>
                <w:sz w:val="22"/>
              </w:rPr>
              <w:t>-</w:t>
            </w:r>
            <w:r>
              <w:rPr>
                <w:rFonts w:eastAsia="Consolas" w:ascii="Consolas" w:cs="Consolas" w:hAnsi="Consolas"/>
                <w:sz w:val="22"/>
              </w:rPr>
              <w:t xml:space="preserve">ExecutionPolicy RemoteSigned </w:t>
            </w:r>
            <w:r>
              <w:rPr>
                <w:rFonts w:eastAsia="Consolas" w:ascii="Consolas" w:cs="Consolas" w:hAnsi="Consolas"/>
                <w:color w:val="de7802"/>
                <w:sz w:val="22"/>
              </w:rPr>
              <w:t>-</w:t>
            </w:r>
            <w:r>
              <w:rPr>
                <w:rFonts w:eastAsia="Consolas" w:ascii="Consolas" w:cs="Consolas" w:hAnsi="Consolas"/>
                <w:sz w:val="22"/>
              </w:rPr>
              <w:t>Scope CurrentUser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43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重新运行安装命令：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iwr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color w:val="de7802"/>
                <w:sz w:val="22"/>
              </w:rPr>
              <w:t>-</w:t>
            </w:r>
            <w:r>
              <w:rPr>
                <w:rFonts w:eastAsia="Consolas" w:ascii="Consolas" w:cs="Consolas" w:hAnsi="Consolas"/>
                <w:sz w:val="22"/>
              </w:rPr>
              <w:t>useb https:</w:t>
            </w:r>
            <w:r>
              <w:rPr>
                <w:rFonts w:eastAsia="Consolas" w:ascii="Consolas" w:cs="Consolas" w:hAnsi="Consolas"/>
                <w:color w:val="de7802"/>
                <w:sz w:val="22"/>
              </w:rPr>
              <w:t>//</w:t>
            </w:r>
            <w:r>
              <w:rPr>
                <w:rFonts w:eastAsia="Consolas" w:ascii="Consolas" w:cs="Consolas" w:hAnsi="Consolas"/>
                <w:sz w:val="22"/>
              </w:rPr>
              <w:t>openclaw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.</w:t>
            </w:r>
            <w:r>
              <w:rPr>
                <w:rFonts w:eastAsia="Consolas" w:ascii="Consolas" w:cs="Consolas" w:hAnsi="Consolas"/>
                <w:sz w:val="22"/>
              </w:rPr>
              <w:t>ai/install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.</w:t>
            </w:r>
            <w:r>
              <w:rPr>
                <w:rFonts w:eastAsia="Consolas" w:ascii="Consolas" w:cs="Consolas" w:hAnsi="Consolas"/>
                <w:sz w:val="22"/>
              </w:rPr>
              <w:t xml:space="preserve">ps1 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|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iex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此时可以正常安装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8127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如果不小心关闭了PowerShell窗口，可以重新打开PowerShell，输入以下指令继续配置OpenClaw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PowerShell</w:t>
                    <w:br w:type="textWrapping"/>
                  </w: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 xml:space="preserve">openclaw onboard </w:t>
                  </w:r>
                  <w:r>
                    <w:rPr>
                      <w:rFonts w:eastAsia="Consolas" w:ascii="Consolas" w:cs="Consolas" w:hAnsi="Consolas"/>
                      <w:color w:val="de7802"/>
                      <w:sz w:val="22"/>
                    </w:rPr>
                    <w:t>--</w:t>
                  </w: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flow quickstart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是否继续，用左右箭头按键选择"Yes"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242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选择快速开始"QuickStart"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29225" cy="66675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上下按键选择模型，按模型接入要求输入API key或登录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3362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成功后如下所示，Default model选择第一个Keep current (qwen-portal/coder-model)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8600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配置通讯工具先跳过，选择最后一个Skip for now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90725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成功后如下所示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19150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配置skill选择No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38225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hooks全选，即对每个选项按空格后，下箭头按键切换至下一个选项，再按空格，重复该操作，直至所有选项前都有个绿色的"+"，按下enter键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19125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安装启动网关，如下所示。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14425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此时会打开一个新的窗口，如下所示。两个窗口都不要关掉。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回到第一个窗口，打开bot的方式选择Open the Web UI，之后可以在浏览器中使用OpenClaw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390900" cy="781050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此时完成配置，如下所示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05300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浏览器会自动打开控制台，后续也可以直接访问</w:t>
      </w:r>
      <w:r>
        <w:rPr>
          <w:rFonts w:eastAsia="等线" w:ascii="Arial" w:cs="Arial" w:hAnsi="Arial"/>
          <w:color w:val="8f959e"/>
          <w:sz w:val="22"/>
        </w:rPr>
        <w:t>http://127.0.0.1:18789/</w:t>
      </w:r>
      <w:r>
        <w:rPr>
          <w:rFonts w:eastAsia="等线" w:ascii="Arial" w:cs="Arial" w:hAnsi="Arial"/>
          <w:color w:val="8f959e"/>
          <w:sz w:val="22"/>
        </w:rPr>
        <w:t>，但是要保证后台（即第二个窗口）一直开启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71950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发送消息后有回复则说明配置成功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四、MacOS流程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检查系统版本(12.0及以上)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终端（command + space ）输入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sw_vers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输出示例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ProductName:    macOS</w:t>
              <w:br/>
              <w:t>ProductVersion: 14.2</w:t>
              <w:br/>
            </w:r>
            <w:r>
              <w:rPr>
                <w:rFonts w:eastAsia="Consolas" w:ascii="Consolas" w:cs="Consolas" w:hAnsi="Consolas"/>
                <w:sz w:val="22"/>
              </w:rPr>
              <w:t>BuildVersion:   23C64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安装Homebrew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/bin/bash -c "$(curl -fsSL https://raw.githubusercontent.com/Homebrew/install/HEAD/install.sh)"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安装完成后，根据提示执行初始化命令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'eval "$(/opt/homebrew/bin/brew shellenv)"'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color w:val="de7802"/>
                <w:sz w:val="22"/>
              </w:rPr>
              <w:t>&gt;&gt;</w:t>
            </w:r>
            <w:r>
              <w:rPr>
                <w:rFonts w:eastAsia="Consolas" w:ascii="Consolas" w:cs="Consolas" w:hAnsi="Consolas"/>
                <w:sz w:val="22"/>
              </w:rPr>
              <w:t xml:space="preserve"> ~/.zprofile</w:t>
              <w:br/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eval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$(/opt/homebrew/bin/brew shellenv)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验证安装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brew 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--version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安装Node.js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需要Node.js v18或更高版本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brew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install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node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验证安装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node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--version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npm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--version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安装Git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brew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install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git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git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--version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安装OpenClaw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npm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install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-g</w:t>
            </w:r>
            <w:r>
              <w:rPr>
                <w:rFonts w:eastAsia="Consolas" w:ascii="Consolas" w:cs="Consolas" w:hAnsi="Consolas"/>
                <w:sz w:val="22"/>
              </w:rPr>
              <w:t xml:space="preserve"> openclaw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安装完后验证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openclaw 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--version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启动gateway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gateway start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验证状态，running即为成功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gateway status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配置API密钥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编辑认证文件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nano</w:t>
            </w:r>
            <w:r>
              <w:rPr>
                <w:rFonts w:eastAsia="Consolas" w:ascii="Consolas" w:cs="Consolas" w:hAnsi="Consolas"/>
                <w:sz w:val="22"/>
              </w:rPr>
              <w:t xml:space="preserve"> ~/.openclaw/agents/main/agent/auth-profiles.json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添加密钥，按ctrl+O保存，ctrl+X退出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color w:val="de7802"/>
                <w:sz w:val="22"/>
              </w:rPr>
              <w:t>"bailian":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color w:val="de7802"/>
                <w:sz w:val="22"/>
              </w:rPr>
              <w:t>"apiKey":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"sk-xxxxxxxxxxxxxxxxxxxxxxxx"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设置默认模型：编辑配置文件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nano</w:t>
            </w:r>
            <w:r>
              <w:rPr>
                <w:rFonts w:eastAsia="Consolas" w:ascii="Consolas" w:cs="Consolas" w:hAnsi="Consolas"/>
                <w:sz w:val="22"/>
              </w:rPr>
              <w:t xml:space="preserve"> ~/.openclaw/gateway/config.json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添加或修改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color w:val="de7802"/>
                <w:sz w:val="22"/>
              </w:rPr>
              <w:t>"default_model":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"bailian/qwen3.5-plus"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首次运行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启动web聊天页面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webchat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浏览器会自动打开，访问</w:t>
      </w:r>
      <w:r>
        <w:rPr>
          <w:rFonts w:eastAsia="等线" w:ascii="Arial" w:cs="Arial" w:hAnsi="Arial"/>
          <w:color w:val="d83931"/>
          <w:sz w:val="22"/>
        </w:rPr>
        <w:t>http://localhost:3000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五、API配置</w:t>
      </w:r>
      <w:bookmarkEnd w:id="1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腾讯云混元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https://console.cloud.tencent.com/hunyuan/start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"models": {</w:t>
              <w:br/>
              <w:t xml:space="preserve">    "mode": "merge",</w:t>
              <w:br/>
              <w:t xml:space="preserve">    "providers":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"hunyuan":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"baseUrl": "https://api.hunyuan.cloud.tencent.com/v1",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"apiKey": "HY_API_KEY",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"api": "openai-completions",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"models": [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{ "id": "hunyuan-turbos-latest", "name": "hunyuan Turbos" },</w:t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{ "id": "hunyuan-t1-latest", "name": "hunyuan T1" },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]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}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}</w:t>
              <w:br/>
              <w:t xml:space="preserve">  },</w:t>
              <w:br/>
              <w:t xml:space="preserve">  "agents": {</w:t>
              <w:br/>
              <w:t xml:space="preserve">    "defaults": {</w:t>
              <w:br/>
              <w:t xml:space="preserve">      "model":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"primary": "hunyuan/hunyuan-turbos-latest"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},</w:t>
              <w:br/>
              <w:t xml:space="preserve">      "models":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"hunyuan/hunyuan-turbos-latest": {},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"hunyuan/hunyuan-t1-latest": {}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}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},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阿里云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https://www.aliyun.com/benefit?utm_content=se_1022753455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修改配置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"models": {</w:t>
              <w:br/>
              <w:t xml:space="preserve">    "mode": "merge",</w:t>
              <w:br/>
              <w:t xml:space="preserve">    "providers":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"bailian":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"baseUrl": "https://dashscope.aliyuncs.com/compatible-mode/v1",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"apiKey": "DASHSCOPE_API_KEY",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"api": "openai-completions",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"models": [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"id": "qwen3.5-plus",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"name": "qwen3.5-plus",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"reasoning": false,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"input": ["text", "image"],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"contextWindow": 1000000,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"maxTokens": 65536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},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"id": "qwen3-coder-next",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"name": "qwen3-coder-next",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"reasoning": false,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"input": ["text"],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"contextWindow": 262144,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"maxTokens": 65536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]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}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}</w:t>
              <w:br/>
              <w:t xml:space="preserve">  },</w:t>
              <w:br/>
              <w:t xml:space="preserve">  "agents": {</w:t>
              <w:br/>
              <w:t xml:space="preserve">    "defaults": {</w:t>
              <w:br/>
              <w:t xml:space="preserve">      "model":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"primary": "bailian/qwen3.5-plus"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},</w:t>
              <w:br/>
              <w:t xml:space="preserve">      "models":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"bailian/qwen3.5-plus": {},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"bailian/qwen3-coder-next": {}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}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},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火山引擎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打开【火山方舟大模型服务平台】</w:t>
      </w:r>
      <w:r>
        <w:rPr>
          <w:rFonts w:eastAsia="等线" w:ascii="Arial" w:cs="Arial" w:hAnsi="Arial"/>
          <w:sz w:val="22"/>
        </w:rPr>
        <w:t>https://www.volcengine.com/product/ark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71900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开通想要接入的模型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关键：完整复制生成的 API Key（格式通常为一串 UUID）。注意：这里千万不要使用火山引擎 IAM 全局的 AK/SK，它不支持 </w:t>
      </w:r>
      <w:hyperlink r:id="rId31">
        <w:r>
          <w:rPr>
            <w:rFonts w:eastAsia="等线" w:ascii="Arial" w:cs="Arial" w:hAnsi="Arial"/>
            <w:color w:val="3370ff"/>
            <w:sz w:val="22"/>
          </w:rPr>
          <w:t>OpenAI 兼容接口</w:t>
        </w:r>
      </w:hyperlink>
      <w:r>
        <w:rPr>
          <w:rFonts w:eastAsia="等线" w:ascii="Arial" w:cs="Arial" w:hAnsi="Arial"/>
          <w:sz w:val="22"/>
        </w:rPr>
        <w:t>的 Bearer 认证，会直接报 401 错误！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95825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写入配置文件，开通了什么填什么（id），name随便填一个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"models": {</w:t>
              <w:br/>
              <w:t xml:space="preserve">    "providers":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"volcengine":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"baseUrl": "https://ark.cn-beijing.volces.com/api/v3",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"apiKey": "${VOLCENGINE_API_KEY}",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"api": "openai-completions",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"models": [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{ "id": "doubao-1-5-pro-32k-250115", "name": "豆包 1.5 Pro 32K" },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{ "id": "doubao-1-5-lite-32k-250115", "name": "豆包 1.5 Lite 32K" 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]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}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}</w:t>
              <w:br/>
              <w:t xml:space="preserve">  },</w:t>
              <w:br/>
              <w:t xml:space="preserve">  "agents": {</w:t>
              <w:br/>
              <w:t xml:space="preserve">    "defaults": {</w:t>
              <w:br/>
              <w:t xml:space="preserve">      "model": { "primary": "volcengine/doubao-1-5-pro-32k-250115" }</w:t>
              <w:br/>
              <w:t xml:space="preserve">      下边的列表也需要填一下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MiniMax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MiniMax OAuth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plugins enable minimax-portal-auth  # 如果已加载则跳过。</w:t>
              <w:br/>
              <w:t>openclaw gateway restart  # 如果网关已在运行则重启</w:t>
              <w:br/>
            </w:r>
            <w:r>
              <w:rPr>
                <w:rFonts w:eastAsia="Consolas" w:ascii="Consolas" w:cs="Consolas" w:hAnsi="Consolas"/>
                <w:sz w:val="22"/>
              </w:rPr>
              <w:t>openclaw onboard --auth-choice minimax-portal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MiniMax M2.1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env: { MINIMAX_API_KEY: "sk-..." },</w:t>
              <w:br/>
              <w:t xml:space="preserve">  agents: { defaults: { model: { primary: "minimax/MiniMax-M2.1" } } },</w:t>
              <w:br/>
              <w:t xml:space="preserve">  models: {</w:t>
              <w:br/>
              <w:t xml:space="preserve">    mode: "merge",</w:t>
              <w:br/>
              <w:t xml:space="preserve">    providers: {</w:t>
              <w:br/>
              <w:t xml:space="preserve">      minimax: {</w:t>
              <w:br/>
              <w:t xml:space="preserve">        baseUrl: "https://api.minimax.io/anthropic",</w:t>
              <w:br/>
              <w:t xml:space="preserve">        apiKey: "${MINIMAX_API_KEY}",</w:t>
              <w:br/>
              <w:t xml:space="preserve">        api: "anthropic-messages",</w:t>
              <w:br/>
              <w:t xml:space="preserve">        models: [</w:t>
              <w:br/>
              <w:t xml:space="preserve">          {</w:t>
              <w:br/>
              <w:t xml:space="preserve">            id: "MiniMax-M2.1",</w:t>
              <w:br/>
              <w:t xml:space="preserve">            name: "MiniMax M2.1",</w:t>
              <w:br/>
              <w:t xml:space="preserve">            reasoning: false,</w:t>
              <w:br/>
              <w:t xml:space="preserve">            input: ["text"],</w:t>
              <w:br/>
              <w:t xml:space="preserve">            cost: { input: 15, output: 60, cacheRead: 2, cacheWrite: 10 },</w:t>
              <w:br/>
              <w:t xml:space="preserve">            contextWindow: 200000,</w:t>
              <w:br/>
              <w:t xml:space="preserve">            maxTokens: 8192</w:t>
              <w:br/>
              <w:t xml:space="preserve">          }</w:t>
              <w:br/>
              <w:t xml:space="preserve">        ]</w:t>
              <w:br/>
              <w:t xml:space="preserve">      }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MiniMax M2.1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env: { MINIMAX_API_KEY: "sk-..." },</w:t>
              <w:br/>
              <w:t xml:space="preserve">  agents: {</w:t>
              <w:br/>
              <w:t xml:space="preserve">    defaults: {</w:t>
              <w:br/>
              <w:t xml:space="preserve">      models: {</w:t>
              <w:br/>
              <w:t xml:space="preserve">        "anthropic/claude-opus-4-5": { alias: "opus" },</w:t>
              <w:br/>
              <w:t xml:space="preserve">        "minimax/MiniMax-M2.1": { alias: "minimax" }</w:t>
              <w:br/>
              <w:t xml:space="preserve">      },</w:t>
              <w:br/>
              <w:t xml:space="preserve">      model: {</w:t>
              <w:br/>
              <w:t xml:space="preserve">        primary: "anthropic/claude-opus-4-5",</w:t>
              <w:br/>
              <w:t xml:space="preserve">        fallbacks: ["minimax/MiniMax-M2.1"]</w:t>
              <w:br/>
              <w:t xml:space="preserve">      }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六、接入渠道</w:t>
      </w:r>
      <w:bookmarkEnd w:id="2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飞书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访问飞书开放平台</w:t>
      </w:r>
      <w:r>
        <w:rPr>
          <w:rFonts w:eastAsia="等线" w:ascii="Arial" w:cs="Arial" w:hAnsi="Arial"/>
          <w:color w:val="d83931"/>
          <w:sz w:val="22"/>
        </w:rPr>
        <w:t>https://open.feishu.cn/app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05125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点击创建企业自建应用，填写应用名称和应用描述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43425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点击创建版本并发布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43000"/>
            <wp:docPr id="29" name="Drawing 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124325" cy="1600200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获取应用与凭证，复制App ID与App Secret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38250"/>
            <wp:docPr id="31" name="Drawing 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一键导入权限配置：【权限管理】-&gt;【批量导入】，粘贴json配置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24100"/>
            <wp:docPr id="32" name="Drawing 3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"scopes": {</w:t>
              <w:br/>
              <w:t xml:space="preserve">    "tenant": [</w:t>
              <w:br/>
              <w:t xml:space="preserve">      "aily:file:read",</w:t>
              <w:br/>
              <w:t xml:space="preserve">      "aily:file:write",</w:t>
              <w:br/>
              <w:t xml:space="preserve">      "application:application.app_message_stats.overview:readonly",</w:t>
              <w:br/>
              <w:t xml:space="preserve">      "application:application:self_manage",</w:t>
              <w:br/>
              <w:t xml:space="preserve">      "application:bot.menu:write",</w:t>
              <w:br/>
              <w:t xml:space="preserve">      "cardkit:card:write",</w:t>
              <w:br/>
              <w:t xml:space="preserve">      "contact:contact.base:readonly",</w:t>
              <w:br/>
              <w:t xml:space="preserve">      "contact:user.employee_id:readonly",</w:t>
              <w:br/>
              <w:t xml:space="preserve">      "corehr:file:download",</w:t>
              <w:br/>
              <w:t xml:space="preserve">      "docs:document.content:read",</w:t>
              <w:br/>
              <w:t xml:space="preserve">      "event:ip_list",</w:t>
              <w:br/>
              <w:t xml:space="preserve">      "im:app_feed_card:write",</w:t>
              <w:br/>
              <w:t xml:space="preserve">      "im:biz_entity_tag_relation:read",</w:t>
              <w:br/>
              <w:t xml:space="preserve">      "im:biz_entity_tag_relation:write",</w:t>
              <w:br/>
              <w:t xml:space="preserve">      "im:chat",</w:t>
              <w:br/>
              <w:t xml:space="preserve">      "im:chat.access_event.bot_p2p_chat:read",</w:t>
              <w:br/>
              <w:t xml:space="preserve">      "im:chat.announcement:read",</w:t>
              <w:br/>
              <w:t xml:space="preserve">      "im:chat.announcement:write_only",</w:t>
              <w:br/>
              <w:t xml:space="preserve">      "im:chat.chat_pins:read",</w:t>
              <w:br/>
              <w:t xml:space="preserve">      "im:chat.chat_pins:write_only",</w:t>
              <w:br/>
              <w:t xml:space="preserve">      "im:chat.collab_plugins:read",</w:t>
              <w:br/>
              <w:t xml:space="preserve">      "im:chat.collab_plugins:write_only",</w:t>
              <w:br/>
              <w:t xml:space="preserve">      "im:chat.managers:write_only",</w:t>
              <w:br/>
              <w:t xml:space="preserve">      "im:chat.members:bot_access",</w:t>
              <w:br/>
              <w:t xml:space="preserve">      "im:chat.members:read",</w:t>
              <w:br/>
              <w:t xml:space="preserve">      "im:chat.members:write_only",</w:t>
              <w:br/>
              <w:t xml:space="preserve">      "im:chat.menu_tree:read",</w:t>
              <w:br/>
              <w:t xml:space="preserve">      "im:chat.menu_tree:write_only",</w:t>
              <w:br/>
              <w:t xml:space="preserve">      "im:chat.moderation:read",</w:t>
              <w:br/>
              <w:t xml:space="preserve">      "im:chat.tabs:read",</w:t>
              <w:br/>
              <w:t xml:space="preserve">      "im:chat.tabs:write_only",</w:t>
              <w:br/>
              <w:t xml:space="preserve">      "im:chat.top_notice:write_only",</w:t>
              <w:br/>
              <w:t xml:space="preserve">      "im:chat.widgets:read",</w:t>
              <w:br/>
              <w:t xml:space="preserve">      "im:chat.widgets:write_only",</w:t>
              <w:br/>
              <w:t xml:space="preserve">      "im:chat:create",</w:t>
              <w:br/>
              <w:t xml:space="preserve">      "im:chat:delete",</w:t>
              <w:br/>
              <w:t xml:space="preserve">      "im:chat:moderation:write_only",</w:t>
              <w:br/>
              <w:t xml:space="preserve">      "im:chat:operate_as_owner",</w:t>
              <w:br/>
              <w:t xml:space="preserve">      "im:chat:read",</w:t>
              <w:br/>
              <w:t xml:space="preserve">      "im:chat:readonly",</w:t>
              <w:br/>
              <w:t xml:space="preserve">      "im:chat:update",</w:t>
              <w:br/>
              <w:t xml:space="preserve">      "im:datasync.feed_card.time_sensitive:write",</w:t>
              <w:br/>
              <w:t xml:space="preserve">      "im:message",</w:t>
              <w:br/>
              <w:t xml:space="preserve">      "im:message.group_at_msg:readonly",</w:t>
              <w:br/>
              <w:t xml:space="preserve">      "im:message.group_msg",</w:t>
              <w:br/>
              <w:t xml:space="preserve">      "im:message.p2p_msg:readonly",</w:t>
              <w:br/>
              <w:t xml:space="preserve">      "im:message.pins:read",</w:t>
              <w:br/>
              <w:t xml:space="preserve">      "im:message.pins:write_only",</w:t>
              <w:br/>
              <w:t xml:space="preserve">      "im:message.reactions:read",</w:t>
              <w:br/>
              <w:t xml:space="preserve">      "im:message.reactions:write_only",</w:t>
              <w:br/>
              <w:t xml:space="preserve">      "im:message.urgent",</w:t>
              <w:br/>
              <w:t xml:space="preserve">      "im:message.urgent.status:write",</w:t>
              <w:br/>
              <w:t xml:space="preserve">      "im:message.urgent:phone",</w:t>
              <w:br/>
              <w:t xml:space="preserve">      "im:message.urgent:sms",</w:t>
              <w:br/>
              <w:t xml:space="preserve">      "im:message:readonly",</w:t>
              <w:br/>
              <w:t xml:space="preserve">      "im:message:recall",</w:t>
              <w:br/>
              <w:t xml:space="preserve">      "im:message:send_as_bot",</w:t>
              <w:br/>
              <w:t xml:space="preserve">      "im:message:send_multi_depts",</w:t>
              <w:br/>
              <w:t xml:space="preserve">      "im:message:send_multi_users",</w:t>
              <w:br/>
              <w:t xml:space="preserve">      "im:message:send_sys_msg",</w:t>
              <w:br/>
              <w:t xml:space="preserve">      "im:message:update",</w:t>
              <w:br/>
              <w:t xml:space="preserve">      "im:resource",</w:t>
              <w:br/>
              <w:t xml:space="preserve">      "im:tag:read",</w:t>
              <w:br/>
              <w:t xml:space="preserve">      "im:tag:write",</w:t>
              <w:br/>
              <w:t xml:space="preserve">      "im:url_preview.update",</w:t>
              <w:br/>
              <w:t xml:space="preserve">      "im:user_agent:read",</w:t>
              <w:br/>
              <w:t xml:space="preserve">      "sheets:spreadsheet",</w:t>
              <w:br/>
              <w:t xml:space="preserve">      "wiki:wiki:readonly"</w:t>
              <w:br/>
              <w:t xml:space="preserve">    ],</w:t>
              <w:br/>
              <w:t xml:space="preserve">    "user": [</w:t>
              <w:br/>
              <w:t xml:space="preserve">      "aily:file:read",</w:t>
              <w:br/>
              <w:t xml:space="preserve">      "aily:file:write",</w:t>
              <w:br/>
              <w:t xml:space="preserve">      "contact:contact.base:readonly",</w:t>
              <w:br/>
              <w:t xml:space="preserve">      "im:chat.access_event.bot_p2p_chat:read"</w:t>
              <w:br/>
              <w:t xml:space="preserve">    ]</w:t>
              <w:br/>
              <w:t xml:space="preserve">  }</w:t>
              <w:br/>
              <w:t>}</w:t>
              <w:br/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696075"/>
            <wp:docPr id="33" name="Drawing 3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69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【应用能力】-&gt; 【添加应用能力】-&gt;【机器人】，开启机器人能力并配置名称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09775"/>
            <wp:docPr id="34" name="Drawing 3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打开PowerShell，安装飞书插件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plugins install @openclaw/feishu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43075"/>
            <wp:docPr id="35" name="Drawing 3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添加飞书渠道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channels add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是否现在开始配置渠道，选择yes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48050"/>
            <wp:docPr id="36" name="Drawing 3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渠道类型选择飞书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76450"/>
            <wp:docPr id="37" name="Drawing 3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如何处理APP密钥，选择第一个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90550"/>
            <wp:docPr id="38" name="Drawing 3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输入刚才复制的App Secret和App ID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00650" cy="2838450"/>
            <wp:docPr id="39" name="Drawing 3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之后按情况选择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47725"/>
            <wp:docPr id="40" name="Drawing 4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渠道选择finished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181475" cy="4286250"/>
            <wp:docPr id="41" name="Drawing 4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设置飞书用户通过私聊与机器人交互时的访问策略，选择yes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23900"/>
            <wp:docPr id="42" name="Drawing 4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选择推荐的配对模式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19150"/>
            <wp:docPr id="43" name="Drawing 4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是否选择绑定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52600"/>
            <wp:docPr id="44" name="Drawing 4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重启网关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gateway restart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成功启动网关后，回到飞书开发平台，配置事件订阅：【事件与回调】-&gt;【事件配置】-&gt;【使用长连接接收事件(WebSocket模式)】-&gt;添加事件</w:t>
      </w:r>
      <w:r>
        <w:rPr>
          <w:rFonts w:eastAsia="Consolas" w:ascii="Consolas" w:cs="Consolas" w:hAnsi="Consolas"/>
          <w:sz w:val="22"/>
          <w:shd w:fill="EFF0F1"/>
        </w:rPr>
        <w:t>im.message.receive_v1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33600"/>
            <wp:docPr id="45" name="Drawing 4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在应用列表中搜索你的机器人并发送一条消息进行测试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0325"/>
            <wp:docPr id="46" name="Drawing 4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默认情况下，机器人会回复一个配对码，在PowerShell中执行该命令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pairing approve feishu &lt;pairing code&gt;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57450"/>
            <wp:docPr id="47" name="Drawing 4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批准后，即可正常对话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00575"/>
            <wp:docPr id="48" name="Drawing 4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QQ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https://q.qq.com/qqbot/openclaw/</w:t>
      </w:r>
      <w:r>
        <w:rPr>
          <w:rFonts w:eastAsia="等线" w:ascii="Arial" w:cs="Arial" w:hAnsi="Arial"/>
          <w:sz w:val="22"/>
        </w:rPr>
        <w:t xml:space="preserve"> QQ开放平台扫码登录，创建机器人，复制三行指令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plugins install @sliverp/qqbot@latest</w:t>
              <w:br/>
              <w:t>openclaw channels add --channel qqbot --token "xxxxxxxxx:xxxxxxxxxxx"</w:t>
              <w:br/>
            </w:r>
            <w:r>
              <w:rPr>
                <w:rFonts w:eastAsia="Consolas" w:ascii="Consolas" w:cs="Consolas" w:hAnsi="Consolas"/>
                <w:sz w:val="22"/>
              </w:rPr>
              <w:t>openclaw gateway restart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钉钉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钉钉开放平台</w:t>
      </w:r>
      <w:r>
        <w:rPr>
          <w:rFonts w:eastAsia="等线" w:ascii="Arial" w:cs="Arial" w:hAnsi="Arial"/>
          <w:sz w:val="22"/>
        </w:rPr>
        <w:t>https://open.dingtalk.com/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需要获取开发权限，企业需要审批，组织不用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57525"/>
            <wp:docPr id="49" name="Drawing 4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创建应用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24225"/>
            <wp:docPr id="50" name="Drawing 5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"/>
                    <pic:cNvPicPr>
                      <a:picLocks noChangeAspect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【添加应用能力】-&gt;【机器人】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24225"/>
            <wp:docPr id="51" name="Drawing 5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"/>
                    <pic:cNvPicPr>
                      <a:picLocks noChangeAspect="true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打开开关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24225"/>
            <wp:docPr id="52" name="Drawing 5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"/>
                    <pic:cNvPicPr>
                      <a:picLocks noChangeAspect="true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确保是stream模式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24225"/>
            <wp:docPr id="53" name="Drawing 5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"/>
                    <pic:cNvPicPr>
                      <a:picLocks noChangeAspect="true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发布机器人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24225"/>
            <wp:docPr id="54" name="Drawing 5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"/>
                    <pic:cNvPicPr>
                      <a:picLocks noChangeAspect="true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权限管理，开通权限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Card.Streaming.Write</w:t>
              <w:br/>
              <w:t>Card.Instance.Write</w:t>
              <w:br/>
            </w:r>
            <w:r>
              <w:rPr>
                <w:rFonts w:eastAsia="Consolas" w:ascii="Consolas" w:cs="Consolas" w:hAnsi="Consolas"/>
                <w:sz w:val="22"/>
              </w:rPr>
              <w:t>qyapi_robot_senmsg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24225"/>
            <wp:docPr id="55" name="Drawing 5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"/>
                    <pic:cNvPicPr>
                      <a:picLocks noChangeAspect="true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获取密钥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24225"/>
            <wp:docPr id="56" name="Drawing 5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"/>
                    <pic:cNvPicPr>
                      <a:picLocks noChangeAspect="true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安装钉钉插件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plugins install @dingtalk-real-ai/dingtalk-connector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写入openclaw配置，点击save保存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33750"/>
            <wp:docPr id="57" name="Drawing 5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"/>
                    <pic:cNvPicPr>
                      <a:picLocks noChangeAspect="true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打开json文件写入：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"channels": {</w:t>
              <w:br/>
              <w:t xml:space="preserve">    "dingtalk-connector": {</w:t>
              <w:br/>
              <w:t xml:space="preserve">      "clientId": "钉钉应用的Client Secret",       // 必选：填入上方的 钉钉 Client ID</w:t>
              <w:br/>
              <w:t xml:space="preserve">      "clientSecret": "钉钉应用的Client Secret", // 必选：填入上方的 Client Secret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</w:t>
            </w:r>
            <w:r>
              <w:rPr>
                <w:rFonts w:eastAsia="Consolas" w:ascii="Consolas" w:cs="Consolas" w:hAnsi="Consolas"/>
                <w:sz w:val="22"/>
                <w:shd w:fill="bacefd"/>
              </w:rPr>
              <w:t>"gatewayToken": "Gateway 认证 token",</w:t>
            </w:r>
            <w:r>
              <w:rPr>
                <w:rFonts w:eastAsia="Consolas" w:ascii="Consolas" w:cs="Consolas" w:hAnsi="Consolas"/>
                <w:sz w:val="22"/>
              </w:rPr>
              <w:t xml:space="preserve">  // 必选：Gateway 认证 token, openclaw.json配置中 gateway.auth.token 的值 </w:t>
              <w:br/>
              <w:t xml:space="preserve">      "gatewayPassword": "",              // 可选：Gateway 认证 password（与 token 二选一）</w:t>
              <w:br/>
              <w:t xml:space="preserve">      "sessionTimeout": 1800000           // 可选：会话超时(ms)，默认 30 分钟</w:t>
              <w:br/>
              <w:t xml:space="preserve">    }</w:t>
              <w:br/>
              <w:t xml:space="preserve">  },</w:t>
              <w:br/>
              <w:t xml:space="preserve">  "gateway": { // gateway通常是已有的节点，配置时注意把http部分追加到已有节点下</w:t>
              <w:br/>
              <w:t xml:space="preserve">    "auth": {</w:t>
              <w:br/>
              <w:t xml:space="preserve">      "mode": "token",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</w:t>
            </w:r>
            <w:r>
              <w:rPr>
                <w:rFonts w:eastAsia="Consolas" w:ascii="Consolas" w:cs="Consolas" w:hAnsi="Consolas"/>
                <w:sz w:val="22"/>
                <w:shd w:fill="bacefd"/>
              </w:rPr>
              <w:t>"token": "Gateway 认证 token"</w:t>
            </w:r>
            <w:r>
              <w:rPr>
                <w:rFonts w:eastAsia="Consolas" w:ascii="Consolas" w:cs="Consolas" w:hAnsi="Consolas"/>
                <w:sz w:val="22"/>
              </w:rPr>
              <w:t xml:space="preserve"> // 必选：一般是安装时默认就有</w:t>
              <w:br/>
              <w:t xml:space="preserve">    },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"http":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"endpoints":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"chatCompletions":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"enabled": true // 必选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}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七、安装技能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技能市场：</w:t>
      </w:r>
      <w:r>
        <w:rPr>
          <w:rFonts w:eastAsia="等线" w:ascii="Arial" w:cs="Arial" w:hAnsi="Arial"/>
          <w:sz w:val="22"/>
        </w:rPr>
        <w:t>https://clawhub.ai/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npx clawhub install &lt;技能名&gt;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57250"/>
            <wp:docPr id="58" name="Drawing 5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"/>
                    <pic:cNvPicPr>
                      <a:picLocks noChangeAspect="true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常用技能列表：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75"/>
        <w:gridCol w:w="6705"/>
      </w:tblGrid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tts</w:t>
            </w:r>
          </w:p>
        </w:tc>
        <w:tc>
          <w:tcPr>
            <w:tcW w:w="6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语音转文字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openai-whisper</w:t>
            </w:r>
          </w:p>
        </w:tc>
        <w:tc>
          <w:tcPr>
            <w:tcW w:w="6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本地语音转文本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" w:id="27"/>
      <w:r>
        <w:rPr>
          <w:rFonts w:eastAsia="等线" w:ascii="Arial" w:cs="Arial" w:hAnsi="Arial"/>
          <w:b w:val="true"/>
          <w:sz w:val="36"/>
        </w:rPr>
        <w:t>八、补充</w:t>
      </w:r>
      <w:bookmarkEnd w:id="2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OpenClaw官方文档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https://docs.openclaw.ai/zh-CN/install/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核心文件说明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~/.openclaw/workspace/</w:t>
              <w:br/>
              <w:t>├── MEMORY.md          # 长期记忆（重要！）</w:t>
              <w:br/>
              <w:t>├── USER.md            # 用户信息</w:t>
              <w:br/>
              <w:t>├── SOUL.md            # AI 人格设定</w:t>
              <w:br/>
              <w:t>├── IDENTITY.md        # AI 身份信息</w:t>
              <w:br/>
              <w:t>├── HEARTBEAT.md       # 定时任务配置</w:t>
              <w:br/>
              <w:t>├── TOOLS.md           # 工具配置笔记</w:t>
              <w:br/>
              <w:t>└── memory/            # 每日日志目录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 YYYY-MM-DD.md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常用命令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更新版本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npm install -g openclaw@latest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gateway管理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gateway start      # 启动服务</w:t>
              <w:br/>
              <w:t>openclaw gateway stop       # 停止服务</w:t>
              <w:br/>
              <w:t>openclaw gateway restart    # 重启服务</w:t>
              <w:br/>
            </w:r>
            <w:r>
              <w:rPr>
                <w:rFonts w:eastAsia="Consolas" w:ascii="Consolas" w:cs="Consolas" w:hAnsi="Consolas"/>
                <w:sz w:val="22"/>
              </w:rPr>
              <w:t>openclaw gateway status     # 查看状态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会话管理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openclaw sessions list      </w:t>
            </w:r>
            <w:r>
              <w:rPr>
                <w:rFonts w:eastAsia="Consolas" w:ascii="Consolas" w:cs="Consolas" w:hAnsi="Consolas"/>
                <w:i w:val="true"/>
                <w:color w:val="8f959e"/>
                <w:sz w:val="22"/>
              </w:rPr>
              <w:t># 查看会话列表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openclaw sessions spawn     </w:t>
            </w:r>
            <w:r>
              <w:rPr>
                <w:rFonts w:eastAsia="Consolas" w:ascii="Consolas" w:cs="Consolas" w:hAnsi="Consolas"/>
                <w:i w:val="true"/>
                <w:color w:val="8f959e"/>
                <w:sz w:val="22"/>
              </w:rPr>
              <w:t># 创建子会话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技能管理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skills list        # 查看已安装技能</w:t>
              <w:br/>
            </w:r>
            <w:r>
              <w:rPr>
                <w:rFonts w:eastAsia="Consolas" w:ascii="Consolas" w:cs="Consolas" w:hAnsi="Consolas"/>
                <w:sz w:val="22"/>
              </w:rPr>
              <w:t>openclaw skills install     # 安装新技能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配置管理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openclaw config get         </w:t>
            </w:r>
            <w:r>
              <w:rPr>
                <w:rFonts w:eastAsia="Consolas" w:ascii="Consolas" w:cs="Consolas" w:hAnsi="Consolas"/>
                <w:i w:val="true"/>
                <w:color w:val="8f959e"/>
                <w:sz w:val="22"/>
              </w:rPr>
              <w:t># 查看配置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openclaw config patch       </w:t>
            </w:r>
            <w:r>
              <w:rPr>
                <w:rFonts w:eastAsia="Consolas" w:ascii="Consolas" w:cs="Consolas" w:hAnsi="Consolas"/>
                <w:i w:val="true"/>
                <w:color w:val="8f959e"/>
                <w:sz w:val="22"/>
              </w:rPr>
              <w:t># 修改配置</w:t>
            </w:r>
          </w:p>
        </w:tc>
      </w:tr>
    </w:tbl>
    <w:sectPr>
      <w:footerReference w:type="default" r:id="rId3"/>
      <w:headerReference w:type="default" r:id="rId6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89656">
    <w:lvl>
      <w:numFmt w:val="bullet"/>
      <w:suff w:val="tab"/>
      <w:lvlText w:val="•"/>
      <w:rPr>
        <w:color w:val="3370ff"/>
      </w:rPr>
    </w:lvl>
  </w:abstractNum>
  <w:abstractNum w:abstractNumId="289657">
    <w:lvl>
      <w:numFmt w:val="bullet"/>
      <w:suff w:val="tab"/>
      <w:lvlText w:val="•"/>
      <w:rPr>
        <w:color w:val="3370ff"/>
      </w:rPr>
    </w:lvl>
  </w:abstractNum>
  <w:abstractNum w:abstractNumId="289658">
    <w:lvl>
      <w:numFmt w:val="bullet"/>
      <w:suff w:val="tab"/>
      <w:lvlText w:val="•"/>
      <w:rPr>
        <w:color w:val="3370ff"/>
      </w:rPr>
    </w:lvl>
  </w:abstractNum>
  <w:abstractNum w:abstractNumId="289659">
    <w:lvl>
      <w:numFmt w:val="bullet"/>
      <w:suff w:val="tab"/>
      <w:lvlText w:val="•"/>
      <w:rPr>
        <w:color w:val="3370ff"/>
      </w:rPr>
    </w:lvl>
  </w:abstractNum>
  <w:num w:numId="1">
    <w:abstractNumId w:val="289656"/>
  </w:num>
  <w:num w:numId="2">
    <w:abstractNumId w:val="289657"/>
  </w:num>
  <w:num w:numId="3">
    <w:abstractNumId w:val="289658"/>
  </w:num>
  <w:num w:numId="4">
    <w:abstractNumId w:val="28965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media/image12.png" Type="http://schemas.openxmlformats.org/officeDocument/2006/relationships/image"/><Relationship Id="rId17" Target="media/image13.png" Type="http://schemas.openxmlformats.org/officeDocument/2006/relationships/image"/><Relationship Id="rId18" Target="media/image14.png" Type="http://schemas.openxmlformats.org/officeDocument/2006/relationships/image"/><Relationship Id="rId19" Target="media/image15.png" Type="http://schemas.openxmlformats.org/officeDocument/2006/relationships/image"/><Relationship Id="rId2" Target="styles.xml" Type="http://schemas.openxmlformats.org/officeDocument/2006/relationships/styles"/><Relationship Id="rId20" Target="media/image16.png" Type="http://schemas.openxmlformats.org/officeDocument/2006/relationships/image"/><Relationship Id="rId21" Target="media/image17.png" Type="http://schemas.openxmlformats.org/officeDocument/2006/relationships/image"/><Relationship Id="rId22" Target="media/image18.png" Type="http://schemas.openxmlformats.org/officeDocument/2006/relationships/image"/><Relationship Id="rId23" Target="media/image19.png" Type="http://schemas.openxmlformats.org/officeDocument/2006/relationships/image"/><Relationship Id="rId24" Target="media/image20.png" Type="http://schemas.openxmlformats.org/officeDocument/2006/relationships/image"/><Relationship Id="rId25" Target="media/image21.png" Type="http://schemas.openxmlformats.org/officeDocument/2006/relationships/image"/><Relationship Id="rId26" Target="media/image22.png" Type="http://schemas.openxmlformats.org/officeDocument/2006/relationships/image"/><Relationship Id="rId27" Target="media/image23.png" Type="http://schemas.openxmlformats.org/officeDocument/2006/relationships/image"/><Relationship Id="rId28" Target="media/image24.png" Type="http://schemas.openxmlformats.org/officeDocument/2006/relationships/image"/><Relationship Id="rId29" Target="media/image25.png" Type="http://schemas.openxmlformats.org/officeDocument/2006/relationships/image"/><Relationship Id="rId3" Target="footer1.xml" Type="http://schemas.openxmlformats.org/officeDocument/2006/relationships/footer"/><Relationship Id="rId30" Target="media/image26.png" Type="http://schemas.openxmlformats.org/officeDocument/2006/relationships/image"/><Relationship Id="rId31" Target="https://zhida.zhihu.com/search?content_id=271190001&amp;content_type=Article&amp;match_order=1&amp;q=OpenAI+%E5%85%BC%E5%AE%B9%E6%8E%A5%E5%8F%A3&amp;zd_token=eyJhbGciOiJIUzI1NiIsInR5cCI6IkpXVCJ9.eyJpc3MiOiJ6aGlkYV9zZXJ2ZXIiLCJleHAiOjE3NzM0NTY5NzUsInEiOiJPcGVuQUkg5YW85a655o6l5Y-jIiwiemhpZGFfc291cmNlIjoiZW50aXR5IiwiY29udGVudF9pZCI6MjcxMTkwMDAxLCJjb250ZW50X3R5cGUiOiJBcnRpY2xlIiwibWF0Y2hfb3JkZXIiOjEsInpkX3Rva2VuIjpudWxsfQ.z8ZvT8yKXFnELcIEk1T6f7gPHD_5gH7Eg8vymyQYen0&amp;zhida_source=entity" TargetMode="External" Type="http://schemas.openxmlformats.org/officeDocument/2006/relationships/hyperlink"/><Relationship Id="rId32" Target="media/image27.png" Type="http://schemas.openxmlformats.org/officeDocument/2006/relationships/image"/><Relationship Id="rId33" Target="media/image28.png" Type="http://schemas.openxmlformats.org/officeDocument/2006/relationships/image"/><Relationship Id="rId34" Target="media/image29.png" Type="http://schemas.openxmlformats.org/officeDocument/2006/relationships/image"/><Relationship Id="rId35" Target="media/image30.png" Type="http://schemas.openxmlformats.org/officeDocument/2006/relationships/image"/><Relationship Id="rId36" Target="media/image31.png" Type="http://schemas.openxmlformats.org/officeDocument/2006/relationships/image"/><Relationship Id="rId37" Target="media/image32.png" Type="http://schemas.openxmlformats.org/officeDocument/2006/relationships/image"/><Relationship Id="rId38" Target="media/image33.png" Type="http://schemas.openxmlformats.org/officeDocument/2006/relationships/image"/><Relationship Id="rId39" Target="media/image34.png" Type="http://schemas.openxmlformats.org/officeDocument/2006/relationships/image"/><Relationship Id="rId4" Target="numbering.xml" Type="http://schemas.openxmlformats.org/officeDocument/2006/relationships/numbering"/><Relationship Id="rId40" Target="media/image35.png" Type="http://schemas.openxmlformats.org/officeDocument/2006/relationships/image"/><Relationship Id="rId41" Target="media/image36.png" Type="http://schemas.openxmlformats.org/officeDocument/2006/relationships/image"/><Relationship Id="rId42" Target="media/image37.png" Type="http://schemas.openxmlformats.org/officeDocument/2006/relationships/image"/><Relationship Id="rId43" Target="media/image38.png" Type="http://schemas.openxmlformats.org/officeDocument/2006/relationships/image"/><Relationship Id="rId44" Target="media/image39.png" Type="http://schemas.openxmlformats.org/officeDocument/2006/relationships/image"/><Relationship Id="rId45" Target="media/image40.png" Type="http://schemas.openxmlformats.org/officeDocument/2006/relationships/image"/><Relationship Id="rId46" Target="media/image41.png" Type="http://schemas.openxmlformats.org/officeDocument/2006/relationships/image"/><Relationship Id="rId47" Target="media/image42.png" Type="http://schemas.openxmlformats.org/officeDocument/2006/relationships/image"/><Relationship Id="rId48" Target="media/image43.png" Type="http://schemas.openxmlformats.org/officeDocument/2006/relationships/image"/><Relationship Id="rId49" Target="media/image44.png" Type="http://schemas.openxmlformats.org/officeDocument/2006/relationships/image"/><Relationship Id="rId5" Target="media/image1.png" Type="http://schemas.openxmlformats.org/officeDocument/2006/relationships/image"/><Relationship Id="rId50" Target="media/image45.png" Type="http://schemas.openxmlformats.org/officeDocument/2006/relationships/image"/><Relationship Id="rId51" Target="media/image46.png" Type="http://schemas.openxmlformats.org/officeDocument/2006/relationships/image"/><Relationship Id="rId52" Target="media/image47.png" Type="http://schemas.openxmlformats.org/officeDocument/2006/relationships/image"/><Relationship Id="rId53" Target="media/image48.png" Type="http://schemas.openxmlformats.org/officeDocument/2006/relationships/image"/><Relationship Id="rId54" Target="media/image49.png" Type="http://schemas.openxmlformats.org/officeDocument/2006/relationships/image"/><Relationship Id="rId55" Target="media/image50.png" Type="http://schemas.openxmlformats.org/officeDocument/2006/relationships/image"/><Relationship Id="rId56" Target="media/image51.png" Type="http://schemas.openxmlformats.org/officeDocument/2006/relationships/image"/><Relationship Id="rId57" Target="media/image52.png" Type="http://schemas.openxmlformats.org/officeDocument/2006/relationships/image"/><Relationship Id="rId58" Target="media/image53.png" Type="http://schemas.openxmlformats.org/officeDocument/2006/relationships/image"/><Relationship Id="rId59" Target="media/image54.png" Type="http://schemas.openxmlformats.org/officeDocument/2006/relationships/image"/><Relationship Id="rId6" Target="media/image2.png" Type="http://schemas.openxmlformats.org/officeDocument/2006/relationships/image"/><Relationship Id="rId60" Target="media/image55.png" Type="http://schemas.openxmlformats.org/officeDocument/2006/relationships/image"/><Relationship Id="rId61" Target="media/image56.png" Type="http://schemas.openxmlformats.org/officeDocument/2006/relationships/image"/><Relationship Id="rId62" Target="media/image57.png" Type="http://schemas.openxmlformats.org/officeDocument/2006/relationships/image"/><Relationship Id="rId63" Target="media/image58.png" Type="http://schemas.openxmlformats.org/officeDocument/2006/relationships/image"/><Relationship Id="rId64" Target="media/image59.png" Type="http://schemas.openxmlformats.org/officeDocument/2006/relationships/image"/><Relationship Id="rId65" Target="header1.xml" Type="http://schemas.openxmlformats.org/officeDocument/2006/relationships/header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2026-03-21T02:38:14Z</dcterms:created>
  <dc:creator>Apache POI</dc:creator>
</cp:coreProperties>
</file>