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29" w:rsidRDefault="005E1529" w:rsidP="004B5FC8">
      <w:pPr>
        <w:shd w:val="clear" w:color="auto" w:fill="FFFFFF"/>
        <w:spacing w:before="100" w:beforeAutospacing="1" w:line="24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94655" w:rsidRDefault="00494655" w:rsidP="004B5FC8">
      <w:pPr>
        <w:shd w:val="clear" w:color="auto" w:fill="FFFFFF"/>
        <w:spacing w:before="100" w:beforeAutospacing="1" w:line="24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94655" w:rsidRPr="00494655" w:rsidRDefault="00494655" w:rsidP="004B5FC8">
      <w:p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b/>
          <w:bCs/>
          <w:sz w:val="46"/>
          <w:szCs w:val="46"/>
          <w:lang w:bidi="ar-SA"/>
        </w:rPr>
      </w:pPr>
      <w:r w:rsidRPr="00494655">
        <w:rPr>
          <w:rFonts w:ascii="Times New Roman" w:eastAsia="Times New Roman" w:hAnsi="Times New Roman" w:cs="Times New Roman"/>
          <w:b/>
          <w:bCs/>
          <w:sz w:val="46"/>
          <w:szCs w:val="46"/>
          <w:lang w:bidi="ar-SA"/>
        </w:rPr>
        <w:t>Question 3:  Compilation of Qur’an</w:t>
      </w:r>
    </w:p>
    <w:p w:rsidR="003A17FA" w:rsidRPr="001F4D4A" w:rsidRDefault="003A17FA" w:rsidP="004B5FC8">
      <w:pPr>
        <w:shd w:val="clear" w:color="auto" w:fill="FFFFFF"/>
        <w:spacing w:before="100" w:beforeAutospacing="1" w:line="240" w:lineRule="auto"/>
        <w:jc w:val="both"/>
        <w:rPr>
          <w:rFonts w:asciiTheme="majorBidi" w:eastAsia="Times New Roman" w:hAnsiTheme="majorBidi" w:cstheme="majorBidi"/>
          <w:b/>
          <w:bCs/>
          <w:color w:val="495762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495762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495762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495762"/>
          <w:sz w:val="24"/>
          <w:szCs w:val="24"/>
          <w:lang w:bidi="ar-SA"/>
        </w:rPr>
        <w:tab/>
      </w:r>
      <w:r w:rsidR="001F4D4A" w:rsidRPr="001F4D4A">
        <w:rPr>
          <w:rFonts w:ascii="Times New Roman" w:eastAsia="Times New Roman" w:hAnsi="Times New Roman" w:cs="Times New Roman"/>
          <w:b/>
          <w:bCs/>
          <w:color w:val="495762"/>
          <w:sz w:val="36"/>
          <w:szCs w:val="36"/>
          <w:lang w:bidi="ar-SA"/>
        </w:rPr>
        <w:t xml:space="preserve">3. </w:t>
      </w:r>
      <w:r w:rsidR="001F4D4A" w:rsidRPr="001F4D4A">
        <w:rPr>
          <w:rFonts w:asciiTheme="majorBidi" w:eastAsia="Times New Roman" w:hAnsiTheme="majorBidi" w:cstheme="majorBidi"/>
          <w:b/>
          <w:bCs/>
          <w:color w:val="495762"/>
          <w:sz w:val="40"/>
          <w:szCs w:val="40"/>
          <w:lang w:bidi="ar-SA"/>
        </w:rPr>
        <w:t>Compilation</w:t>
      </w:r>
      <w:r w:rsidR="001F4D4A">
        <w:rPr>
          <w:rFonts w:asciiTheme="majorBidi" w:eastAsia="Times New Roman" w:hAnsiTheme="majorBidi" w:cstheme="majorBidi"/>
          <w:b/>
          <w:bCs/>
          <w:color w:val="495762"/>
          <w:sz w:val="40"/>
          <w:szCs w:val="40"/>
          <w:lang w:bidi="ar-SA"/>
        </w:rPr>
        <w:t xml:space="preserve"> of Qur’an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 Arabic word 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Tafseer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is used to mean “explanation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.”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science of 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Tafseer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is called 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Usool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at-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Tafseer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>which refers to the fundamental rules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and information necessary for the correct understanding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 In this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section on the Fundamentals of 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Tafseer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(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Usool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at-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Tafseer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),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>we will look at how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written and compiled into one book, as well as the significance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of the knowledge.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 xml:space="preserve">A. ERA OF THE PROPHET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(r) </w:t>
      </w:r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>609-632 C.E.1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revealed to Prophet Muhammad (r) in sections throughout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twenty-three years of his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prophethood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 Whenever a problem arose or whenever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Allaah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wanted to give the Prophet (r) and his followers special advice,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Allaah</w:t>
      </w:r>
      <w:proofErr w:type="spellEnd"/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would send angel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Jibreel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with a part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which he would recite to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Prophet (r). Thus,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not revealed all at once in its complete form,</w:t>
      </w:r>
    </w:p>
    <w:p w:rsidR="003A17FA" w:rsidRPr="004B5FC8" w:rsidRDefault="003A17FA" w:rsidP="004B5FC8">
      <w:pPr>
        <w:shd w:val="clear" w:color="auto" w:fill="FFFFFF"/>
        <w:spacing w:before="100" w:beforeAutospacing="1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like the earlier books of revelation, but in parts over a period of time.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 xml:space="preserve">Preservation of the </w:t>
      </w:r>
      <w:proofErr w:type="spellStart"/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>Qur’aan</w:t>
      </w:r>
      <w:proofErr w:type="spellEnd"/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 Prophet (r) passed on all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to his companions before he died.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He used a number of different ways to make sure that they memorized and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recorded it exactly as he learned it.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1. The Prophet (r) used to recite aloud various parts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in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Salaahs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>(Congregational Prayers). In that way, his followers used to hear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parts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daily.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3. The Prophet (r) informed his followers that the best of them were those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who learned and taught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 This encouraged them to make even</w:t>
      </w:r>
    </w:p>
    <w:p w:rsidR="003A17FA" w:rsidRPr="004B5FC8" w:rsidRDefault="003A17FA" w:rsidP="00952BD5">
      <w:pPr>
        <w:shd w:val="clear" w:color="auto" w:fill="FFFFFF"/>
        <w:spacing w:before="100" w:beforeAutospacing="1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greater efforts to memorize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and teach it to others.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4. Those who were able to read and write were told by the Prophet (r) to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write down the various sections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as they were revealed.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Prophet (r) would tell them the order in which they record the verses.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Because there was no paper in Arabia at that time,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written down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on anything which was available. The companions wrote the verses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ofQur’aan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on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date palm leaves, flat stones, tree bark, wood, dried animal skins and even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lastRenderedPageBreak/>
        <w:t xml:space="preserve">shoulder blades of sheep or camels. Thus, the verses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were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preserved in the hearts of the Muslims, as well as written down, during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lifetime of the Prophet (r). Since people entered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Islaam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at various points during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 Prophet’s (r) mission, only a few of them heard all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directly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from the Prophet (r). Also some companions were able to memorize better than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others. So, even though all of them memorized portions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, only a</w:t>
      </w:r>
    </w:p>
    <w:p w:rsidR="003A17FA" w:rsidRPr="004B5FC8" w:rsidRDefault="003A17FA" w:rsidP="00952BD5">
      <w:pPr>
        <w:shd w:val="clear" w:color="auto" w:fill="FFFFFF"/>
        <w:spacing w:before="100" w:beforeAutospacing="1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few were able to memorize all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during the Prophet’s (r) lifetime.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When the Prophet (r) died in the year 632 C.E., the whole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not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written down one complete book. It was recorded on various pieces of writing</w:t>
      </w:r>
    </w:p>
    <w:p w:rsidR="003A17FA" w:rsidRPr="004B5FC8" w:rsidRDefault="003A17FA" w:rsidP="001C3C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material and kept in the possession of different followers of the Prophet (r).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>B. THE ERA OF ABU BAKR 632-634 C.E.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After the death of the Prophet (r), there arose three main groups opposed to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Islaam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in the Arabian peninsula.</w:t>
      </w:r>
    </w:p>
    <w:p w:rsidR="003A17FA" w:rsidRPr="004B5FC8" w:rsidRDefault="003A17FA" w:rsidP="001C3C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under th</w:t>
      </w:r>
      <w:r w:rsidR="00F8010A">
        <w:rPr>
          <w:rFonts w:asciiTheme="majorBidi" w:hAnsiTheme="majorBidi" w:cstheme="majorBidi"/>
          <w:sz w:val="28"/>
          <w:szCs w:val="28"/>
          <w:lang w:bidi="ar-SA"/>
        </w:rPr>
        <w:t xml:space="preserve">e leadership of Caliph Abu </w:t>
      </w:r>
      <w:proofErr w:type="spellStart"/>
      <w:r w:rsidR="00F8010A">
        <w:rPr>
          <w:rFonts w:asciiTheme="majorBidi" w:hAnsiTheme="majorBidi" w:cstheme="majorBidi"/>
          <w:sz w:val="28"/>
          <w:szCs w:val="28"/>
          <w:lang w:bidi="ar-SA"/>
        </w:rPr>
        <w:t>Bakr</w:t>
      </w:r>
      <w:proofErr w:type="spellEnd"/>
      <w:r w:rsidR="00F8010A">
        <w:rPr>
          <w:rFonts w:asciiTheme="majorBidi" w:hAnsiTheme="majorBidi" w:cstheme="majorBidi"/>
          <w:sz w:val="28"/>
          <w:szCs w:val="28"/>
          <w:lang w:bidi="ar-SA"/>
        </w:rPr>
        <w:t xml:space="preserve"> there was three groups created who were against the </w:t>
      </w:r>
      <w:proofErr w:type="spellStart"/>
      <w:r w:rsidR="00F8010A">
        <w:rPr>
          <w:rFonts w:asciiTheme="majorBidi" w:hAnsiTheme="majorBidi" w:cstheme="majorBidi"/>
          <w:sz w:val="28"/>
          <w:szCs w:val="28"/>
          <w:lang w:bidi="ar-SA"/>
        </w:rPr>
        <w:t>shariat</w:t>
      </w:r>
      <w:proofErr w:type="spellEnd"/>
      <w:r w:rsidR="00F8010A">
        <w:rPr>
          <w:rFonts w:asciiTheme="majorBidi" w:hAnsiTheme="majorBidi" w:cstheme="majorBidi"/>
          <w:sz w:val="28"/>
          <w:szCs w:val="28"/>
          <w:lang w:bidi="ar-SA"/>
        </w:rPr>
        <w:t xml:space="preserve"> and true </w:t>
      </w:r>
      <w:proofErr w:type="spellStart"/>
      <w:r w:rsidR="00F8010A">
        <w:rPr>
          <w:rFonts w:asciiTheme="majorBidi" w:hAnsiTheme="majorBidi" w:cstheme="majorBidi"/>
          <w:sz w:val="28"/>
          <w:szCs w:val="28"/>
          <w:lang w:bidi="ar-SA"/>
        </w:rPr>
        <w:t>muslims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were forced to fight these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three groups in order to re-establish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Islaam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throughout the Arabian peninsula.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The First Writing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During these wars known as the 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Riddah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>(apostasy), many of those who had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memorized large portions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were killed. Those Muslims who had a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lot of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in their hearts knew well the rewards which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Allaah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has promised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those who fight for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Islaam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 So, they would always be in the front lines of all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battles.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‘Umar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ibn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al-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Khattaab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realized the danger of what was happening and feared that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if something was not done immediately,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would be lost to future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generations of Muslims. So he went to Caliph Abu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Bakr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and advised him to have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 whole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written down in one book in order to preserve it from being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lost. Abu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Bakr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at first refused to do so, because the Prophet (r) had not told men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to do it. He was afraid of bringing anything new into the religion because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Prophet</w:t>
      </w:r>
      <w:r w:rsidR="00864D43">
        <w:rPr>
          <w:rFonts w:asciiTheme="majorBidi" w:hAnsiTheme="majorBidi" w:cstheme="majorBidi"/>
          <w:sz w:val="28"/>
          <w:szCs w:val="28"/>
          <w:lang w:bidi="ar-SA"/>
        </w:rPr>
        <w:t>`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(r) had warned them about changing the religion. Christians had gone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astray before them because they changed the religion which Prophet ‘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Eesaa</w:t>
      </w:r>
      <w:proofErr w:type="spellEnd"/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brought after he left them. So Abu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Bakr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very much against making any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changes in the religion which Prophet Muhammad (r) had not told them to do.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However, after thinking over the situation very carefully, he came to realize that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‘Umar’s advice was right and that it was not really a change in the religion. The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Prophet (r) had ordered them to write down the various verses and chapters of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, while it was being revealed, in order to help preserve it. Compiling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all of what was written into one complete book was then only the completion of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lastRenderedPageBreak/>
        <w:t xml:space="preserve">what the Prophet (r) had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begunCaliph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Abu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Bakr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asked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Zayd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ibn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Thaabit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to be in charge of collecting and writing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down the whole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.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Zayd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at first refused to do it for the same reasons that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Abu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Bakr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had, but after some time he also came to realize that it was right.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Zayd</w:t>
      </w:r>
      <w:proofErr w:type="spellEnd"/>
    </w:p>
    <w:p w:rsidR="003A17FA" w:rsidRPr="004B5FC8" w:rsidRDefault="003A17FA" w:rsidP="001C3C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was chosen 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Zayd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began the process by collecting all of the material on which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had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been written. He then gathered around him all of those who had also memorized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all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or large portions of it. He then compared what was written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down with what he and others had memorized. If all agreed, he would then write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it down on pages of leather. In this way the whole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written down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during the reign of the first Caliph. On its completion,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Zayd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turned it over to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Caliph Abu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Bakr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who kept it until his death, two years after he had become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Caliph. Just before his death, Abu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Bakr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turned over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to ‘Umar whom</w:t>
      </w:r>
    </w:p>
    <w:p w:rsidR="003A17FA" w:rsidRPr="004B5FC8" w:rsidRDefault="003A17FA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he had chosen to be the second Caliph. ‘Umar kept this copy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with</w:t>
      </w:r>
    </w:p>
    <w:p w:rsidR="003A17FA" w:rsidRPr="004B5FC8" w:rsidRDefault="003A17FA" w:rsidP="004B5F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line="240" w:lineRule="auto"/>
        <w:jc w:val="both"/>
        <w:rPr>
          <w:rFonts w:asciiTheme="majorBidi" w:eastAsia="Times New Roman" w:hAnsiTheme="majorBidi" w:cstheme="majorBidi"/>
          <w:color w:val="495762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him until his death, ten years later, at the hand of an assassin named Abu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Lu’lu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.’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then turned over to his daughter,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Hafsah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, who was also one of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 Prophet’s (r) wives.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Hafsah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kept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in her house in al-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Madeenah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,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but she made it available to anyone who to make copies from it, or check the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accuracy of what they had memorized.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>C.THE ERA OF ‘UTHMAAN 644-656 C.E.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After the death of the second Caliph, ‘Umar, a committee made up of six of the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most famous companions of the Prophet (r) chose ‘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Uthmaan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ibn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‘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Affaan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to be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the third Caliph.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During the reign of Caliph ‘Umar (634-644 C.E.), the Islamic state expanded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beyond the borders of the Arabian peninsula into Egypt, Syria and Iraq. In the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subsequent reign of Caliph ‘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Uthmaan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, the expansion continued on into Persia,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India, Russia, China, Turkey and across North Africa. Many of the people of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these regions accepted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Islaam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and learned the recitation of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from the early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Muslims.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revealed to the Prophet (r) in seven different Arabic</w:t>
      </w:r>
    </w:p>
    <w:p w:rsidR="004E30C8" w:rsidRPr="004B5FC8" w:rsidRDefault="004E30C8" w:rsidP="004B5FC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40" w:lineRule="auto"/>
        <w:jc w:val="both"/>
        <w:rPr>
          <w:rFonts w:asciiTheme="majorBidi" w:eastAsia="Times New Roman" w:hAnsiTheme="majorBidi" w:cstheme="majorBidi"/>
          <w:color w:val="495762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dialects, and the early Muslims taught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in its different readings.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The Second Writing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In the Muslim provinces, some Arabs began to boast that their dialect was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superior to that of others. Also, when new Muslims made mistakes in their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recitation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, it was sometimes difficult to tell whether it was really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an error or whether it was one of the seven readings which were taught by the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Prophet (r). These problems eventually became a source of confusion in the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lastRenderedPageBreak/>
        <w:t>Muslims provinces outside of Arabia. One of the prophet’s companions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(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Sahaabah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) by the name of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Hudhayfah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ibn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al-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Yamaan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noticed the confusion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while he was in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Itaq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, and feared that it might lead to a breakup of the Muslim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nation and the changing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 On his return to the capital, he informed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Caliph ‘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Uthmaan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of what he had heard and seen. Caliph ‘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Uthmaan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realized the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seriousness of the situation and called the major 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Sahaabah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>together in order to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find a solution to the problem. They decided to make official copies of the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from the one compiled in Caliph Abu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Bakr’s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time and limit the people to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its recitation.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‘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Uthmaan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asked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Hafsah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for the original copy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and called on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Zayd</w:t>
      </w:r>
      <w:proofErr w:type="spellEnd"/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ibn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Thaabit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to head a committee of four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Qur’anic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scholars who would take on the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task of making the official copies. When the copies were completed, the original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was returned to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Hafsah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 A total of seven copies were made and one was sent to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Makkah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, another to Syria, one to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Basrah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, one to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Kufah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, one to Yemen, one to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Bahrain and one was kept in the capital, al-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Madeenah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 Caliph ‘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Uthmaan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sent an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official reciter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with each copy in order to clear up any problems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which might later arise. He also ordered that all other copies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be</w:t>
      </w:r>
    </w:p>
    <w:p w:rsidR="004E30C8" w:rsidRPr="004B5FC8" w:rsidRDefault="004E30C8" w:rsidP="004B5FC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line="240" w:lineRule="auto"/>
        <w:jc w:val="both"/>
        <w:rPr>
          <w:rFonts w:asciiTheme="majorBidi" w:eastAsia="Times New Roman" w:hAnsiTheme="majorBidi" w:cstheme="majorBidi"/>
          <w:color w:val="495762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destroyed, as people had made notes in their personal copies and some copies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were incomplete. All new copies were then made from the official copy called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Mus-haf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Uthmaan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,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and in that way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was saved from any kind of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change or loss. This process was completed in the year 646 C.E., two years after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‘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Uthmaan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became the new Caliph.</w:t>
      </w:r>
    </w:p>
    <w:p w:rsidR="004E30C8" w:rsidRPr="004B5FC8" w:rsidRDefault="004E30C8" w:rsidP="004B5F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line="240" w:lineRule="auto"/>
        <w:jc w:val="both"/>
        <w:rPr>
          <w:rFonts w:asciiTheme="majorBidi" w:eastAsia="Times New Roman" w:hAnsiTheme="majorBidi" w:cstheme="majorBidi"/>
          <w:color w:val="495762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>MEMORIZATION OF THE QUR’AAN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Although the total number of </w:t>
      </w:r>
      <w:proofErr w:type="spellStart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>Sahaabah</w:t>
      </w:r>
      <w:proofErr w:type="spellEnd"/>
      <w:r w:rsidRPr="004B5FC8">
        <w:rPr>
          <w:rFonts w:asciiTheme="majorBidi" w:hAnsiTheme="majorBidi" w:cstheme="majorBidi"/>
          <w:i/>
          <w:iCs/>
          <w:sz w:val="28"/>
          <w:szCs w:val="28"/>
          <w:lang w:bidi="ar-SA"/>
        </w:rPr>
        <w:t xml:space="preserve"> </w:t>
      </w: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who had memorized all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and read it back to the Prophet (r) before his death were only eight, many others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memorized it after his death. In fact, with every succeeding generation of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Muslims, the numbers of those who memorized all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has increased.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Today there are literally hundreds of thousands of Muslims throughout the world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who have done so.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There is no other book, religious or otherwise, which has been memorized on this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scale in recorded history.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is about four fifths the length of the New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Testament of the Christians, yet not a single person in recorded history is known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to have memorized the New Testament completely. In fact, if all of the books in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the world were somehow to be destroyed, the only book which could be rewritten,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word for word without a single mistake is the Glorious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>.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Significance Of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Qur’aan’s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Preservation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lastRenderedPageBreak/>
        <w:t>Allaah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promised in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that He would take on the responsibility of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protecting His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finalWord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from loss. He said,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 xml:space="preserve"> “Verily We have revealed the Reminder (</w:t>
      </w:r>
      <w:proofErr w:type="spellStart"/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>) and verily We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b/>
          <w:bCs/>
          <w:sz w:val="28"/>
          <w:szCs w:val="28"/>
          <w:lang w:bidi="ar-SA"/>
        </w:rPr>
        <w:t>shall preserve it.”3</w:t>
      </w:r>
    </w:p>
    <w:p w:rsidR="004E30C8" w:rsidRPr="004B5FC8" w:rsidRDefault="004E30C8" w:rsidP="004B5FC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Thus, the </w:t>
      </w:r>
      <w:proofErr w:type="spellStart"/>
      <w:r w:rsidRPr="004B5FC8">
        <w:rPr>
          <w:rFonts w:asciiTheme="majorBidi" w:hAnsiTheme="majorBidi" w:cstheme="majorBidi"/>
          <w:sz w:val="28"/>
          <w:szCs w:val="28"/>
          <w:lang w:bidi="ar-SA"/>
        </w:rPr>
        <w:t>Qur’aan</w:t>
      </w:r>
      <w:proofErr w:type="spellEnd"/>
      <w:r w:rsidRPr="004B5FC8">
        <w:rPr>
          <w:rFonts w:asciiTheme="majorBidi" w:hAnsiTheme="majorBidi" w:cstheme="majorBidi"/>
          <w:sz w:val="28"/>
          <w:szCs w:val="28"/>
          <w:lang w:bidi="ar-SA"/>
        </w:rPr>
        <w:t xml:space="preserve"> has been preserved in both the oral as well written from the</w:t>
      </w:r>
    </w:p>
    <w:p w:rsidR="004E30C8" w:rsidRPr="004B5FC8" w:rsidRDefault="004E30C8" w:rsidP="004B5FC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line="240" w:lineRule="auto"/>
        <w:jc w:val="both"/>
        <w:rPr>
          <w:rFonts w:asciiTheme="majorBidi" w:eastAsia="Times New Roman" w:hAnsiTheme="majorBidi" w:cstheme="majorBidi"/>
          <w:color w:val="495762"/>
          <w:sz w:val="28"/>
          <w:szCs w:val="28"/>
          <w:lang w:bidi="ar-SA"/>
        </w:rPr>
      </w:pPr>
      <w:r w:rsidRPr="004B5FC8">
        <w:rPr>
          <w:rFonts w:asciiTheme="majorBidi" w:hAnsiTheme="majorBidi" w:cstheme="majorBidi"/>
          <w:sz w:val="28"/>
          <w:szCs w:val="28"/>
          <w:lang w:bidi="ar-SA"/>
        </w:rPr>
        <w:t>way no other religious book in history has been.</w:t>
      </w:r>
    </w:p>
    <w:p w:rsidR="008A5BF2" w:rsidRPr="006F4FA4" w:rsidRDefault="008A5BF2" w:rsidP="00877588">
      <w:pPr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  <w:lang w:bidi="ar-SA"/>
        </w:rPr>
      </w:pPr>
      <w:bookmarkStart w:id="0" w:name="_GoBack"/>
      <w:bookmarkEnd w:id="0"/>
    </w:p>
    <w:sectPr w:rsidR="008A5BF2" w:rsidRPr="006F4F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A69" w:rsidRDefault="00551A69" w:rsidP="00B545B5">
      <w:pPr>
        <w:spacing w:after="0" w:line="240" w:lineRule="auto"/>
      </w:pPr>
      <w:r>
        <w:separator/>
      </w:r>
    </w:p>
  </w:endnote>
  <w:endnote w:type="continuationSeparator" w:id="0">
    <w:p w:rsidR="00551A69" w:rsidRDefault="00551A69" w:rsidP="00B54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A69" w:rsidRDefault="00551A69" w:rsidP="00B545B5">
      <w:pPr>
        <w:spacing w:after="0" w:line="240" w:lineRule="auto"/>
      </w:pPr>
      <w:r>
        <w:separator/>
      </w:r>
    </w:p>
  </w:footnote>
  <w:footnote w:type="continuationSeparator" w:id="0">
    <w:p w:rsidR="00551A69" w:rsidRDefault="00551A69" w:rsidP="00B54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1A1" w:rsidRDefault="003831A1" w:rsidP="00B545B5">
    <w:pPr>
      <w:pStyle w:val="Header"/>
    </w:pPr>
  </w:p>
  <w:p w:rsidR="003831A1" w:rsidRDefault="00383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61CB"/>
    <w:multiLevelType w:val="hybridMultilevel"/>
    <w:tmpl w:val="EE72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12D8A"/>
    <w:multiLevelType w:val="hybridMultilevel"/>
    <w:tmpl w:val="EE72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2686B"/>
    <w:multiLevelType w:val="hybridMultilevel"/>
    <w:tmpl w:val="EE72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60FB4"/>
    <w:multiLevelType w:val="hybridMultilevel"/>
    <w:tmpl w:val="EE72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82FCD"/>
    <w:multiLevelType w:val="hybridMultilevel"/>
    <w:tmpl w:val="EE72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47C38"/>
    <w:multiLevelType w:val="hybridMultilevel"/>
    <w:tmpl w:val="EE72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82"/>
    <w:rsid w:val="00007E76"/>
    <w:rsid w:val="0002211A"/>
    <w:rsid w:val="00032273"/>
    <w:rsid w:val="00045822"/>
    <w:rsid w:val="00056100"/>
    <w:rsid w:val="000B718E"/>
    <w:rsid w:val="000F7E31"/>
    <w:rsid w:val="00130F30"/>
    <w:rsid w:val="00132F09"/>
    <w:rsid w:val="001C3C65"/>
    <w:rsid w:val="001F4D4A"/>
    <w:rsid w:val="00240DF2"/>
    <w:rsid w:val="00250D8F"/>
    <w:rsid w:val="00252A1B"/>
    <w:rsid w:val="002714D5"/>
    <w:rsid w:val="00290DBD"/>
    <w:rsid w:val="00325788"/>
    <w:rsid w:val="0035660F"/>
    <w:rsid w:val="00362C1C"/>
    <w:rsid w:val="003831A1"/>
    <w:rsid w:val="00387CB8"/>
    <w:rsid w:val="003A17FA"/>
    <w:rsid w:val="003C335C"/>
    <w:rsid w:val="003E2098"/>
    <w:rsid w:val="0049005E"/>
    <w:rsid w:val="00494655"/>
    <w:rsid w:val="004A0917"/>
    <w:rsid w:val="004B5FC8"/>
    <w:rsid w:val="004C5DCE"/>
    <w:rsid w:val="004E0041"/>
    <w:rsid w:val="004E30C8"/>
    <w:rsid w:val="00502EAF"/>
    <w:rsid w:val="00507B22"/>
    <w:rsid w:val="005140CE"/>
    <w:rsid w:val="00533A5F"/>
    <w:rsid w:val="00534C1F"/>
    <w:rsid w:val="00551A69"/>
    <w:rsid w:val="00555E95"/>
    <w:rsid w:val="00592082"/>
    <w:rsid w:val="005B50C2"/>
    <w:rsid w:val="005E05C9"/>
    <w:rsid w:val="005E1529"/>
    <w:rsid w:val="005F0D21"/>
    <w:rsid w:val="006208CB"/>
    <w:rsid w:val="006273D8"/>
    <w:rsid w:val="006338E4"/>
    <w:rsid w:val="00652E38"/>
    <w:rsid w:val="00664EFD"/>
    <w:rsid w:val="0066506E"/>
    <w:rsid w:val="006A004F"/>
    <w:rsid w:val="006F4FA4"/>
    <w:rsid w:val="007165F3"/>
    <w:rsid w:val="00717B8B"/>
    <w:rsid w:val="00731736"/>
    <w:rsid w:val="00737807"/>
    <w:rsid w:val="00745A0C"/>
    <w:rsid w:val="007550B5"/>
    <w:rsid w:val="00785743"/>
    <w:rsid w:val="007B1763"/>
    <w:rsid w:val="007C7E9F"/>
    <w:rsid w:val="00804E94"/>
    <w:rsid w:val="00806B05"/>
    <w:rsid w:val="008327BB"/>
    <w:rsid w:val="008363CD"/>
    <w:rsid w:val="00854674"/>
    <w:rsid w:val="00864D43"/>
    <w:rsid w:val="00877588"/>
    <w:rsid w:val="00880E17"/>
    <w:rsid w:val="008A380B"/>
    <w:rsid w:val="008A5BF2"/>
    <w:rsid w:val="00910F5E"/>
    <w:rsid w:val="00924566"/>
    <w:rsid w:val="00952BD5"/>
    <w:rsid w:val="0096112A"/>
    <w:rsid w:val="00961423"/>
    <w:rsid w:val="00983C64"/>
    <w:rsid w:val="009847C8"/>
    <w:rsid w:val="009A0A35"/>
    <w:rsid w:val="009B50F7"/>
    <w:rsid w:val="00A64920"/>
    <w:rsid w:val="00AC1F88"/>
    <w:rsid w:val="00B305F1"/>
    <w:rsid w:val="00B361E7"/>
    <w:rsid w:val="00B366E8"/>
    <w:rsid w:val="00B420E6"/>
    <w:rsid w:val="00B510C2"/>
    <w:rsid w:val="00B545B5"/>
    <w:rsid w:val="00B57B8E"/>
    <w:rsid w:val="00BD00C8"/>
    <w:rsid w:val="00BD0F40"/>
    <w:rsid w:val="00BE0829"/>
    <w:rsid w:val="00BE3CE5"/>
    <w:rsid w:val="00BF7474"/>
    <w:rsid w:val="00C160C2"/>
    <w:rsid w:val="00C36504"/>
    <w:rsid w:val="00C40683"/>
    <w:rsid w:val="00C43FA4"/>
    <w:rsid w:val="00C575C8"/>
    <w:rsid w:val="00CA71E5"/>
    <w:rsid w:val="00CC2341"/>
    <w:rsid w:val="00CD6CFF"/>
    <w:rsid w:val="00CF01E9"/>
    <w:rsid w:val="00CF7D50"/>
    <w:rsid w:val="00D3614B"/>
    <w:rsid w:val="00D616CA"/>
    <w:rsid w:val="00D867FC"/>
    <w:rsid w:val="00E15D1A"/>
    <w:rsid w:val="00E252E5"/>
    <w:rsid w:val="00E31FAA"/>
    <w:rsid w:val="00E44DC8"/>
    <w:rsid w:val="00EA79A1"/>
    <w:rsid w:val="00EB2DC4"/>
    <w:rsid w:val="00F06AAD"/>
    <w:rsid w:val="00F56467"/>
    <w:rsid w:val="00F8010A"/>
    <w:rsid w:val="00FB6282"/>
    <w:rsid w:val="00FF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ur-PK"/>
    </w:rPr>
  </w:style>
  <w:style w:type="paragraph" w:styleId="Heading3">
    <w:name w:val="heading 3"/>
    <w:basedOn w:val="Normal"/>
    <w:link w:val="Heading3Char"/>
    <w:uiPriority w:val="9"/>
    <w:qFormat/>
    <w:rsid w:val="00130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2456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45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B5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B545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B5"/>
    <w:rPr>
      <w:lang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5B5"/>
    <w:rPr>
      <w:rFonts w:ascii="Tahoma" w:hAnsi="Tahoma" w:cs="Tahoma"/>
      <w:sz w:val="16"/>
      <w:szCs w:val="16"/>
      <w:lang w:bidi="ur-PK"/>
    </w:rPr>
  </w:style>
  <w:style w:type="paragraph" w:styleId="ListParagraph">
    <w:name w:val="List Paragraph"/>
    <w:basedOn w:val="Normal"/>
    <w:uiPriority w:val="34"/>
    <w:qFormat/>
    <w:rsid w:val="003A17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1529"/>
  </w:style>
  <w:style w:type="character" w:customStyle="1" w:styleId="fullpost">
    <w:name w:val="fullpost"/>
    <w:basedOn w:val="DefaultParagraphFont"/>
    <w:rsid w:val="00EA79A1"/>
  </w:style>
  <w:style w:type="character" w:styleId="Hyperlink">
    <w:name w:val="Hyperlink"/>
    <w:basedOn w:val="DefaultParagraphFont"/>
    <w:uiPriority w:val="99"/>
    <w:semiHidden/>
    <w:unhideWhenUsed/>
    <w:rsid w:val="00854674"/>
    <w:rPr>
      <w:color w:val="0000FF"/>
      <w:u w:val="single"/>
    </w:rPr>
  </w:style>
  <w:style w:type="character" w:customStyle="1" w:styleId="ipa">
    <w:name w:val="ipa"/>
    <w:basedOn w:val="DefaultParagraphFont"/>
    <w:rsid w:val="00854674"/>
  </w:style>
  <w:style w:type="character" w:customStyle="1" w:styleId="Heading3Char">
    <w:name w:val="Heading 3 Char"/>
    <w:basedOn w:val="DefaultParagraphFont"/>
    <w:link w:val="Heading3"/>
    <w:uiPriority w:val="9"/>
    <w:rsid w:val="00130F30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ur-PK"/>
    </w:rPr>
  </w:style>
  <w:style w:type="paragraph" w:styleId="Heading3">
    <w:name w:val="heading 3"/>
    <w:basedOn w:val="Normal"/>
    <w:link w:val="Heading3Char"/>
    <w:uiPriority w:val="9"/>
    <w:qFormat/>
    <w:rsid w:val="00130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2456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45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B5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B545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B5"/>
    <w:rPr>
      <w:lang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5B5"/>
    <w:rPr>
      <w:rFonts w:ascii="Tahoma" w:hAnsi="Tahoma" w:cs="Tahoma"/>
      <w:sz w:val="16"/>
      <w:szCs w:val="16"/>
      <w:lang w:bidi="ur-PK"/>
    </w:rPr>
  </w:style>
  <w:style w:type="paragraph" w:styleId="ListParagraph">
    <w:name w:val="List Paragraph"/>
    <w:basedOn w:val="Normal"/>
    <w:uiPriority w:val="34"/>
    <w:qFormat/>
    <w:rsid w:val="003A17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1529"/>
  </w:style>
  <w:style w:type="character" w:customStyle="1" w:styleId="fullpost">
    <w:name w:val="fullpost"/>
    <w:basedOn w:val="DefaultParagraphFont"/>
    <w:rsid w:val="00EA79A1"/>
  </w:style>
  <w:style w:type="character" w:styleId="Hyperlink">
    <w:name w:val="Hyperlink"/>
    <w:basedOn w:val="DefaultParagraphFont"/>
    <w:uiPriority w:val="99"/>
    <w:semiHidden/>
    <w:unhideWhenUsed/>
    <w:rsid w:val="00854674"/>
    <w:rPr>
      <w:color w:val="0000FF"/>
      <w:u w:val="single"/>
    </w:rPr>
  </w:style>
  <w:style w:type="character" w:customStyle="1" w:styleId="ipa">
    <w:name w:val="ipa"/>
    <w:basedOn w:val="DefaultParagraphFont"/>
    <w:rsid w:val="00854674"/>
  </w:style>
  <w:style w:type="character" w:customStyle="1" w:styleId="Heading3Char">
    <w:name w:val="Heading 3 Char"/>
    <w:basedOn w:val="DefaultParagraphFont"/>
    <w:link w:val="Heading3"/>
    <w:uiPriority w:val="9"/>
    <w:rsid w:val="00130F30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8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7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6695-291F-40D7-BDBF-640E38D1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AHMAD</Company>
  <LinksUpToDate>false</LinksUpToDate>
  <CharactersWithSpaces>10085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Marium Naz</dc:creator>
  <cp:lastModifiedBy>HAFIZ AHMAD</cp:lastModifiedBy>
  <cp:revision>2</cp:revision>
  <dcterms:created xsi:type="dcterms:W3CDTF">2021-03-30T18:38:00Z</dcterms:created>
  <dcterms:modified xsi:type="dcterms:W3CDTF">2021-03-30T18:38:00Z</dcterms:modified>
</cp:coreProperties>
</file>