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jc w:val="center"/>
        <w:rPr>
          <w:rFonts w:cs="Cambria" w:ascii="Arial Narrow" w:hAnsi="Arial Narrow"/>
          <w:b/>
          <w:sz w:val="32"/>
          <w:szCs w:val="32"/>
          <w:lang w:val="en-GB" w:eastAsia="de-DE" w:bidi="ar-SA"/>
        </w:rPr>
      </w:pPr>
      <w:r>
        <w:rPr>
          <w:rFonts w:cs="Cambria" w:ascii="Arial Narrow" w:hAnsi="Arial Narrow"/>
          <w:b/>
          <w:sz w:val="32"/>
          <w:szCs w:val="32"/>
          <w:lang w:val="en-GB" w:eastAsia="de-DE" w:bidi="ar-SA"/>
        </w:rPr>
      </w:r>
    </w:p>
    <w:p>
      <w:pPr>
        <w:pStyle w:val="Normal"/>
        <w:widowControl w:val="false"/>
        <w:jc w:val="center"/>
        <w:rPr>
          <w:rFonts w:cs="Cambria" w:ascii="Arial Narrow" w:hAnsi="Arial Narrow"/>
          <w:b/>
          <w:sz w:val="32"/>
          <w:szCs w:val="32"/>
          <w:lang w:val="en-GB" w:eastAsia="de-DE" w:bidi="ar-SA"/>
        </w:rPr>
      </w:pPr>
      <w:r>
        <w:rPr>
          <w:rFonts w:cs="Cambria" w:ascii="Arial Narrow" w:hAnsi="Arial Narrow"/>
          <w:b/>
          <w:sz w:val="32"/>
          <w:szCs w:val="32"/>
          <w:lang w:val="en-GB" w:eastAsia="de-DE" w:bidi="ar-SA"/>
        </w:rPr>
        <w:t xml:space="preserve">Abstract </w:t>
      </w:r>
    </w:p>
    <w:p>
      <w:pPr>
        <w:pStyle w:val="Normal"/>
        <w:widowControl w:val="false"/>
        <w:jc w:val="center"/>
        <w:rPr>
          <w:rFonts w:cs="Cambria" w:ascii="Arial Narrow" w:hAnsi="Arial Narrow"/>
          <w:lang w:val="en-GB" w:eastAsia="de-DE" w:bidi="ar-SA"/>
        </w:rPr>
      </w:pPr>
      <w:r>
        <w:rPr>
          <w:rFonts w:cs="Cambria" w:ascii="Arial Narrow" w:hAnsi="Arial Narrow"/>
          <w:lang w:val="en-GB" w:eastAsia="de-DE" w:bidi="ar-SA"/>
        </w:rPr>
      </w:r>
    </w:p>
    <w:p>
      <w:pPr>
        <w:pStyle w:val="Normal"/>
        <w:jc w:val="center"/>
        <w:rPr>
          <w:rFonts w:ascii="Arial Narrow" w:hAnsi="Arial Narrow"/>
          <w:b/>
          <w:lang w:val="en-GB" w:eastAsia="de-DE" w:bidi="ar-SA"/>
        </w:rPr>
      </w:pPr>
      <w:r>
        <w:rPr>
          <w:rFonts w:ascii="Arial Narrow" w:hAnsi="Arial Narrow"/>
          <w:b/>
          <w:lang w:val="en-GB" w:eastAsia="de-DE" w:bidi="ar-SA"/>
        </w:rPr>
        <w:t>X-ray phase-contrast in vivo tomography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  <w:t>Four-dimensional imaging techniques are essential tools in biology to understand the behaviour of cells during embryonic development.  Here, we apply X-ray phase-contrast microtomography to capture the early development of the optically opaque African clawed frog (Xenopus laevis) over the course of time and in 3D. Xenopus embryos lack conventional X-ray absorption contrast and act as pure-phase objects for hard X-rays.  The wave front exiting the sample is thus characterised by a 2D phase map representing the projection of the object along the X-ray beam.  Employing quasi-monochromatic and sufficiently spatially coherent X-rays, we make use of propagation-based phase-contrast.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  <w:t>In Fresnel theory, we study the formation of 2D intensity contrast upon free-space propagation from a given phase map and how phase retrieval based on linear contrast transfer breaks down at strong phase variations.  Using a single-distance intensity measurement only, we devise a phase-retrieval method for moderately strong phase variations which, due to large propagation distances, exhibits high spatial resolution and contrast at low photon statistics.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bookmarkStart w:id="0" w:name="__UnoMark__21_1567431526"/>
      <w:bookmarkEnd w:id="0"/>
      <w:r>
        <w:rPr>
          <w:rFonts w:ascii="Arial Narrow" w:hAnsi="Arial Narrow"/>
          <w:lang w:val="en-GB" w:eastAsia="de-DE" w:bidi="ar-SA"/>
        </w:rPr>
        <w:t>We discuss constraints imposed by in vivo imaging and present results from experiments on living Xenopus embryos.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  <w:t>Julian Moosmann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  <w:t xml:space="preserve">KTH Royal Institute of Technology, </w:t>
      </w:r>
      <w:r>
        <w:rPr>
          <w:rFonts w:ascii="Arial Narrow" w:hAnsi="Arial Narrow"/>
          <w:lang w:val="en-GB" w:eastAsia="de-DE" w:bidi="ar-SA"/>
        </w:rPr>
        <w:t xml:space="preserve">Stockholm, </w:t>
      </w:r>
      <w:r>
        <w:rPr>
          <w:rFonts w:ascii="Arial Narrow" w:hAnsi="Arial Narrow"/>
          <w:lang w:val="en-GB" w:eastAsia="de-DE" w:bidi="ar-SA"/>
        </w:rPr>
        <w:t>Sweden</w:t>
      </w:r>
    </w:p>
    <w:p>
      <w:pPr>
        <w:pStyle w:val="Normal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jc w:val="both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widowControl w:val="false"/>
        <w:jc w:val="center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widowControl w:val="false"/>
        <w:jc w:val="center"/>
        <w:rPr>
          <w:rFonts w:cs="Cambria" w:ascii="Arial Narrow" w:hAnsi="Arial Narrow"/>
          <w:lang w:val="en-GB" w:eastAsia="de-DE" w:bidi="ar-SA"/>
        </w:rPr>
      </w:pPr>
      <w:r>
        <w:rPr>
          <w:rFonts w:cs="Cambria" w:ascii="Arial Narrow" w:hAnsi="Arial Narrow"/>
          <w:lang w:val="en-GB" w:eastAsia="de-DE" w:bidi="ar-SA"/>
        </w:rPr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jc w:val="both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rPr>
          <w:rFonts w:ascii="Arial Narrow" w:hAnsi="Arial Narrow"/>
          <w:lang w:val="en-GB" w:eastAsia="de-DE" w:bidi="ar-SA"/>
        </w:rPr>
      </w:pPr>
      <w:r>
        <w:rPr>
          <w:rFonts w:ascii="Arial Narrow" w:hAnsi="Arial Narrow"/>
          <w:lang w:val="en-GB" w:eastAsia="de-DE" w:bidi="ar-SA"/>
        </w:rPr>
      </w:r>
    </w:p>
    <w:p>
      <w:pPr>
        <w:pStyle w:val="Normal"/>
        <w:widowControl w:val="false"/>
        <w:rPr>
          <w:lang w:val="en-GB" w:eastAsia="de-DE" w:bidi="ar-SA"/>
        </w:rPr>
      </w:pPr>
      <w:r>
        <w:rPr>
          <w:lang w:val="en-GB" w:eastAsia="de-DE" w:bidi="ar-SA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276" w:header="425" w:top="2268" w:footer="454" w:bottom="6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703" w:leader="none"/>
        <w:tab w:val="center" w:pos="8647" w:leader="none"/>
        <w:tab w:val="right" w:pos="9406" w:leader="none"/>
      </w:tabs>
      <w:rPr>
        <w:lang w:eastAsia="en-US"/>
      </w:rPr>
    </w:pPr>
    <w:r>
      <w:rPr>
        <w:lang w:eastAsia="en-US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ind w:left="0" w:right="-1" w:hanging="0"/>
      <w:jc w:val="right"/>
      <w:rPr>
        <w:lang w:eastAsia="en-US"/>
      </w:rPr>
    </w:pPr>
    <w:r>
      <w:rPr>
        <w:lang w:eastAsia="en-US"/>
      </w:rPr>
      <w:tab/>
      <w:tab/>
      <w:tab/>
      <w:tab/>
      <w:tab/>
      <w:tab/>
      <w:tab/>
      <w:tab/>
    </w:r>
    <w:r>
      <w:rPr>
        <w:lang w:eastAsia="en-US"/>
      </w:rPr>
      <w:drawing>
        <wp:inline distT="0" distB="0" distL="0" distR="0">
          <wp:extent cx="1579245" cy="52895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528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-175895</wp:posOffset>
          </wp:positionH>
          <wp:positionV relativeFrom="paragraph">
            <wp:posOffset>108585</wp:posOffset>
          </wp:positionV>
          <wp:extent cx="1994535" cy="454025"/>
          <wp:effectExtent l="0" t="0" r="0" b="0"/>
          <wp:wrapNone/>
          <wp:docPr id="1" name="Picture" descr="Beschreibung: C:\Dokumente und Einstellungen\Riechel\Desktop\briefkopfgrafik-kleinereschri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Beschreibung: C:\Dokumente und Einstellungen\Riechel\Desktop\briefkopfgrafik-kleinereschrift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4535" cy="454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8661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prechblasentextZchn" w:customStyle="1">
    <w:name w:val="Sprechblasentext Zchn"/>
    <w:uiPriority w:val="99"/>
    <w:semiHidden/>
    <w:link w:val="Sprechblasentext"/>
    <w:rsid w:val="00c86619"/>
    <w:basedOn w:val="DefaultParagraphFont"/>
    <w:rPr>
      <w:rFonts w:ascii="Tahoma" w:hAnsi="Tahoma" w:eastAsia="Times New Roman" w:cs="Tahoma"/>
      <w:sz w:val="16"/>
      <w:szCs w:val="16"/>
      <w:lang w:val="de-DE" w:eastAsia="de-DE"/>
    </w:rPr>
  </w:style>
  <w:style w:type="character" w:styleId="KopfzeileZchn" w:customStyle="1">
    <w:name w:val="Kopfzeile Zchn"/>
    <w:link w:val="Kopfzeile"/>
    <w:rsid w:val="00246232"/>
    <w:basedOn w:val="DefaultParagraphFont"/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FuzeileZchn" w:customStyle="1">
    <w:name w:val="Fußzeile Zchn"/>
    <w:uiPriority w:val="99"/>
    <w:link w:val="Fuzeile"/>
    <w:rsid w:val="00246232"/>
    <w:basedOn w:val="DefaultParagraphFont"/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InternetLink">
    <w:name w:val="Internet Link"/>
    <w:uiPriority w:val="99"/>
    <w:unhideWhenUsed/>
    <w:rsid w:val="002e2160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SprechblasentextZchn"/>
    <w:rsid w:val="00c86619"/>
    <w:basedOn w:val="Normal"/>
    <w:pPr/>
    <w:rPr>
      <w:rFonts w:ascii="Tahoma" w:hAnsi="Tahoma" w:cs="Tahoma"/>
      <w:sz w:val="16"/>
      <w:szCs w:val="16"/>
    </w:rPr>
  </w:style>
  <w:style w:type="paragraph" w:styleId="Header">
    <w:name w:val="Header"/>
    <w:unhideWhenUsed/>
    <w:link w:val="KopfzeileZchn"/>
    <w:rsid w:val="00246232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uiPriority w:val="99"/>
    <w:unhideWhenUsed/>
    <w:link w:val="FuzeileZchn"/>
    <w:rsid w:val="00246232"/>
    <w:basedOn w:val="Normal"/>
    <w:pPr>
      <w:tabs>
        <w:tab w:val="center" w:pos="4703" w:leader="none"/>
        <w:tab w:val="right" w:pos="9406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2015-06-25T08:15:00Z</dcterms:created>
  <dc:creator>Eva Hetzel</dc:creator>
  <dc:language>en-US</dc:language>
  <cp:lastModifiedBy>ehetzel</cp:lastModifiedBy>
  <cp:lastPrinted>2011-07-11T12:34:00Z</cp:lastPrinted>
  <dcterms:modified xsi:type="dcterms:W3CDTF">2015-06-25T08:17:00Z</dcterms:modified>
  <cp:revision>3</cp:revision>
</cp:coreProperties>
</file>