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EEFC79">
      <w:pPr>
        <w:pStyle w:val="28"/>
        <w:numPr>
          <w:ilvl w:val="0"/>
          <w:numId w:val="1"/>
        </w:numPr>
        <w:spacing w:before="320" w:after="120" w:line="288" w:lineRule="auto"/>
        <w:outlineLvl w:val="1"/>
        <w:rPr>
          <w:rFonts w:ascii="Arial" w:hAnsi="Arial" w:eastAsia="DengXian" w:cs="Arial"/>
          <w:b/>
          <w:sz w:val="32"/>
          <w:szCs w:val="32"/>
        </w:rPr>
      </w:pPr>
      <w:r>
        <w:rPr>
          <w:rFonts w:ascii="Arial" w:hAnsi="Arial" w:eastAsia="DengXian" w:cs="Arial"/>
          <w:b/>
          <w:sz w:val="32"/>
          <w:szCs w:val="32"/>
        </w:rPr>
        <w:t>Degrees of Separation</w:t>
      </w:r>
    </w:p>
    <w:p w14:paraId="5BD88FD0">
      <w:pPr>
        <w:spacing w:before="320" w:after="120" w:line="288" w:lineRule="auto"/>
        <w:jc w:val="center"/>
        <w:outlineLvl w:val="1"/>
        <w:rPr>
          <w:rFonts w:hint="eastAsia"/>
        </w:rPr>
      </w:pPr>
      <w:r>
        <w:rPr>
          <w14:ligatures w14:val="standardContextual"/>
        </w:rPr>
        <w:drawing>
          <wp:inline distT="0" distB="0" distL="0" distR="0">
            <wp:extent cx="5013960" cy="2931160"/>
            <wp:effectExtent l="0" t="0" r="2540" b="2540"/>
            <wp:docPr id="498420989" name="图片 1" descr="图片包含 桌子, 建筑, 覆盖, 男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0989" name="图片 1" descr="图片包含 桌子, 建筑, 覆盖, 男人&#10;&#10;AI 生成的内容可能不正确。"/>
                    <pic:cNvPicPr>
                      <a:picLocks noChangeAspect="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066637" cy="2962146"/>
                    </a:xfrm>
                    <a:prstGeom prst="rect">
                      <a:avLst/>
                    </a:prstGeom>
                  </pic:spPr>
                </pic:pic>
              </a:graphicData>
            </a:graphic>
          </wp:inline>
        </w:drawing>
      </w:r>
    </w:p>
    <w:p w14:paraId="0F58992F">
      <w:pPr>
        <w:spacing w:before="300" w:after="120" w:line="288" w:lineRule="auto"/>
        <w:jc w:val="left"/>
        <w:outlineLvl w:val="2"/>
      </w:pPr>
      <w:r>
        <w:rPr>
          <w:rFonts w:ascii="Arial" w:hAnsi="Arial" w:eastAsia="DengXian" w:cs="Arial"/>
          <w:b/>
          <w:sz w:val="30"/>
          <w:szCs w:val="30"/>
        </w:rPr>
        <w:t>Core Details &amp; Mechanics</w:t>
      </w:r>
    </w:p>
    <w:p w14:paraId="54F950DA">
      <w:pPr>
        <w:spacing w:before="120" w:after="120" w:line="288" w:lineRule="auto"/>
        <w:jc w:val="left"/>
      </w:pPr>
      <w:r>
        <w:rPr>
          <w:rFonts w:ascii="Arial" w:hAnsi="Arial" w:eastAsia="DengXian" w:cs="Arial"/>
          <w:sz w:val="22"/>
          <w:szCs w:val="22"/>
        </w:rPr>
        <w:t>1. Worldview: Two parallel "fire-ice" worlds – the Sunlit World (warm, lush, fire-powered) and the Frosted World (cold, snowy, ice-powered) – sharing the same geographical outline but opposing ecosystems.</w:t>
      </w:r>
    </w:p>
    <w:p w14:paraId="7B9F9E8C">
      <w:pPr>
        <w:spacing w:before="120" w:after="120" w:line="288" w:lineRule="auto"/>
        <w:jc w:val="left"/>
      </w:pPr>
      <w:r>
        <w:rPr>
          <w:rFonts w:ascii="Arial" w:hAnsi="Arial" w:eastAsia="DengXian" w:cs="Arial"/>
          <w:sz w:val="22"/>
          <w:szCs w:val="22"/>
        </w:rPr>
        <w:t>2. Core Mechanics: Split-screen dual-character control. Players manipulate Eya (Sunlit) and Kai (Frosted), with abilities complementing each other (fire melts ice walls, ice freezes lava). Actions in one world alter the other’s terrain. Both characters must reach their portals simultaneously to clear the level.</w:t>
      </w:r>
    </w:p>
    <w:p w14:paraId="35925B85">
      <w:pPr>
        <w:spacing w:before="120" w:after="120" w:line="288" w:lineRule="auto"/>
        <w:jc w:val="left"/>
      </w:pPr>
      <w:r>
        <w:rPr>
          <w:rFonts w:ascii="Arial" w:hAnsi="Arial" w:eastAsia="DengXian" w:cs="Arial"/>
          <w:sz w:val="22"/>
          <w:szCs w:val="22"/>
        </w:rPr>
        <w:t>3. Features: Minimal controls, no death mechanics or complex stats, focusing on co-op.</w:t>
      </w:r>
    </w:p>
    <w:p w14:paraId="4ACDBE21">
      <w:pPr>
        <w:spacing w:before="300" w:after="120" w:line="288" w:lineRule="auto"/>
        <w:jc w:val="left"/>
        <w:outlineLvl w:val="2"/>
      </w:pPr>
      <w:r>
        <w:rPr>
          <w:rFonts w:ascii="Arial" w:hAnsi="Arial" w:eastAsia="DengXian" w:cs="Arial"/>
          <w:b/>
          <w:sz w:val="30"/>
          <w:szCs w:val="30"/>
        </w:rPr>
        <w:t>Inspiration &amp; Adaptation</w:t>
      </w:r>
    </w:p>
    <w:p w14:paraId="5203D666">
      <w:pPr>
        <w:spacing w:before="120" w:after="120" w:line="288" w:lineRule="auto"/>
        <w:jc w:val="left"/>
      </w:pPr>
      <w:r>
        <w:rPr>
          <w:rFonts w:ascii="Arial" w:hAnsi="Arial" w:eastAsia="DengXian" w:cs="Arial"/>
          <w:sz w:val="22"/>
          <w:szCs w:val="22"/>
        </w:rPr>
        <w:t>1. Adopt split-screen dual-world visualization, replacing fire-ice with "Normal World/Upside Down".</w:t>
      </w:r>
    </w:p>
    <w:p w14:paraId="7844DBCC">
      <w:pPr>
        <w:spacing w:before="120" w:after="120" w:line="288" w:lineRule="auto"/>
        <w:jc w:val="left"/>
      </w:pPr>
      <w:r>
        <w:rPr>
          <w:rFonts w:ascii="Arial" w:hAnsi="Arial" w:eastAsia="DengXian" w:cs="Arial"/>
          <w:sz w:val="22"/>
          <w:szCs w:val="22"/>
        </w:rPr>
        <w:t>2. Adapt the "action affects the other world" logic to design interactive gameplay between bulb collection (Normal) and monster fighting (Upside Down).</w:t>
      </w:r>
    </w:p>
    <w:p w14:paraId="04B10BA9">
      <w:pPr>
        <w:spacing w:before="120" w:after="120" w:line="288" w:lineRule="auto"/>
        <w:jc w:val="left"/>
      </w:pPr>
      <w:r>
        <w:rPr>
          <w:rFonts w:ascii="Arial" w:hAnsi="Arial" w:eastAsia="DengXian" w:cs="Arial"/>
          <w:sz w:val="22"/>
          <w:szCs w:val="22"/>
        </w:rPr>
        <w:t>3. Reference the "dual simultaneous goals" clearance rule to emphasize co-op necessity.</w:t>
      </w:r>
    </w:p>
    <w:p w14:paraId="1719111D">
      <w:pPr>
        <w:spacing w:before="320" w:after="120" w:line="288" w:lineRule="auto"/>
        <w:jc w:val="left"/>
        <w:outlineLvl w:val="1"/>
        <w:rPr>
          <w:rFonts w:ascii="Arial" w:hAnsi="Arial" w:eastAsia="DengXian" w:cs="Arial"/>
          <w:b/>
          <w:sz w:val="32"/>
          <w:szCs w:val="32"/>
        </w:rPr>
      </w:pPr>
      <w:r>
        <w:rPr>
          <w:rFonts w:ascii="Arial" w:hAnsi="Arial" w:eastAsia="DengXian" w:cs="Arial"/>
          <w:b/>
          <w:sz w:val="32"/>
          <w:szCs w:val="32"/>
        </w:rPr>
        <w:t>2. Stranger Things: Upside Down (Official Board Game)</w:t>
      </w:r>
    </w:p>
    <w:p w14:paraId="3B29748D">
      <w:pPr>
        <w:spacing w:before="320" w:after="120" w:line="288" w:lineRule="auto"/>
        <w:jc w:val="center"/>
        <w:outlineLvl w:val="1"/>
        <w:rPr>
          <w:rFonts w:hint="eastAsia"/>
        </w:rPr>
      </w:pPr>
      <w:r>
        <w:rPr>
          <w:rFonts w:hint="eastAsia"/>
          <w14:ligatures w14:val="standardContextual"/>
        </w:rPr>
        <w:drawing>
          <wp:inline distT="0" distB="0" distL="0" distR="0">
            <wp:extent cx="4129405" cy="3812540"/>
            <wp:effectExtent l="0" t="0" r="0" b="0"/>
            <wp:docPr id="1793943647" name="图片 2" descr="夜晚商店外的墙上有涂鸦&#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943647" name="图片 2" descr="夜晚商店外的墙上有涂鸦&#10;&#10;AI 生成的内容可能不正确。"/>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58005" cy="3839121"/>
                    </a:xfrm>
                    <a:prstGeom prst="rect">
                      <a:avLst/>
                    </a:prstGeom>
                  </pic:spPr>
                </pic:pic>
              </a:graphicData>
            </a:graphic>
          </wp:inline>
        </w:drawing>
      </w:r>
    </w:p>
    <w:p w14:paraId="37B23A49">
      <w:pPr>
        <w:spacing w:before="300" w:after="120" w:line="288" w:lineRule="auto"/>
        <w:jc w:val="left"/>
        <w:outlineLvl w:val="2"/>
      </w:pPr>
      <w:r>
        <w:rPr>
          <w:rFonts w:ascii="Arial" w:hAnsi="Arial" w:eastAsia="DengXian" w:cs="Arial"/>
          <w:b/>
          <w:sz w:val="30"/>
          <w:szCs w:val="30"/>
        </w:rPr>
        <w:t>Core Details &amp; Mechanics</w:t>
      </w:r>
    </w:p>
    <w:p w14:paraId="4B72D790">
      <w:pPr>
        <w:spacing w:before="120" w:after="120" w:line="288" w:lineRule="auto"/>
        <w:jc w:val="left"/>
      </w:pPr>
      <w:r>
        <w:rPr>
          <w:rFonts w:ascii="Arial" w:hAnsi="Arial" w:eastAsia="DengXian" w:cs="Arial"/>
          <w:sz w:val="22"/>
          <w:szCs w:val="22"/>
        </w:rPr>
        <w:t>1. Worldview: Restores Hawkins from the show, divided into two factions – the Normal World Team (find missing persons, collect clues) and the Upside Down Team (fight Demogorgons, Demodogs) – operating in the same physical space.</w:t>
      </w:r>
    </w:p>
    <w:p w14:paraId="0FC48F60">
      <w:pPr>
        <w:spacing w:before="120" w:after="120" w:line="288" w:lineRule="auto"/>
        <w:jc w:val="left"/>
      </w:pPr>
      <w:r>
        <w:rPr>
          <w:rFonts w:ascii="Arial" w:hAnsi="Arial" w:eastAsia="DengXian" w:cs="Arial"/>
          <w:sz w:val="22"/>
          <w:szCs w:val="22"/>
        </w:rPr>
        <w:t>2. Core Mechanics: Mirrored scene linkage. Clues from the Normal World become weapons for the Upside Down Team; eliminating monsters unlocks Normal World areas. The final boss (Demogorgon) spawns only after collecting 3 key clues and clearing all mobs. Co-op to defeat the boss is the sole victory condition.</w:t>
      </w:r>
    </w:p>
    <w:p w14:paraId="02BD041C">
      <w:pPr>
        <w:spacing w:before="120" w:after="120" w:line="288" w:lineRule="auto"/>
        <w:jc w:val="left"/>
      </w:pPr>
      <w:r>
        <w:rPr>
          <w:rFonts w:ascii="Arial" w:hAnsi="Arial" w:eastAsia="DengXian" w:cs="Arial"/>
          <w:sz w:val="22"/>
          <w:szCs w:val="22"/>
        </w:rPr>
        <w:t>3. Features: Faction failure leads to global defeat, emphasizing resource sharing and division of labor.</w:t>
      </w:r>
    </w:p>
    <w:p w14:paraId="28535C6C">
      <w:pPr>
        <w:spacing w:before="300" w:after="120" w:line="288" w:lineRule="auto"/>
        <w:jc w:val="left"/>
        <w:outlineLvl w:val="2"/>
      </w:pPr>
      <w:r>
        <w:rPr>
          <w:rFonts w:ascii="Arial" w:hAnsi="Arial" w:eastAsia="DengXian" w:cs="Arial"/>
          <w:b/>
          <w:sz w:val="30"/>
          <w:szCs w:val="30"/>
        </w:rPr>
        <w:t>Inspiration &amp; Adaptation</w:t>
      </w:r>
    </w:p>
    <w:p w14:paraId="210D6232">
      <w:pPr>
        <w:spacing w:before="120" w:after="120" w:line="288" w:lineRule="auto"/>
        <w:jc w:val="left"/>
      </w:pPr>
      <w:r>
        <w:rPr>
          <w:rFonts w:ascii="Arial" w:hAnsi="Arial" w:eastAsia="DengXian" w:cs="Arial"/>
          <w:sz w:val="22"/>
          <w:szCs w:val="22"/>
        </w:rPr>
        <w:t>1. Extract the "collect in Normal, fight in Upside Down" logic, turning bulbs into buffs for combat.</w:t>
      </w:r>
    </w:p>
    <w:p w14:paraId="197CE32C">
      <w:pPr>
        <w:spacing w:before="120" w:after="120" w:line="288" w:lineRule="auto"/>
        <w:jc w:val="left"/>
      </w:pPr>
      <w:r>
        <w:rPr>
          <w:rFonts w:ascii="Arial" w:hAnsi="Arial" w:eastAsia="DengXian" w:cs="Arial"/>
          <w:sz w:val="22"/>
          <w:szCs w:val="22"/>
        </w:rPr>
        <w:t>2. Reference the "key collectibles trigger boss" setting, linking bulb collection to boss unlocking.</w:t>
      </w:r>
    </w:p>
    <w:p w14:paraId="6723BBA4">
      <w:pPr>
        <w:spacing w:before="120" w:after="120" w:line="288" w:lineRule="auto"/>
        <w:jc w:val="left"/>
      </w:pPr>
      <w:r>
        <w:rPr>
          <w:rFonts w:ascii="Arial" w:hAnsi="Arial" w:eastAsia="DengXian" w:cs="Arial"/>
          <w:sz w:val="22"/>
          <w:szCs w:val="22"/>
        </w:rPr>
        <w:t>3. Adopt the "single character failure = level restart" rule to highlight co-op importance.</w:t>
      </w:r>
    </w:p>
    <w:p w14:paraId="60E2664E">
      <w:pPr>
        <w:spacing w:before="320" w:after="120" w:line="288" w:lineRule="auto"/>
        <w:jc w:val="left"/>
        <w:outlineLvl w:val="1"/>
        <w:rPr>
          <w:rFonts w:ascii="Arial" w:hAnsi="Arial" w:eastAsia="DengXian" w:cs="Arial"/>
          <w:b/>
          <w:sz w:val="32"/>
          <w:szCs w:val="32"/>
        </w:rPr>
      </w:pPr>
      <w:r>
        <w:rPr>
          <w:rFonts w:ascii="Arial" w:hAnsi="Arial" w:eastAsia="DengXian" w:cs="Arial"/>
          <w:b/>
          <w:sz w:val="32"/>
          <w:szCs w:val="32"/>
        </w:rPr>
        <w:t>3. Stranger Things: The Game (</w:t>
      </w:r>
      <w:r>
        <w:rPr>
          <w:rFonts w:hint="eastAsia" w:ascii="Arial" w:hAnsi="Arial" w:eastAsia="DengXian" w:cs="Arial"/>
          <w:b/>
          <w:sz w:val="32"/>
          <w:szCs w:val="32"/>
          <w:lang w:val="en-US" w:eastAsia="zh-CN"/>
        </w:rPr>
        <w:t xml:space="preserve">Pixel </w:t>
      </w:r>
      <w:bookmarkStart w:id="0" w:name="_GoBack"/>
      <w:bookmarkEnd w:id="0"/>
      <w:r>
        <w:rPr>
          <w:rFonts w:ascii="Arial" w:hAnsi="Arial" w:eastAsia="DengXian" w:cs="Arial"/>
          <w:b/>
          <w:sz w:val="32"/>
          <w:szCs w:val="32"/>
        </w:rPr>
        <w:t>Mobile Game)</w:t>
      </w:r>
    </w:p>
    <w:p w14:paraId="183E6776">
      <w:pPr>
        <w:spacing w:before="320" w:after="120" w:line="288" w:lineRule="auto"/>
        <w:jc w:val="center"/>
        <w:outlineLvl w:val="1"/>
        <w:rPr>
          <w:rFonts w:hint="eastAsia"/>
        </w:rPr>
      </w:pPr>
      <w:r>
        <w:rPr>
          <w:rFonts w:hint="eastAsia"/>
          <w14:ligatures w14:val="standardContextual"/>
        </w:rPr>
        <w:drawing>
          <wp:inline distT="0" distB="0" distL="0" distR="0">
            <wp:extent cx="3938905" cy="2022475"/>
            <wp:effectExtent l="0" t="0" r="0" b="0"/>
            <wp:docPr id="124704815" name="图片 3" descr="在标志上&#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04815" name="图片 3" descr="在标志上&#10;&#10;AI 生成的内容可能不正确。"/>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68174" cy="2038072"/>
                    </a:xfrm>
                    <a:prstGeom prst="rect">
                      <a:avLst/>
                    </a:prstGeom>
                  </pic:spPr>
                </pic:pic>
              </a:graphicData>
            </a:graphic>
          </wp:inline>
        </w:drawing>
      </w:r>
      <w:r>
        <w:rPr>
          <w:rFonts w:hint="eastAsia"/>
          <w14:ligatures w14:val="standardContextual"/>
        </w:rPr>
        <w:drawing>
          <wp:inline distT="0" distB="0" distL="0" distR="0">
            <wp:extent cx="3958590" cy="2530475"/>
            <wp:effectExtent l="0" t="0" r="3810" b="0"/>
            <wp:docPr id="289262900" name="图片 4" descr="图片包含 室内, 物体, 公共, 一群&#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262900" name="图片 4" descr="图片包含 室内, 物体, 公共, 一群&#10;&#10;AI 生成的内容可能不正确。"/>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996373" cy="2554388"/>
                    </a:xfrm>
                    <a:prstGeom prst="rect">
                      <a:avLst/>
                    </a:prstGeom>
                  </pic:spPr>
                </pic:pic>
              </a:graphicData>
            </a:graphic>
          </wp:inline>
        </w:drawing>
      </w:r>
    </w:p>
    <w:p w14:paraId="687BB578">
      <w:pPr>
        <w:spacing w:before="300" w:after="120" w:line="288" w:lineRule="auto"/>
        <w:jc w:val="left"/>
        <w:outlineLvl w:val="2"/>
      </w:pPr>
      <w:r>
        <w:rPr>
          <w:rFonts w:ascii="Arial" w:hAnsi="Arial" w:eastAsia="DengXian" w:cs="Arial"/>
          <w:b/>
          <w:sz w:val="30"/>
          <w:szCs w:val="30"/>
        </w:rPr>
        <w:t>Core Details &amp; Mechanics</w:t>
      </w:r>
    </w:p>
    <w:p w14:paraId="6CEDB573">
      <w:pPr>
        <w:spacing w:before="120" w:after="120" w:line="288" w:lineRule="auto"/>
        <w:jc w:val="left"/>
      </w:pPr>
      <w:r>
        <w:rPr>
          <w:rFonts w:ascii="Arial" w:hAnsi="Arial" w:eastAsia="DengXian" w:cs="Arial"/>
          <w:sz w:val="22"/>
          <w:szCs w:val="22"/>
        </w:rPr>
        <w:t>1. Worldview: Based on Season 1, 16-bit retro pixel art. Warm tones for the Normal World, dark purple/blue eerie tones for the Upside Down.</w:t>
      </w:r>
    </w:p>
    <w:p w14:paraId="7656FC74">
      <w:pPr>
        <w:spacing w:before="120" w:after="120" w:line="288" w:lineRule="auto"/>
        <w:jc w:val="left"/>
      </w:pPr>
      <w:r>
        <w:rPr>
          <w:rFonts w:ascii="Arial" w:hAnsi="Arial" w:eastAsia="DengXian" w:cs="Arial"/>
          <w:sz w:val="22"/>
          <w:szCs w:val="22"/>
        </w:rPr>
        <w:t>2. Core Mechanics: Explore and collect items (unlock plots/skins/key tools) in the Normal World; real-time action combat triggers in the Upside Down. Monster drops unlock Normal World mechanisms.</w:t>
      </w:r>
    </w:p>
    <w:p w14:paraId="021FDBC4">
      <w:pPr>
        <w:spacing w:before="120" w:after="120" w:line="288" w:lineRule="auto"/>
        <w:jc w:val="left"/>
      </w:pPr>
      <w:r>
        <w:rPr>
          <w:rFonts w:ascii="Arial" w:hAnsi="Arial" w:eastAsia="DengXian" w:cs="Arial"/>
          <w:sz w:val="22"/>
          <w:szCs w:val="22"/>
        </w:rPr>
        <w:t>3. Features: No complex progression, simple controls, mild death penalties.</w:t>
      </w:r>
    </w:p>
    <w:p w14:paraId="1B3E97CA">
      <w:pPr>
        <w:spacing w:before="300" w:after="120" w:line="288" w:lineRule="auto"/>
        <w:jc w:val="left"/>
        <w:outlineLvl w:val="2"/>
      </w:pPr>
      <w:r>
        <w:rPr>
          <w:rFonts w:ascii="Arial" w:hAnsi="Arial" w:eastAsia="DengXian" w:cs="Arial"/>
          <w:b/>
          <w:sz w:val="30"/>
          <w:szCs w:val="30"/>
        </w:rPr>
        <w:t>Inspiration &amp; Adaptation</w:t>
      </w:r>
    </w:p>
    <w:p w14:paraId="4B51F2F5">
      <w:pPr>
        <w:spacing w:before="120" w:after="120" w:line="288" w:lineRule="auto"/>
        <w:jc w:val="left"/>
      </w:pPr>
      <w:r>
        <w:rPr>
          <w:rFonts w:ascii="Arial" w:hAnsi="Arial" w:eastAsia="DengXian" w:cs="Arial"/>
          <w:sz w:val="22"/>
          <w:szCs w:val="22"/>
        </w:rPr>
        <w:t>1. Use retro pixel art (suitable for p5.js) and color contrast to build dual-world atmosphere.</w:t>
      </w:r>
    </w:p>
    <w:p w14:paraId="21E271EE">
      <w:pPr>
        <w:spacing w:before="120" w:after="120" w:line="288" w:lineRule="auto"/>
        <w:jc w:val="left"/>
      </w:pPr>
      <w:r>
        <w:rPr>
          <w:rFonts w:ascii="Arial" w:hAnsi="Arial" w:eastAsia="DengXian" w:cs="Arial"/>
          <w:sz w:val="22"/>
          <w:szCs w:val="22"/>
        </w:rPr>
        <w:t>2. Adapt collectible buffs, setting golden bulbs as combat enhancement items.</w:t>
      </w:r>
    </w:p>
    <w:p w14:paraId="07397189">
      <w:pPr>
        <w:spacing w:before="120" w:after="120" w:line="288" w:lineRule="auto"/>
        <w:jc w:val="left"/>
      </w:pPr>
      <w:r>
        <w:rPr>
          <w:rFonts w:ascii="Arial" w:hAnsi="Arial" w:eastAsia="DengXian" w:cs="Arial"/>
          <w:sz w:val="22"/>
          <w:szCs w:val="22"/>
        </w:rPr>
        <w:t>3. Simplify combat to "attack + dodge" for browser-based playability.</w:t>
      </w:r>
    </w:p>
    <w:p w14:paraId="2398A22B"/>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等线">
    <w:altName w:val="苹方-简"/>
    <w:panose1 w:val="00000000000000000000"/>
    <w:charset w:val="00"/>
    <w:family w:val="auto"/>
    <w:pitch w:val="default"/>
    <w:sig w:usb0="00000000" w:usb1="00000000" w:usb2="00000000" w:usb3="00000000" w:csb0="00000000" w:csb1="00000000"/>
  </w:font>
  <w:font w:name="等线 Light">
    <w:altName w:val="苹方-简"/>
    <w:panose1 w:val="02010600030101010101"/>
    <w:charset w:val="86"/>
    <w:family w:val="auto"/>
    <w:pitch w:val="default"/>
    <w:sig w:usb0="00000000" w:usb1="00000000" w:usb2="00000016" w:usb3="00000000" w:csb0="0004000F" w:csb1="00000000"/>
  </w:font>
  <w:font w:name="Arial">
    <w:panose1 w:val="020B0604020202090204"/>
    <w:charset w:val="00"/>
    <w:family w:val="swiss"/>
    <w:pitch w:val="default"/>
    <w:sig w:usb0="E0000AFF" w:usb1="00007843" w:usb2="00000001" w:usb3="00000000" w:csb0="400001BF" w:csb1="DFF70000"/>
  </w:font>
  <w:font w:name="DengXian">
    <w:altName w:val="苹方-简"/>
    <w:panose1 w:val="02010600030101010101"/>
    <w:charset w:val="86"/>
    <w:family w:val="auto"/>
    <w:pitch w:val="default"/>
    <w:sig w:usb0="00000000" w:usb1="00000000" w:usb2="00000016" w:usb3="00000000" w:csb0="0004000F"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等线 Light">
    <w:altName w:val="苹方-简"/>
    <w:panose1 w:val="00000000000000000000"/>
    <w:charset w:val="00"/>
    <w:family w:val="auto"/>
    <w:pitch w:val="default"/>
    <w:sig w:usb0="00000000" w:usb1="00000000" w:usb2="00000000" w:usb3="00000000" w:csb0="00000000" w:csb1="00000000"/>
  </w:font>
  <w:font w:name="黑体-简">
    <w:panose1 w:val="02000000000000000000"/>
    <w:charset w:val="86"/>
    <w:family w:val="auto"/>
    <w:pitch w:val="default"/>
    <w:sig w:usb0="8000002F" w:usb1="0800004A" w:usb2="00000000" w:usb3="00000000" w:csb0="203E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5617BF6"/>
    <w:multiLevelType w:val="multilevel"/>
    <w:tmpl w:val="35617BF6"/>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D727A"/>
    <w:rsid w:val="0008514A"/>
    <w:rsid w:val="00BF12BF"/>
    <w:rsid w:val="00D1516B"/>
    <w:rsid w:val="00DD727A"/>
    <w:rsid w:val="FFE6D1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0" w:line="240" w:lineRule="auto"/>
      <w:jc w:val="both"/>
    </w:pPr>
    <w:rPr>
      <w:rFonts w:ascii="Calibri" w:hAnsi="Calibri" w:eastAsia="宋体" w:cs="Calibri"/>
      <w:kern w:val="0"/>
      <w:sz w:val="21"/>
      <w:szCs w:val="21"/>
      <w:lang w:val="en-US" w:eastAsia="zh-CN" w:bidi="ar-SA"/>
      <w14:ligatures w14:val="none"/>
    </w:rPr>
  </w:style>
  <w:style w:type="paragraph" w:styleId="2">
    <w:name w:val="heading 1"/>
    <w:basedOn w:val="1"/>
    <w:next w:val="1"/>
    <w:link w:val="15"/>
    <w:qFormat/>
    <w:uiPriority w:val="9"/>
    <w:pPr>
      <w:keepNext/>
      <w:keepLines/>
      <w:spacing w:before="480" w:after="80" w:line="278" w:lineRule="auto"/>
      <w:jc w:val="left"/>
      <w:outlineLvl w:val="0"/>
    </w:pPr>
    <w:rPr>
      <w:rFonts w:asciiTheme="majorHAnsi" w:hAnsiTheme="majorHAnsi" w:eastAsiaTheme="majorEastAsia" w:cstheme="majorBidi"/>
      <w:color w:val="104862" w:themeColor="accent1" w:themeShade="BF"/>
      <w:kern w:val="2"/>
      <w:sz w:val="48"/>
      <w:szCs w:val="48"/>
      <w14:ligatures w14:val="standardContextual"/>
    </w:rPr>
  </w:style>
  <w:style w:type="paragraph" w:styleId="3">
    <w:name w:val="heading 2"/>
    <w:basedOn w:val="1"/>
    <w:next w:val="1"/>
    <w:link w:val="16"/>
    <w:semiHidden/>
    <w:unhideWhenUsed/>
    <w:qFormat/>
    <w:uiPriority w:val="9"/>
    <w:pPr>
      <w:keepNext/>
      <w:keepLines/>
      <w:spacing w:before="160" w:after="80" w:line="278" w:lineRule="auto"/>
      <w:jc w:val="left"/>
      <w:outlineLvl w:val="1"/>
    </w:pPr>
    <w:rPr>
      <w:rFonts w:asciiTheme="majorHAnsi" w:hAnsiTheme="majorHAnsi" w:eastAsiaTheme="majorEastAsia" w:cstheme="majorBidi"/>
      <w:color w:val="104862" w:themeColor="accent1" w:themeShade="BF"/>
      <w:kern w:val="2"/>
      <w:sz w:val="40"/>
      <w:szCs w:val="40"/>
      <w14:ligatures w14:val="standardContextual"/>
    </w:rPr>
  </w:style>
  <w:style w:type="paragraph" w:styleId="4">
    <w:name w:val="heading 3"/>
    <w:basedOn w:val="1"/>
    <w:next w:val="1"/>
    <w:link w:val="17"/>
    <w:semiHidden/>
    <w:unhideWhenUsed/>
    <w:qFormat/>
    <w:uiPriority w:val="9"/>
    <w:pPr>
      <w:keepNext/>
      <w:keepLines/>
      <w:spacing w:before="160" w:after="80" w:line="278" w:lineRule="auto"/>
      <w:jc w:val="left"/>
      <w:outlineLvl w:val="2"/>
    </w:pPr>
    <w:rPr>
      <w:rFonts w:asciiTheme="majorHAnsi" w:hAnsiTheme="majorHAnsi" w:eastAsiaTheme="majorEastAsia" w:cstheme="majorBidi"/>
      <w:color w:val="104862" w:themeColor="accent1" w:themeShade="BF"/>
      <w:kern w:val="2"/>
      <w:sz w:val="32"/>
      <w:szCs w:val="32"/>
      <w14:ligatures w14:val="standardContextual"/>
    </w:rPr>
  </w:style>
  <w:style w:type="paragraph" w:styleId="5">
    <w:name w:val="heading 4"/>
    <w:basedOn w:val="1"/>
    <w:next w:val="1"/>
    <w:link w:val="18"/>
    <w:semiHidden/>
    <w:unhideWhenUsed/>
    <w:qFormat/>
    <w:uiPriority w:val="9"/>
    <w:pPr>
      <w:keepNext/>
      <w:keepLines/>
      <w:spacing w:before="80" w:after="40" w:line="278" w:lineRule="auto"/>
      <w:jc w:val="left"/>
      <w:outlineLvl w:val="3"/>
    </w:pPr>
    <w:rPr>
      <w:rFonts w:asciiTheme="minorHAnsi" w:hAnsiTheme="minorHAnsi" w:eastAsiaTheme="minorEastAsia" w:cstheme="majorBidi"/>
      <w:color w:val="104862" w:themeColor="accent1" w:themeShade="BF"/>
      <w:kern w:val="2"/>
      <w:sz w:val="28"/>
      <w:szCs w:val="28"/>
      <w14:ligatures w14:val="standardContextual"/>
    </w:rPr>
  </w:style>
  <w:style w:type="paragraph" w:styleId="6">
    <w:name w:val="heading 5"/>
    <w:basedOn w:val="1"/>
    <w:next w:val="1"/>
    <w:link w:val="19"/>
    <w:semiHidden/>
    <w:unhideWhenUsed/>
    <w:qFormat/>
    <w:uiPriority w:val="9"/>
    <w:pPr>
      <w:keepNext/>
      <w:keepLines/>
      <w:spacing w:before="80" w:after="40" w:line="278" w:lineRule="auto"/>
      <w:jc w:val="left"/>
      <w:outlineLvl w:val="4"/>
    </w:pPr>
    <w:rPr>
      <w:rFonts w:asciiTheme="minorHAnsi" w:hAnsiTheme="minorHAnsi" w:eastAsiaTheme="minorEastAsia" w:cstheme="majorBidi"/>
      <w:color w:val="104862" w:themeColor="accent1" w:themeShade="BF"/>
      <w:kern w:val="2"/>
      <w:sz w:val="24"/>
      <w:szCs w:val="24"/>
      <w14:ligatures w14:val="standardContextual"/>
    </w:rPr>
  </w:style>
  <w:style w:type="paragraph" w:styleId="7">
    <w:name w:val="heading 6"/>
    <w:basedOn w:val="1"/>
    <w:next w:val="1"/>
    <w:link w:val="20"/>
    <w:semiHidden/>
    <w:unhideWhenUsed/>
    <w:qFormat/>
    <w:uiPriority w:val="9"/>
    <w:pPr>
      <w:keepNext/>
      <w:keepLines/>
      <w:spacing w:before="40" w:line="278" w:lineRule="auto"/>
      <w:jc w:val="left"/>
      <w:outlineLvl w:val="5"/>
    </w:pPr>
    <w:rPr>
      <w:rFonts w:asciiTheme="minorHAnsi" w:hAnsiTheme="minorHAnsi" w:eastAsiaTheme="minorEastAsia" w:cstheme="majorBidi"/>
      <w:b/>
      <w:bCs/>
      <w:color w:val="104862" w:themeColor="accent1" w:themeShade="BF"/>
      <w:kern w:val="2"/>
      <w:sz w:val="22"/>
      <w:szCs w:val="24"/>
      <w14:ligatures w14:val="standardContextual"/>
    </w:rPr>
  </w:style>
  <w:style w:type="paragraph" w:styleId="8">
    <w:name w:val="heading 7"/>
    <w:basedOn w:val="1"/>
    <w:next w:val="1"/>
    <w:link w:val="21"/>
    <w:semiHidden/>
    <w:unhideWhenUsed/>
    <w:qFormat/>
    <w:uiPriority w:val="9"/>
    <w:pPr>
      <w:keepNext/>
      <w:keepLines/>
      <w:spacing w:before="40" w:line="278" w:lineRule="auto"/>
      <w:jc w:val="left"/>
      <w:outlineLvl w:val="6"/>
    </w:pPr>
    <w:rPr>
      <w:rFonts w:asciiTheme="minorHAnsi" w:hAnsiTheme="minorHAnsi" w:eastAsiaTheme="minorEastAsia" w:cstheme="majorBidi"/>
      <w:b/>
      <w:bCs/>
      <w:color w:val="595959" w:themeColor="text1" w:themeTint="A6"/>
      <w:kern w:val="2"/>
      <w:sz w:val="22"/>
      <w:szCs w:val="24"/>
      <w14:textFill>
        <w14:solidFill>
          <w14:schemeClr w14:val="tx1">
            <w14:lumMod w14:val="65000"/>
            <w14:lumOff w14:val="35000"/>
          </w14:schemeClr>
        </w14:solidFill>
      </w14:textFill>
      <w14:ligatures w14:val="standardContextual"/>
    </w:rPr>
  </w:style>
  <w:style w:type="paragraph" w:styleId="9">
    <w:name w:val="heading 8"/>
    <w:basedOn w:val="1"/>
    <w:next w:val="1"/>
    <w:link w:val="22"/>
    <w:semiHidden/>
    <w:unhideWhenUsed/>
    <w:qFormat/>
    <w:uiPriority w:val="9"/>
    <w:pPr>
      <w:keepNext/>
      <w:keepLines/>
      <w:spacing w:line="278" w:lineRule="auto"/>
      <w:jc w:val="left"/>
      <w:outlineLvl w:val="7"/>
    </w:pPr>
    <w:rPr>
      <w:rFonts w:asciiTheme="minorHAnsi" w:hAnsiTheme="minorHAnsi" w:eastAsiaTheme="min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paragraph" w:styleId="10">
    <w:name w:val="heading 9"/>
    <w:basedOn w:val="1"/>
    <w:next w:val="1"/>
    <w:link w:val="23"/>
    <w:semiHidden/>
    <w:unhideWhenUsed/>
    <w:qFormat/>
    <w:uiPriority w:val="9"/>
    <w:pPr>
      <w:keepNext/>
      <w:keepLines/>
      <w:spacing w:line="278" w:lineRule="auto"/>
      <w:jc w:val="left"/>
      <w:outlineLvl w:val="8"/>
    </w:pPr>
    <w:rPr>
      <w:rFonts w:asciiTheme="minorHAnsi" w:hAnsiTheme="minorHAnsi" w:eastAsiaTheme="majorEastAsia" w:cstheme="majorBidi"/>
      <w:color w:val="595959" w:themeColor="text1" w:themeTint="A6"/>
      <w:kern w:val="2"/>
      <w:sz w:val="22"/>
      <w:szCs w:val="24"/>
      <w14:textFill>
        <w14:solidFill>
          <w14:schemeClr w14:val="tx1">
            <w14:lumMod w14:val="65000"/>
            <w14:lumOff w14:val="35000"/>
          </w14:schemeClr>
        </w14:solidFill>
      </w14:textFill>
      <w14:ligatures w14:val="standardContextual"/>
    </w:rPr>
  </w:style>
  <w:style w:type="character" w:default="1" w:styleId="14">
    <w:name w:val="Default Paragraph Font"/>
    <w:semiHidden/>
    <w:unhideWhenUsed/>
    <w:uiPriority w:val="1"/>
  </w:style>
  <w:style w:type="table" w:default="1" w:styleId="13">
    <w:name w:val="Normal Table"/>
    <w:semiHidden/>
    <w:unhideWhenUsed/>
    <w:uiPriority w:val="99"/>
    <w:tblPr>
      <w:tblCellMar>
        <w:top w:w="0" w:type="dxa"/>
        <w:left w:w="108" w:type="dxa"/>
        <w:bottom w:w="0" w:type="dxa"/>
        <w:right w:w="108" w:type="dxa"/>
      </w:tblCellMar>
    </w:tblPr>
  </w:style>
  <w:style w:type="paragraph" w:styleId="11">
    <w:name w:val="Subtitle"/>
    <w:basedOn w:val="1"/>
    <w:next w:val="1"/>
    <w:link w:val="25"/>
    <w:qFormat/>
    <w:uiPriority w:val="11"/>
    <w:pPr>
      <w:spacing w:after="160" w:line="278" w:lineRule="auto"/>
      <w:jc w:val="center"/>
    </w:pPr>
    <w:rPr>
      <w:rFonts w:asciiTheme="majorHAnsi" w:hAnsiTheme="majorHAnsi" w:eastAsiaTheme="majorEastAsia" w:cstheme="majorBidi"/>
      <w:color w:val="595959" w:themeColor="text1" w:themeTint="A6"/>
      <w:spacing w:val="15"/>
      <w:kern w:val="2"/>
      <w:sz w:val="28"/>
      <w:szCs w:val="28"/>
      <w14:textFill>
        <w14:solidFill>
          <w14:schemeClr w14:val="tx1">
            <w14:lumMod w14:val="65000"/>
            <w14:lumOff w14:val="35000"/>
          </w14:schemeClr>
        </w14:solidFill>
      </w14:textFill>
      <w14:ligatures w14:val="standardContextual"/>
    </w:rPr>
  </w:style>
  <w:style w:type="paragraph" w:styleId="12">
    <w:name w:val="Title"/>
    <w:basedOn w:val="1"/>
    <w:next w:val="1"/>
    <w:link w:val="24"/>
    <w:qFormat/>
    <w:uiPriority w:val="10"/>
    <w:pPr>
      <w:spacing w:after="80"/>
      <w:contextualSpacing/>
      <w:jc w:val="center"/>
    </w:pPr>
    <w:rPr>
      <w:rFonts w:asciiTheme="majorHAnsi" w:hAnsiTheme="majorHAnsi" w:eastAsiaTheme="majorEastAsia" w:cstheme="majorBidi"/>
      <w:spacing w:val="-10"/>
      <w:kern w:val="28"/>
      <w:sz w:val="56"/>
      <w:szCs w:val="56"/>
      <w14:ligatures w14:val="standardContextual"/>
    </w:rPr>
  </w:style>
  <w:style w:type="character" w:customStyle="1" w:styleId="15">
    <w:name w:val="标题 1 字符"/>
    <w:basedOn w:val="14"/>
    <w:link w:val="2"/>
    <w:uiPriority w:val="9"/>
    <w:rPr>
      <w:rFonts w:asciiTheme="majorHAnsi" w:hAnsiTheme="majorHAnsi" w:eastAsiaTheme="majorEastAsia" w:cstheme="majorBidi"/>
      <w:color w:val="104862" w:themeColor="accent1" w:themeShade="BF"/>
      <w:sz w:val="48"/>
      <w:szCs w:val="48"/>
    </w:rPr>
  </w:style>
  <w:style w:type="character" w:customStyle="1" w:styleId="16">
    <w:name w:val="标题 2 字符"/>
    <w:basedOn w:val="14"/>
    <w:link w:val="3"/>
    <w:semiHidden/>
    <w:uiPriority w:val="9"/>
    <w:rPr>
      <w:rFonts w:asciiTheme="majorHAnsi" w:hAnsiTheme="majorHAnsi" w:eastAsiaTheme="majorEastAsia" w:cstheme="majorBidi"/>
      <w:color w:val="104862" w:themeColor="accent1" w:themeShade="BF"/>
      <w:sz w:val="40"/>
      <w:szCs w:val="40"/>
    </w:rPr>
  </w:style>
  <w:style w:type="character" w:customStyle="1" w:styleId="17">
    <w:name w:val="标题 3 字符"/>
    <w:basedOn w:val="14"/>
    <w:link w:val="4"/>
    <w:semiHidden/>
    <w:uiPriority w:val="9"/>
    <w:rPr>
      <w:rFonts w:asciiTheme="majorHAnsi" w:hAnsiTheme="majorHAnsi" w:eastAsiaTheme="majorEastAsia" w:cstheme="majorBidi"/>
      <w:color w:val="104862" w:themeColor="accent1" w:themeShade="BF"/>
      <w:sz w:val="32"/>
      <w:szCs w:val="32"/>
    </w:rPr>
  </w:style>
  <w:style w:type="character" w:customStyle="1" w:styleId="18">
    <w:name w:val="标题 4 字符"/>
    <w:basedOn w:val="14"/>
    <w:link w:val="5"/>
    <w:semiHidden/>
    <w:uiPriority w:val="9"/>
    <w:rPr>
      <w:rFonts w:cstheme="majorBidi"/>
      <w:color w:val="104862" w:themeColor="accent1" w:themeShade="BF"/>
      <w:sz w:val="28"/>
      <w:szCs w:val="28"/>
    </w:rPr>
  </w:style>
  <w:style w:type="character" w:customStyle="1" w:styleId="19">
    <w:name w:val="标题 5 字符"/>
    <w:basedOn w:val="14"/>
    <w:link w:val="6"/>
    <w:semiHidden/>
    <w:uiPriority w:val="9"/>
    <w:rPr>
      <w:rFonts w:cstheme="majorBidi"/>
      <w:color w:val="104862" w:themeColor="accent1" w:themeShade="BF"/>
      <w:sz w:val="24"/>
    </w:rPr>
  </w:style>
  <w:style w:type="character" w:customStyle="1" w:styleId="20">
    <w:name w:val="标题 6 字符"/>
    <w:basedOn w:val="14"/>
    <w:link w:val="7"/>
    <w:semiHidden/>
    <w:uiPriority w:val="9"/>
    <w:rPr>
      <w:rFonts w:cstheme="majorBidi"/>
      <w:b/>
      <w:bCs/>
      <w:color w:val="104862" w:themeColor="accent1" w:themeShade="BF"/>
    </w:rPr>
  </w:style>
  <w:style w:type="character" w:customStyle="1" w:styleId="21">
    <w:name w:val="标题 7 字符"/>
    <w:basedOn w:val="14"/>
    <w:link w:val="8"/>
    <w:semiHidden/>
    <w:uiPriority w:val="9"/>
    <w:rPr>
      <w:rFonts w:cstheme="majorBidi"/>
      <w:b/>
      <w:bCs/>
      <w:color w:val="595959" w:themeColor="text1" w:themeTint="A6"/>
      <w14:textFill>
        <w14:solidFill>
          <w14:schemeClr w14:val="tx1">
            <w14:lumMod w14:val="65000"/>
            <w14:lumOff w14:val="35000"/>
          </w14:schemeClr>
        </w14:solidFill>
      </w14:textFill>
    </w:rPr>
  </w:style>
  <w:style w:type="character" w:customStyle="1" w:styleId="22">
    <w:name w:val="标题 8 字符"/>
    <w:basedOn w:val="14"/>
    <w:link w:val="9"/>
    <w:semiHidden/>
    <w:uiPriority w:val="9"/>
    <w:rPr>
      <w:rFonts w:cstheme="majorBidi"/>
      <w:color w:val="595959" w:themeColor="text1" w:themeTint="A6"/>
      <w14:textFill>
        <w14:solidFill>
          <w14:schemeClr w14:val="tx1">
            <w14:lumMod w14:val="65000"/>
            <w14:lumOff w14:val="35000"/>
          </w14:schemeClr>
        </w14:solidFill>
      </w14:textFill>
    </w:rPr>
  </w:style>
  <w:style w:type="character" w:customStyle="1" w:styleId="23">
    <w:name w:val="标题 9 字符"/>
    <w:basedOn w:val="14"/>
    <w:link w:val="10"/>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标题 字符"/>
    <w:basedOn w:val="14"/>
    <w:link w:val="12"/>
    <w:uiPriority w:val="10"/>
    <w:rPr>
      <w:rFonts w:asciiTheme="majorHAnsi" w:hAnsiTheme="majorHAnsi" w:eastAsiaTheme="majorEastAsia" w:cstheme="majorBidi"/>
      <w:spacing w:val="-10"/>
      <w:kern w:val="28"/>
      <w:sz w:val="56"/>
      <w:szCs w:val="56"/>
    </w:rPr>
  </w:style>
  <w:style w:type="character" w:customStyle="1" w:styleId="25">
    <w:name w:val="副标题 字符"/>
    <w:basedOn w:val="14"/>
    <w:link w:val="11"/>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after="160" w:line="278" w:lineRule="auto"/>
      <w:jc w:val="center"/>
    </w:pPr>
    <w:rPr>
      <w:rFonts w:asciiTheme="minorHAnsi" w:hAnsiTheme="minorHAnsi" w:eastAsiaTheme="minorEastAsia" w:cstheme="minorBidi"/>
      <w:i/>
      <w:iCs/>
      <w:color w:val="404040" w:themeColor="text1" w:themeTint="BF"/>
      <w:kern w:val="2"/>
      <w:sz w:val="22"/>
      <w:szCs w:val="24"/>
      <w14:textFill>
        <w14:solidFill>
          <w14:schemeClr w14:val="tx1">
            <w14:lumMod w14:val="75000"/>
            <w14:lumOff w14:val="25000"/>
          </w14:schemeClr>
        </w14:solidFill>
      </w14:textFill>
      <w14:ligatures w14:val="standardContextual"/>
    </w:rPr>
  </w:style>
  <w:style w:type="character" w:customStyle="1" w:styleId="27">
    <w:name w:val="引用 字符"/>
    <w:basedOn w:val="14"/>
    <w:link w:val="26"/>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spacing w:after="160" w:line="278" w:lineRule="auto"/>
      <w:ind w:left="720"/>
      <w:contextualSpacing/>
      <w:jc w:val="left"/>
    </w:pPr>
    <w:rPr>
      <w:rFonts w:asciiTheme="minorHAnsi" w:hAnsiTheme="minorHAnsi" w:eastAsiaTheme="minorEastAsia" w:cstheme="minorBidi"/>
      <w:kern w:val="2"/>
      <w:sz w:val="22"/>
      <w:szCs w:val="24"/>
      <w14:ligatures w14:val="standardContextual"/>
    </w:rPr>
  </w:style>
  <w:style w:type="character" w:customStyle="1" w:styleId="29">
    <w:name w:val="Intense Emphasis"/>
    <w:basedOn w:val="14"/>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line="278" w:lineRule="auto"/>
      <w:ind w:left="864" w:right="864"/>
      <w:jc w:val="center"/>
    </w:pPr>
    <w:rPr>
      <w:rFonts w:asciiTheme="minorHAnsi" w:hAnsiTheme="minorHAnsi" w:eastAsiaTheme="minorEastAsia" w:cstheme="minorBidi"/>
      <w:i/>
      <w:iCs/>
      <w:color w:val="104862" w:themeColor="accent1" w:themeShade="BF"/>
      <w:kern w:val="2"/>
      <w:sz w:val="22"/>
      <w:szCs w:val="24"/>
      <w14:ligatures w14:val="standardContextual"/>
    </w:rPr>
  </w:style>
  <w:style w:type="character" w:customStyle="1" w:styleId="31">
    <w:name w:val="明显引用 字符"/>
    <w:basedOn w:val="14"/>
    <w:link w:val="30"/>
    <w:uiPriority w:val="30"/>
    <w:rPr>
      <w:i/>
      <w:iCs/>
      <w:color w:val="104862" w:themeColor="accent1" w:themeShade="BF"/>
    </w:rPr>
  </w:style>
  <w:style w:type="character" w:customStyle="1" w:styleId="32">
    <w:name w:val="Intense Reference"/>
    <w:basedOn w:val="14"/>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Pages>
  <Words>420</Words>
  <Characters>2394</Characters>
  <Lines>19</Lines>
  <Paragraphs>5</Paragraphs>
  <TotalTime>4</TotalTime>
  <ScaleCrop>false</ScaleCrop>
  <LinksUpToDate>false</LinksUpToDate>
  <CharactersWithSpaces>2809</CharactersWithSpaces>
  <Application>WPS Office_12.1.24709.24709_F1E327BC-269C-435d-A152-05C5408002CA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2026-01-27T12:59:00Z</dcterms:created>
  <dc:creator>Jingran Zhang</dc:creator>
  <cp:lastModifiedBy>ranto</cp:lastModifiedBy>
  <dcterms:modified xsi:type="dcterms:W3CDTF">2026-01-27T15:58:17Z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2052-12.1.24709.24709</vt:lpwstr>
  </property>
  <property fmtid="{D5CDD505-2E9C-101B-9397-08002B2CF9AE}" pid="3" name="ICV">
    <vt:lpwstr>D3A8618DA529D12E99E078693A5B053A_42</vt:lpwstr>
  </property>
</Properties>
</file>