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0D" w:rsidRPr="00410F49" w:rsidRDefault="00410F49" w:rsidP="00410F49">
      <w:pPr>
        <w:spacing w:after="0" w:line="360" w:lineRule="auto"/>
        <w:jc w:val="center"/>
        <w:rPr>
          <w:sz w:val="24"/>
          <w:szCs w:val="24"/>
        </w:rPr>
      </w:pPr>
      <w:bookmarkStart w:id="0" w:name="_GoBack"/>
      <w:r w:rsidRPr="00410F49">
        <w:rPr>
          <w:sz w:val="24"/>
          <w:szCs w:val="24"/>
        </w:rPr>
        <w:t>Assignment 6 – Hash Table Concordance</w:t>
      </w:r>
    </w:p>
    <w:p w:rsidR="00410F49" w:rsidRDefault="00410F49" w:rsidP="00410F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words </w:t>
      </w:r>
      <w:r w:rsidRPr="00410F49">
        <w:rPr>
          <w:sz w:val="24"/>
          <w:szCs w:val="24"/>
        </w:rPr>
        <w:t>“</w:t>
      </w:r>
      <w:r>
        <w:rPr>
          <w:sz w:val="24"/>
          <w:szCs w:val="24"/>
        </w:rPr>
        <w:t>eat</w:t>
      </w:r>
      <w:r w:rsidRPr="00410F49">
        <w:rPr>
          <w:sz w:val="24"/>
          <w:szCs w:val="24"/>
        </w:rPr>
        <w:t>” and “</w:t>
      </w:r>
      <w:r>
        <w:rPr>
          <w:sz w:val="24"/>
          <w:szCs w:val="24"/>
        </w:rPr>
        <w:t>tea</w:t>
      </w:r>
      <w:r w:rsidRPr="00410F49">
        <w:rPr>
          <w:sz w:val="24"/>
          <w:szCs w:val="24"/>
        </w:rPr>
        <w:t>”</w:t>
      </w:r>
      <w:r>
        <w:rPr>
          <w:sz w:val="24"/>
          <w:szCs w:val="24"/>
        </w:rPr>
        <w:t xml:space="preserve"> would give the same hash for </w:t>
      </w:r>
      <w:proofErr w:type="gramStart"/>
      <w:r>
        <w:rPr>
          <w:sz w:val="24"/>
          <w:szCs w:val="24"/>
        </w:rPr>
        <w:t>stringHash1(</w:t>
      </w:r>
      <w:proofErr w:type="gramEnd"/>
      <w:r>
        <w:rPr>
          <w:sz w:val="24"/>
          <w:szCs w:val="24"/>
        </w:rPr>
        <w:t>) but not for stringHash2().</w:t>
      </w:r>
    </w:p>
    <w:p w:rsidR="00410F49" w:rsidRDefault="00410F49" w:rsidP="00410F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reason </w:t>
      </w:r>
      <w:proofErr w:type="gramStart"/>
      <w:r>
        <w:rPr>
          <w:sz w:val="24"/>
          <w:szCs w:val="24"/>
        </w:rPr>
        <w:t>stringHash2(</w:t>
      </w:r>
      <w:proofErr w:type="gramEnd"/>
      <w:r>
        <w:rPr>
          <w:sz w:val="24"/>
          <w:szCs w:val="24"/>
        </w:rPr>
        <w:t>) is superior to stringHash1() because it takes position of the letter into account when folding the values to create a hash. This decreases the likelihood of a collision.</w:t>
      </w:r>
    </w:p>
    <w:p w:rsidR="00410F49" w:rsidRDefault="006755CF" w:rsidP="00410F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No, the </w:t>
      </w:r>
      <w:proofErr w:type="gramStart"/>
      <w:r>
        <w:rPr>
          <w:sz w:val="24"/>
          <w:szCs w:val="24"/>
        </w:rPr>
        <w:t>size(</w:t>
      </w:r>
      <w:proofErr w:type="gramEnd"/>
      <w:r>
        <w:rPr>
          <w:sz w:val="24"/>
          <w:szCs w:val="24"/>
        </w:rPr>
        <w:t xml:space="preserve">) function would not return different values, since the size is set when you enter new values into the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>, which wouldn’t change since they are matched by keys.</w:t>
      </w:r>
    </w:p>
    <w:p w:rsidR="006755CF" w:rsidRDefault="006755CF" w:rsidP="00410F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Yes, the </w:t>
      </w:r>
      <w:proofErr w:type="spellStart"/>
      <w:r>
        <w:rPr>
          <w:sz w:val="24"/>
          <w:szCs w:val="24"/>
        </w:rPr>
        <w:t>tableLoad</w:t>
      </w:r>
      <w:proofErr w:type="spellEnd"/>
      <w:r>
        <w:rPr>
          <w:sz w:val="24"/>
          <w:szCs w:val="24"/>
        </w:rPr>
        <w:t>() function could return different values since you are more likely to have more unique hashes and could cause the table to need resizing using stringHash2().</w:t>
      </w:r>
    </w:p>
    <w:p w:rsidR="006755CF" w:rsidRDefault="006755CF" w:rsidP="00410F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Yes, it is possible that </w:t>
      </w:r>
      <w:proofErr w:type="spellStart"/>
      <w:proofErr w:type="gramStart"/>
      <w:r>
        <w:rPr>
          <w:sz w:val="24"/>
          <w:szCs w:val="24"/>
        </w:rPr>
        <w:t>emptyBuckets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could return a different value for stringHash2() since it might utilize more buckets than stringHash1().</w:t>
      </w:r>
    </w:p>
    <w:p w:rsidR="006755CF" w:rsidRDefault="006755CF" w:rsidP="00410F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Yes, there is a difference in empty buc</w:t>
      </w:r>
      <w:r w:rsidR="003128E2">
        <w:rPr>
          <w:sz w:val="24"/>
          <w:szCs w:val="24"/>
        </w:rPr>
        <w:t>kets when using a prime number of buckets, since the numbers would cluster when using rounded numbers rather than primes and allow for a more even distribution.</w:t>
      </w:r>
    </w:p>
    <w:p w:rsidR="003128E2" w:rsidRPr="00410F49" w:rsidRDefault="008E445E" w:rsidP="00410F4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As you reduced the hash table size, it would result in it taking longer. This is likely due to it having to resize a lot when adding values.</w:t>
      </w:r>
      <w:bookmarkEnd w:id="0"/>
    </w:p>
    <w:sectPr w:rsidR="003128E2" w:rsidRPr="00410F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D5B" w:rsidRDefault="001F5D5B" w:rsidP="00410F49">
      <w:pPr>
        <w:spacing w:after="0" w:line="240" w:lineRule="auto"/>
      </w:pPr>
      <w:r>
        <w:separator/>
      </w:r>
    </w:p>
  </w:endnote>
  <w:endnote w:type="continuationSeparator" w:id="0">
    <w:p w:rsidR="001F5D5B" w:rsidRDefault="001F5D5B" w:rsidP="0041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D5B" w:rsidRDefault="001F5D5B" w:rsidP="00410F49">
      <w:pPr>
        <w:spacing w:after="0" w:line="240" w:lineRule="auto"/>
      </w:pPr>
      <w:r>
        <w:separator/>
      </w:r>
    </w:p>
  </w:footnote>
  <w:footnote w:type="continuationSeparator" w:id="0">
    <w:p w:rsidR="001F5D5B" w:rsidRDefault="001F5D5B" w:rsidP="0041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F49" w:rsidRPr="00410F49" w:rsidRDefault="00410F49">
    <w:pPr>
      <w:pStyle w:val="Header"/>
      <w:rPr>
        <w:sz w:val="24"/>
        <w:szCs w:val="24"/>
      </w:rPr>
    </w:pPr>
    <w:r w:rsidRPr="00410F49">
      <w:rPr>
        <w:sz w:val="24"/>
        <w:szCs w:val="24"/>
      </w:rPr>
      <w:t>Richard Moot</w:t>
    </w:r>
  </w:p>
  <w:p w:rsidR="00410F49" w:rsidRPr="00410F49" w:rsidRDefault="00410F49">
    <w:pPr>
      <w:pStyle w:val="Header"/>
      <w:rPr>
        <w:sz w:val="24"/>
        <w:szCs w:val="24"/>
      </w:rPr>
    </w:pPr>
    <w:r w:rsidRPr="00410F49">
      <w:rPr>
        <w:sz w:val="24"/>
        <w:szCs w:val="24"/>
      </w:rPr>
      <w:t>CS261-400</w:t>
    </w:r>
  </w:p>
  <w:p w:rsidR="00410F49" w:rsidRPr="00410F49" w:rsidRDefault="00410F49">
    <w:pPr>
      <w:pStyle w:val="Header"/>
      <w:rPr>
        <w:sz w:val="24"/>
        <w:szCs w:val="24"/>
      </w:rPr>
    </w:pPr>
    <w:r w:rsidRPr="00410F49">
      <w:rPr>
        <w:sz w:val="24"/>
        <w:szCs w:val="24"/>
      </w:rPr>
      <w:t>March 6,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48E4"/>
    <w:multiLevelType w:val="hybridMultilevel"/>
    <w:tmpl w:val="80F2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49"/>
    <w:rsid w:val="001F5D5B"/>
    <w:rsid w:val="003128E2"/>
    <w:rsid w:val="00410F49"/>
    <w:rsid w:val="006755CF"/>
    <w:rsid w:val="008E445E"/>
    <w:rsid w:val="00D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55A89-F729-40ED-9E99-07B43349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F49"/>
  </w:style>
  <w:style w:type="paragraph" w:styleId="Footer">
    <w:name w:val="footer"/>
    <w:basedOn w:val="Normal"/>
    <w:link w:val="FooterChar"/>
    <w:uiPriority w:val="99"/>
    <w:unhideWhenUsed/>
    <w:rsid w:val="00410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F49"/>
  </w:style>
  <w:style w:type="paragraph" w:styleId="ListParagraph">
    <w:name w:val="List Paragraph"/>
    <w:basedOn w:val="Normal"/>
    <w:uiPriority w:val="34"/>
    <w:qFormat/>
    <w:rsid w:val="0041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Moot, Richard Spence - ONID</dc:creator>
  <cp:keywords/>
  <dc:description/>
  <cp:lastModifiedBy>Moot, Richard Spence - ONID</cp:lastModifiedBy>
  <cp:revision>2</cp:revision>
  <cp:lastPrinted>2016-03-07T01:50:00Z</cp:lastPrinted>
  <dcterms:created xsi:type="dcterms:W3CDTF">2016-03-07T01:01:00Z</dcterms:created>
  <dcterms:modified xsi:type="dcterms:W3CDTF">2016-03-07T01:51:00Z</dcterms:modified>
</cp:coreProperties>
</file>