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73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850"/>
        <w:gridCol w:w="1550"/>
        <w:gridCol w:w="150"/>
        <w:gridCol w:w="2770"/>
      </w:tblGrid>
      <w:tr w:rsidR="00F46300" w14:paraId="073F21C9" w14:textId="77777777">
        <w:trPr>
          <w:cantSplit/>
          <w:trHeight w:hRule="exact" w:val="430"/>
        </w:trPr>
        <w:tc>
          <w:tcPr>
            <w:tcW w:w="2850" w:type="dxa"/>
            <w:vMerge w:val="restart"/>
            <w:tcMar>
              <w:left w:w="0" w:type="dxa"/>
              <w:right w:w="0" w:type="dxa"/>
            </w:tcMar>
          </w:tcPr>
          <w:p w14:paraId="42D8C72D" w14:textId="3ED67908" w:rsidR="00F46300" w:rsidRPr="00521107" w:rsidRDefault="00521107" w:rsidP="00521107">
            <w:pPr>
              <w:spacing w:after="0" w:line="370" w:lineRule="exact"/>
              <w:rPr>
                <w:rFonts w:ascii="Avenir Next Condensed" w:hAnsi="Avenir Next Condensed" w:cs="Avenir Next Condensed"/>
                <w:noProof/>
                <w:color w:val="000000"/>
                <w:sz w:val="30"/>
                <w:szCs w:val="30"/>
                <w:lang w:val="nb-NO"/>
              </w:rPr>
            </w:pPr>
            <w:r w:rsidR="00630FFE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0"/>
                <w:szCs w:val="30"/>
              </w:rPr>
              <w:fldChar w:fldCharType="begin"/>
            </w:r>
            <w:r w:rsidR="00630FFE" w:rsidRP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0"/>
                <w:szCs w:val="30"/>
                <w:lang w:val="nb-NO"/>
              </w:rPr>
              <w:instrText xml:space="preserve"> MERGEFIELD EIGENES_CALL </w:instrText>
            </w:r>
            <w:r w:rsidR="00630FFE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0"/>
                <w:szCs w:val="30"/>
              </w:rPr>
              <w:fldChar w:fldCharType="separate"/>
            </w:r>
            <w:r w:rsidRP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0"/>
                <w:szCs w:val="30"/>
                <w:lang w:val="nb-NO"/>
              </w:rPr>
              <w:t>«EIGENES_CALL»</w:t>
            </w:r>
            <w:r w:rsidR="00630FFE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0"/>
                <w:szCs w:val="30"/>
              </w:rPr>
              <w:fldChar w:fldCharType="end"/>
            </w:r>
          </w:p>
          <w:p w14:paraId="115DE6DD" w14:textId="77777777" w:rsidR="00F46300" w:rsidRPr="00521107" w:rsidRDefault="00630FFE">
            <w:pPr>
              <w:spacing w:after="0" w:line="195" w:lineRule="exact"/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</w:pPr>
            <w:r w:rsidRPr="00521107"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  <w:t>Max Mustermann</w:t>
            </w:r>
          </w:p>
          <w:p w14:paraId="5A6E53C5" w14:textId="77777777" w:rsidR="00F46300" w:rsidRPr="00521107" w:rsidRDefault="00630FFE">
            <w:pPr>
              <w:spacing w:after="0" w:line="195" w:lineRule="exact"/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</w:pPr>
            <w:r w:rsidRPr="00521107"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  <w:t>Musterstrasse 12</w:t>
            </w:r>
          </w:p>
          <w:p w14:paraId="5590A234" w14:textId="77777777" w:rsidR="00F46300" w:rsidRPr="00521107" w:rsidRDefault="00630FFE">
            <w:pPr>
              <w:spacing w:after="0" w:line="195" w:lineRule="exact"/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</w:pPr>
            <w:r w:rsidRPr="00521107"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  <w:t>12345 Musterstadt</w:t>
            </w:r>
          </w:p>
          <w:p w14:paraId="28AB857A" w14:textId="77777777" w:rsidR="00F46300" w:rsidRPr="00521107" w:rsidRDefault="00630FFE">
            <w:pPr>
              <w:spacing w:after="0" w:line="195" w:lineRule="exact"/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</w:pPr>
            <w:r w:rsidRPr="00521107"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  <w:lang w:val="nb-NO"/>
              </w:rPr>
              <w:t>Germany</w:t>
            </w:r>
          </w:p>
          <w:p w14:paraId="572C51F7" w14:textId="77777777" w:rsidR="00F46300" w:rsidRPr="00521107" w:rsidRDefault="00F46300">
            <w:pPr>
              <w:spacing w:after="0" w:line="7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  <w:lang w:val="nb-NO"/>
              </w:rPr>
            </w:pPr>
          </w:p>
          <w:p w14:paraId="5A5156DB" w14:textId="77777777" w:rsidR="00F46300" w:rsidRPr="00521107" w:rsidRDefault="00630FFE">
            <w:pPr>
              <w:spacing w:after="0" w:line="18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  <w:lang w:val="nb-NO"/>
              </w:rPr>
            </w:pPr>
            <w:r w:rsidRPr="00521107">
              <w:rPr>
                <w:rFonts w:ascii="Avenir Next Condensed" w:hAnsi="Avenir Next Condensed" w:cs="Avenir Next Condensed"/>
                <w:noProof/>
                <w:color w:val="595959"/>
                <w:sz w:val="14"/>
                <w:szCs w:val="14"/>
                <w:lang w:val="nb-NO"/>
              </w:rPr>
              <w:t xml:space="preserve">Home QTH:  </w:t>
            </w:r>
            <w:r w:rsidRPr="00521107"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  <w:lang w:val="nb-NO"/>
              </w:rPr>
              <w:t>JO40XX  -  DOK X00  -  CQ 14  -  ITU 28</w:t>
            </w:r>
          </w:p>
        </w:tc>
        <w:tc>
          <w:tcPr>
            <w:tcW w:w="1550" w:type="dxa"/>
            <w:vMerge w:val="restart"/>
            <w:tcMar>
              <w:left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IF </w:instrTex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POTA_1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«POTA_1»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instrText xml:space="preserve"> &lt;&gt; "" "</w:instrText>
            </w:r>
            <w:r>
              <w:rPr>
                <w:noProof/>
              </w:rPr>
              <w:drawing>
                <wp:inline distT="0" distB="0" distL="0" distR="0">
                  <wp:extent cx="889000" cy="889000"/>
                  <wp:effectExtent l="0" t="0" r="0" b="0"/>
                  <wp:docPr id="101" name="POTA-Logo" descr="POTA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Image 0" descr="POTA-Logo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8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instrText xml:space="preserve">" ""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889000" cy="889000"/>
                  <wp:effectExtent l="0" t="0" r="0" b="0"/>
                  <wp:docPr id="102" name="POTA-Logo" descr="POTA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 0" descr="POTA-Logo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8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fldChar w:fldCharType="end"/>
            </w:r>
          </w:p>
        </w:tc>
        <w:tc>
          <w:tcPr>
            <w:tcW w:w="150" w:type="dxa"/>
            <w:tcMar>
              <w:left w:w="0" w:type="dxa"/>
              <w:right w:w="0" w:type="dxa"/>
            </w:tcMar>
            <w:vAlign w:val="center"/>
          </w:tcPr>
          <w:p w14:paraId="7D7DFF7F" w14:textId="77777777" w:rsidR="00F46300" w:rsidRPr="00521107" w:rsidRDefault="00F46300">
            <w:pPr>
              <w:spacing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  <w:lang w:val="nb-NO"/>
              </w:rPr>
            </w:pPr>
          </w:p>
        </w:tc>
        <w:tc>
          <w:tcPr>
            <w:tcW w:w="2770" w:type="dxa"/>
            <w:tcMar>
              <w:left w:w="60" w:type="dxa"/>
              <w:right w:w="0" w:type="dxa"/>
            </w:tcMar>
          </w:tcPr>
          <w:p w14:paraId="65BFB993" w14:textId="77777777" w:rsidR="00F46300" w:rsidRDefault="00630FFE">
            <w:pPr>
              <w:spacing w:after="0" w:line="320" w:lineRule="exact"/>
              <w:rPr>
                <w:rFonts w:ascii="Avenir Next Condensed" w:hAnsi="Avenir Next Condensed" w:cs="Avenir Next Condensed"/>
                <w:noProof/>
                <w:color w:val="000000"/>
                <w:sz w:val="28"/>
                <w:szCs w:val="28"/>
              </w:rPr>
            </w:pPr>
            <w:r>
              <w:rPr>
                <w:rFonts w:ascii="Avenir Next Condensed" w:hAnsi="Avenir Next Condensed" w:cs="Avenir Next Condensed"/>
                <w:caps/>
                <w:noProof/>
                <w:color w:val="595959"/>
                <w:sz w:val="14"/>
                <w:szCs w:val="14"/>
              </w:rPr>
              <w:t>Via</w:t>
            </w:r>
          </w:p>
        </w:tc>
      </w:tr>
      <w:tr w:rsidR="00F46300" w14:paraId="50C15412" w14:textId="77777777">
        <w:trPr>
          <w:cantSplit/>
          <w:trHeight w:hRule="exact" w:val="1020"/>
        </w:trPr>
        <w:tc>
          <w:tcPr>
            <w:tcW w:w="2850" w:type="dxa"/>
            <w:vMerge/>
            <w:tcMar>
              <w:left w:w="0" w:type="dxa"/>
              <w:right w:w="0" w:type="dxa"/>
            </w:tcMar>
            <w:vAlign w:val="center"/>
          </w:tcPr>
          <w:p w14:paraId="1BFFC648" w14:textId="77777777" w:rsidR="00F46300" w:rsidRDefault="00F46300">
            <w:pPr>
              <w:spacing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1550" w:type="dxa"/>
            <w:vMerge/>
            <w:tcMar>
              <w:left w:w="0" w:type="dxa"/>
              <w:right w:w="0" w:type="dxa"/>
            </w:tcMar>
          </w:tcPr>
          <w:p>
            <w:pPr>
              <w:spacing w:after="0" w:line="20" w:lineRule="exact"/>
            </w:pPr>
          </w:p>
        </w:tc>
        <w:tc>
          <w:tcPr>
            <w:tcW w:w="150" w:type="dxa"/>
            <w:tcMar>
              <w:left w:w="0" w:type="dxa"/>
              <w:right w:w="0" w:type="dxa"/>
            </w:tcMar>
            <w:vAlign w:val="center"/>
          </w:tcPr>
          <w:p w14:paraId="3E667CB7" w14:textId="77777777" w:rsidR="00F46300" w:rsidRDefault="00F46300">
            <w:pPr>
              <w:spacing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277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60" w:type="dxa"/>
              <w:right w:w="60" w:type="dxa"/>
            </w:tcMar>
          </w:tcPr>
          <w:p w14:paraId="7CCB5A09" w14:textId="77777777" w:rsidR="00F46300" w:rsidRDefault="00630FFE">
            <w:pPr>
              <w:spacing w:after="0" w:line="19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caps/>
                <w:noProof/>
                <w:color w:val="595959"/>
                <w:sz w:val="14"/>
                <w:szCs w:val="14"/>
              </w:rPr>
              <w:t>To Radio</w:t>
            </w:r>
          </w:p>
          <w:p w14:paraId="2049F825" w14:textId="77777777" w:rsidR="00F46300" w:rsidRDefault="00630FFE">
            <w:pPr>
              <w:spacing w:after="0" w:line="6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52"/>
                <w:szCs w:val="5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52"/>
                <w:szCs w:val="5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52"/>
                <w:szCs w:val="52"/>
              </w:rPr>
              <w:instrText xml:space="preserve"> MERGEFIELD AN_RUFZEICHEN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52"/>
                <w:szCs w:val="5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52"/>
                <w:szCs w:val="52"/>
              </w:rPr>
              <w:t>«AN_RUFZEICHEN»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52"/>
                <w:szCs w:val="52"/>
              </w:rPr>
              <w:fldChar w:fldCharType="end"/>
            </w:r>
          </w:p>
        </w:tc>
      </w:tr>
    </w:tbl>
    <w:p w14:paraId="23C30BF6" w14:textId="77777777" w:rsidR="00F46300" w:rsidRDefault="00630FFE">
      <w:pPr>
        <w:spacing w:after="0" w:line="250" w:lineRule="exact"/>
        <w:rPr>
          <w:rFonts w:ascii="Avenir Next Condensed" w:hAnsi="Avenir Next Condensed" w:cs="Avenir Next Condensed"/>
          <w:noProof/>
          <w:color w:val="000000"/>
          <w:sz w:val="14"/>
          <w:szCs w:val="14"/>
        </w:rPr>
      </w:pPr>
      <w:r>
        <w:rPr>
          <w:rFonts w:ascii="Avenir Next Condensed" w:hAnsi="Avenir Next Condensed" w:cs="Avenir Next Condensed"/>
          <w:caps/>
          <w:noProof/>
          <w:color w:val="595959"/>
          <w:sz w:val="14"/>
          <w:szCs w:val="14"/>
        </w:rPr>
        <w:t>Confirming our 2-way QSO</w:t>
      </w:r>
    </w:p>
    <w:tbl>
      <w:tblPr>
        <w:tblW w:w="73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900"/>
        <w:gridCol w:w="950"/>
        <w:gridCol w:w="1300"/>
        <w:gridCol w:w="870"/>
        <w:gridCol w:w="1000"/>
        <w:gridCol w:w="1300"/>
      </w:tblGrid>
      <w:tr w:rsidR="00F46300" w14:paraId="67E199E6" w14:textId="77777777">
        <w:trPr>
          <w:cantSplit/>
          <w:trHeight w:hRule="exact" w:val="250"/>
        </w:trPr>
        <w:tc>
          <w:tcPr>
            <w:tcW w:w="19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0CAE928B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Date (Y-M-D)</w:t>
            </w:r>
          </w:p>
        </w:tc>
        <w:tc>
          <w:tcPr>
            <w:tcW w:w="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20389E7D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UTC</w:t>
            </w:r>
          </w:p>
        </w:tc>
        <w:tc>
          <w:tcPr>
            <w:tcW w:w="13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3724D988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MHz</w:t>
            </w:r>
          </w:p>
        </w:tc>
        <w:tc>
          <w:tcPr>
            <w:tcW w:w="87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1BBA121F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Band</w:t>
            </w:r>
          </w:p>
        </w:tc>
        <w:tc>
          <w:tcPr>
            <w:tcW w:w="10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4C55EF53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Mode</w:t>
            </w:r>
          </w:p>
        </w:tc>
        <w:tc>
          <w:tcPr>
            <w:tcW w:w="13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0" w:type="dxa"/>
              <w:right w:w="0" w:type="dxa"/>
            </w:tcMar>
            <w:vAlign w:val="center"/>
          </w:tcPr>
          <w:p w14:paraId="17CB289C" w14:textId="77777777" w:rsidR="00F46300" w:rsidRDefault="00630FFE">
            <w:pPr>
              <w:spacing w:after="0" w:line="18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FFFFFF"/>
                <w:sz w:val="14"/>
                <w:szCs w:val="14"/>
              </w:rPr>
              <w:t>RST / SNR</w:t>
            </w:r>
          </w:p>
        </w:tc>
      </w:tr>
      <w:tr w:rsidR="00F46300" w14:paraId="5BCB72D4" w14:textId="77777777">
        <w:trPr>
          <w:cantSplit/>
          <w:trHeight w:hRule="exact" w:val="640"/>
        </w:trPr>
        <w:tc>
          <w:tcPr>
            <w:tcW w:w="19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54D9F35B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DATUM_J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«DATUM_J»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-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DATUM_M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«DATUM_M»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-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DATUM_T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«DATUM_T»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  <w:tc>
          <w:tcPr>
            <w:tcW w:w="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4859CBFD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UTC_ZEIT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«UTC_ZEIT»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  <w:tc>
          <w:tcPr>
            <w:tcW w:w="13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37F39243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FREQUENZ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«FREQUENZ»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  <w:tc>
          <w:tcPr>
            <w:tcW w:w="87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163ED6A7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BAND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«BAND»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  <w:tc>
          <w:tcPr>
            <w:tcW w:w="10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03BD94FF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BETRIEBSART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«BETRIEBSART»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  <w:tc>
          <w:tcPr>
            <w:tcW w:w="130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0" w:type="dxa"/>
              <w:right w:w="0" w:type="dxa"/>
            </w:tcMar>
            <w:vAlign w:val="center"/>
          </w:tcPr>
          <w:p w14:paraId="1B09A353" w14:textId="77777777" w:rsidR="00F46300" w:rsidRDefault="00630FFE">
            <w:pPr>
              <w:spacing w:after="0" w:line="400" w:lineRule="exact"/>
              <w:jc w:val="center"/>
              <w:rPr>
                <w:rFonts w:ascii="Avenir Next Condensed" w:hAnsi="Avenir Next Condensed" w:cs="Avenir Next Condensed"/>
                <w:noProof/>
                <w:color w:val="000000"/>
                <w:sz w:val="32"/>
                <w:szCs w:val="3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RST_SENT_FT8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 w:rsidRPr="00AD56B1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>59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RST_SENT_FT8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 w:rsidRPr="00AD56B1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>59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>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RST_R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>«RST_R»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 MERGEFIELD RST_S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>«RST_S»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instrText xml:space="preserve">"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separate"/>
            </w:r>
            <w:r w:rsidR="00521107" w:rsidRPr="00AD56B1"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t>59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32"/>
                <w:szCs w:val="32"/>
              </w:rPr>
              <w:fldChar w:fldCharType="end"/>
            </w:r>
          </w:p>
        </w:tc>
      </w:tr>
    </w:tbl>
    <w:p w14:paraId="27011A64" w14:textId="77777777" w:rsidR="00F46300" w:rsidRDefault="00F46300">
      <w:pPr>
        <w:spacing w:after="0" w:line="140" w:lineRule="exact"/>
        <w:rPr>
          <w:rFonts w:ascii="Avenir Next Condensed" w:hAnsi="Avenir Next Condensed" w:cs="Avenir Next Condensed"/>
          <w:noProof/>
          <w:color w:val="000000"/>
          <w:sz w:val="2"/>
          <w:szCs w:val="2"/>
        </w:rPr>
      </w:pPr>
    </w:p>
    <w:tbl>
      <w:tblPr>
        <w:tblW w:w="7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400"/>
        <w:gridCol w:w="150"/>
        <w:gridCol w:w="2770"/>
      </w:tblGrid>
      <w:tr>
        <w:trPr>
          <w:cantSplit/>
          <w:trHeight w:hRule="exact" w:val="260"/>
        </w:trPr>
        <w:tc>
          <w:tcPr>
            <w:tcW w:w="4400" w:type="dxa"/>
            <w:vMerge w:val="restart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80" w:lineRule="exact"/>
              <w:rPr>
                <w:rFonts w:ascii="Avenir Next Condensed" w:hAnsi="Avenir Next Condensed" w:cs="Avenir Next Condensed"/>
                <w:noProof/>
                <w:color w:val="000000"/>
                <w:sz w:val="22"/>
                <w:szCs w:val="22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instrText xml:space="preserve"> MERGEFIELD EIGENER_LOCATOR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t xml:space="preserve">«EIGENER_LOCATOR»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instrText xml:space="preserve">Locator: 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22"/>
                <w:szCs w:val="22"/>
              </w:rPr>
              <w:instrText xml:space="preserve"> MERGEFIELD EIGENER_LOCATOR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22"/>
                <w:szCs w:val="22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22"/>
                <w:szCs w:val="22"/>
              </w:rPr>
              <w:t xml:space="preserve">«EIGENER_LOCATOR»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22"/>
                <w:szCs w:val="22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t xml:space="preserve">Locator:  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t xml:space="preserve">«EIGENER_LOCATOR»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6"/>
                <w:szCs w:val="16"/>
              </w:rPr>
              <w:fldChar w:fldCharType="end"/>
            </w:r>
          </w:p>
          <w:p>
            <w:pPr>
              <w:spacing w:before="0" w:after="0" w:line="22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MERGEFIELD POTA_1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«POTA_1»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&lt;&gt; "" "Portable  -  Parks on the Air" "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MERGEFIELD EIGENER_LOCATOR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«EIGENER_LOCATOR»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= "" "" "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MERGEFIELD EIGENER_LOCATOR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«EIGENER_LOCATOR»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 = "JO40XX*" "" "Portable"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Portable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"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Portable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instrText xml:space="preserve">" </w:instrTex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t xml:space="preserve">Portable  -  Parks on the Air</w:t>
            </w:r>
            <w:r>
              <w:rPr>
                <w:rFonts w:ascii="Avenir Next Condensed" w:hAnsi="Avenir Next Condensed" w:cs="Avenir Next Condensed"/>
                <w:b/>
                <w:bCs/>
                <w:caps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7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POTA_1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«POTA_1»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7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POTA_2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«POTA_2»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7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POTA_3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«POTA_3»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7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POTA_4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«POTA_4»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" w:type="dxa"/>
            <w:tcMar>
              <w:left w:w="0" w:type="dxa"/>
              <w:right w:w="0" w:type="dxa"/>
            </w:tcMar>
            <w:vAlign w:val="center"/>
          </w:tcPr>
          <w:p>
            <w:pPr>
              <w:spacing w:before="0"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277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shd w:val="clear" w:color="auto" w:fill="404040"/>
            <w:tcMar>
              <w:left w:w="80" w:type="dxa"/>
              <w:right w:w="0" w:type="dxa"/>
            </w:tcMar>
            <w:vAlign w:val="center"/>
          </w:tcPr>
          <w:p>
            <w:pPr>
              <w:spacing w:before="0" w:after="0" w:line="200" w:lineRule="exact"/>
              <w:rPr>
                <w:rFonts w:ascii="Avenir Next Condensed" w:hAnsi="Avenir Next Condensed" w:cs="Avenir Next Condensed"/>
                <w:noProof/>
                <w:color w:val="000000"/>
                <w:sz w:val="16"/>
                <w:szCs w:val="16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t xml:space="preserve">PSE QSL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instrText xml:space="preserve"> MERGEFIELD TNX_QSL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t xml:space="preserve">«TNX_QSL»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instrText xml:space="preserve"> = "X" "   ·   TNX QSL" ""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t xml:space="preserve">   ·   TNX QSL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FFFFFF"/>
                <w:sz w:val="16"/>
                <w:szCs w:val="16"/>
              </w:rPr>
              <w:fldChar w:fldCharType="end"/>
            </w:r>
          </w:p>
        </w:tc>
      </w:tr>
      <w:tr>
        <w:trPr>
          <w:cantSplit/>
          <w:trHeight w:hRule="exact" w:val="940"/>
        </w:trPr>
        <w:tc>
          <w:tcPr>
            <w:tcW w:w="4400" w:type="dxa"/>
            <w:vMerge/>
            <w:tcMar>
              <w:left w:w="0" w:type="dxa"/>
              <w:right w:w="0" w:type="dxa"/>
            </w:tcMar>
            <w:vAlign w:val="center"/>
          </w:tcPr>
          <w:p>
            <w:pPr>
              <w:spacing w:before="0"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150" w:type="dxa"/>
            <w:tcMar>
              <w:left w:w="0" w:type="dxa"/>
              <w:right w:w="0" w:type="dxa"/>
            </w:tcMar>
            <w:vAlign w:val="center"/>
          </w:tcPr>
          <w:p>
            <w:pPr>
              <w:spacing w:before="0"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277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exact"/>
              <w:rPr>
                <w:rFonts w:ascii="Avenir Next Condensed" w:hAnsi="Avenir Next Condensed" w:cs="Avenir Next Condensed"/>
                <w:noProof/>
                <w:color w:val="000000"/>
                <w:sz w:val="18"/>
                <w:szCs w:val="18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8"/>
                <w:szCs w:val="18"/>
              </w:rPr>
              <w:t xml:space="preserve">VY 73!</w:t>
            </w:r>
          </w:p>
          <w:p>
            <w:pPr>
              <w:spacing w:before="0" w:after="0" w:line="18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BEMERKUNG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«BEMERKUNG»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BEMERKUNG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«BEMERKUNG»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«BEMERKUNG»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8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</w:p>
          <w:p>
            <w:pPr>
              <w:spacing w:before="0" w:after="0" w:line="240" w:lineRule="exact"/>
              <w:jc w:val="right"/>
              <w:rPr>
                <w:rFonts w:ascii="Avenir Next Condensed" w:hAnsi="Avenir Next Condensed" w:cs="Avenir Next Condensed"/>
                <w:noProof/>
                <w:color w:val="000000"/>
                <w:sz w:val="18"/>
                <w:szCs w:val="18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8"/>
                <w:szCs w:val="18"/>
              </w:rPr>
              <w:t xml:space="preserve">Max, 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8"/>
                <w:szCs w:val="18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8"/>
                <w:szCs w:val="18"/>
              </w:rPr>
              <w:instrText xml:space="preserve"> MERGEFIELD EIGENES_CALL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8"/>
                <w:szCs w:val="18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8"/>
                <w:szCs w:val="18"/>
              </w:rPr>
              <w:t xml:space="preserve">«EIGENES_CALL»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8"/>
                <w:szCs w:val="18"/>
              </w:rPr>
              <w:fldChar w:fldCharType="end"/>
            </w:r>
          </w:p>
        </w:tc>
      </w:tr>
      <w:tr>
        <w:trPr>
          <w:cantSplit/>
          <w:trHeight w:hRule="exact" w:val="480"/>
        </w:trPr>
        <w:tc>
          <w:tcPr>
            <w:tcW w:w="4400" w:type="dxa"/>
            <w:tcMar>
              <w:left w:w="0" w:type="dxa"/>
              <w:right w:w="0" w:type="dxa"/>
            </w:tcMar>
            <w:vAlign w:val="bottom"/>
          </w:tcPr>
          <w:p>
            <w:pPr>
              <w:spacing w:before="0" w:after="0" w:line="175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RIG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«RIG»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Rig: 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RIG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«RIG»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    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Rig:  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«RIG»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      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LEISTUNG_W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«LEISTUNG_W»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Power: 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LEISTUNG_W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«LEISTUNG_W»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W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Power:  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«LEISTUNG_W»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 W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  <w:p>
            <w:pPr>
              <w:spacing w:before="0" w:after="0" w:line="175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ANTENNE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«ANTENNE»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Antenna: 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 MERGEFIELD ANTENNE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«ANTENNE»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Antenna:  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t xml:space="preserve">«ANTENNE»</w:t>
            </w:r>
            <w:r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  <w:fldChar w:fldCharType="end"/>
            </w:r>
          </w:p>
        </w:tc>
        <w:tc>
          <w:tcPr>
            <w:tcW w:w="150" w:type="dxa"/>
            <w:tcMar>
              <w:left w:w="0" w:type="dxa"/>
              <w:right w:w="0" w:type="dxa"/>
            </w:tcMar>
            <w:vAlign w:val="center"/>
          </w:tcPr>
          <w:p>
            <w:pPr>
              <w:spacing w:before="0" w:after="0" w:line="2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</w:tc>
        <w:tc>
          <w:tcPr>
            <w:tcW w:w="2770" w:type="dxa"/>
            <w:tcMar>
              <w:left w:w="80" w:type="dxa"/>
              <w:right w:w="0" w:type="dxa"/>
            </w:tcMar>
            <w:vAlign w:val="top"/>
          </w:tcPr>
          <w:p>
            <w:pPr>
              <w:spacing w:before="0" w:after="0" w:line="60" w:lineRule="exact"/>
              <w:rPr>
                <w:rFonts w:ascii="Avenir Next Condensed" w:hAnsi="Avenir Next Condensed" w:cs="Avenir Next Condensed"/>
                <w:noProof/>
                <w:color w:val="000000"/>
                <w:sz w:val="2"/>
                <w:szCs w:val="2"/>
              </w:rPr>
            </w:pPr>
          </w:p>
          <w:p>
            <w:pPr>
              <w:spacing w:before="0" w:after="0" w:line="180" w:lineRule="exact"/>
              <w:rPr>
                <w:rFonts w:ascii="Avenir Next Condensed" w:hAnsi="Avenir Next Condensed" w:cs="Avenir Next Condensed"/>
                <w:noProof/>
                <w:color w:val="000000"/>
                <w:sz w:val="14"/>
                <w:szCs w:val="14"/>
              </w:rPr>
            </w:pP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 IF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 MERGEFIELD VERSAND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«VERSAND»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 &lt;&gt; "" "</w:instrText>
            </w:r>
            <w:r>
              <w:rPr>
                <w:rFonts w:ascii="Avenir Next Condensed" w:hAnsi="Avenir Next Condensed" w:cs="Avenir Next Condensed"/>
                <w:noProof/>
                <w:color w:val="595959"/>
                <w:sz w:val="14"/>
                <w:szCs w:val="14"/>
              </w:rPr>
              <w:instrText xml:space="preserve">QSL via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begin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 MERGEFIELD VERSAND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«VERSAND»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end"/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instrText xml:space="preserve">" "" </w:instrTex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separate"/>
            </w:r>
            <w:r>
              <w:rPr>
                <w:rFonts w:ascii="Avenir Next Condensed" w:hAnsi="Avenir Next Condensed" w:cs="Avenir Next Condensed"/>
                <w:noProof/>
                <w:color w:val="595959"/>
                <w:sz w:val="14"/>
                <w:szCs w:val="14"/>
              </w:rPr>
              <w:t xml:space="preserve">QSL via 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t xml:space="preserve">«VERSAND»</w:t>
            </w:r>
            <w:r>
              <w:rPr>
                <w:rFonts w:ascii="Avenir Next Condensed" w:hAnsi="Avenir Next Condensed" w:cs="Avenir Next Condensed"/>
                <w:b/>
                <w:bCs/>
                <w:noProof/>
                <w:color w:val="000000"/>
                <w:sz w:val="14"/>
                <w:szCs w:val="14"/>
              </w:rPr>
              <w:fldChar w:fldCharType="end"/>
            </w:r>
          </w:p>
        </w:tc>
      </w:tr>
    </w:tbl>
    <w:p w14:paraId="51D9E13D" w14:textId="77777777" w:rsidR="00F46300" w:rsidRDefault="00F46300">
      <w:pPr>
        <w:spacing w:after="0" w:line="20" w:lineRule="exact"/>
        <w:rPr>
          <w:rFonts w:ascii="Avenir Next Condensed" w:hAnsi="Avenir Next Condensed" w:cs="Avenir Next Condensed"/>
          <w:noProof/>
          <w:color w:val="000000"/>
          <w:sz w:val="2"/>
          <w:szCs w:val="2"/>
        </w:rPr>
      </w:pPr>
    </w:p>
    <w:sectPr w:rsidR="00F46300">
      <w:pgSz w:w="7920" w:h="5100" w:orient="landscape"/>
      <w:pgMar w:top="300" w:right="300" w:bottom="0" w:left="30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Condensed">
    <w:panose1 w:val="020B0506020202020204"/>
    <w:charset w:val="00"/>
    <w:family w:val="swiss"/>
    <w:pitch w:val="variable"/>
    <w:sig w:usb0="8000002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48B"/>
    <w:rsid w:val="00034233"/>
    <w:rsid w:val="00057783"/>
    <w:rsid w:val="00073213"/>
    <w:rsid w:val="001A36A9"/>
    <w:rsid w:val="00220442"/>
    <w:rsid w:val="00280D19"/>
    <w:rsid w:val="002F1942"/>
    <w:rsid w:val="002F50B5"/>
    <w:rsid w:val="003D05AB"/>
    <w:rsid w:val="003F734B"/>
    <w:rsid w:val="004E3ABF"/>
    <w:rsid w:val="0051448B"/>
    <w:rsid w:val="00521107"/>
    <w:rsid w:val="00524A98"/>
    <w:rsid w:val="00541B5A"/>
    <w:rsid w:val="005D1A50"/>
    <w:rsid w:val="00783F03"/>
    <w:rsid w:val="0079094E"/>
    <w:rsid w:val="00813B9C"/>
    <w:rsid w:val="00864D9F"/>
    <w:rsid w:val="008D4756"/>
    <w:rsid w:val="00915A15"/>
    <w:rsid w:val="00942AFB"/>
    <w:rsid w:val="009749B6"/>
    <w:rsid w:val="009D0E45"/>
    <w:rsid w:val="009D2269"/>
    <w:rsid w:val="00A32EF0"/>
    <w:rsid w:val="00AD5B5B"/>
    <w:rsid w:val="00B37B68"/>
    <w:rsid w:val="00B71611"/>
    <w:rsid w:val="00BA44C0"/>
    <w:rsid w:val="00BD07BD"/>
    <w:rsid w:val="00BE2740"/>
    <w:rsid w:val="00C7502E"/>
    <w:rsid w:val="00DB4C94"/>
    <w:rsid w:val="00DE1CB6"/>
    <w:rsid w:val="00E743BB"/>
    <w:rsid w:val="00E809B2"/>
    <w:rsid w:val="00F46300"/>
    <w:rsid w:val="00F55FF5"/>
    <w:rsid w:val="00FA2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6C775"/>
  <w15:chartTrackingRefBased/>
  <w15:docId w15:val="{4725DC3B-CA33-2143-94AA-545EAB4A4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14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14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14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14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14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14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14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14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14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14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14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14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144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144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144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144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144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144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14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14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14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14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14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144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144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144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14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144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1448B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14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3F734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3F734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3F734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3F734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F734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F734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20</cp:revision>
  <cp:lastPrinted>2026-04-18T19:02:00Z</cp:lastPrinted>
  <dcterms:created xsi:type="dcterms:W3CDTF">2026-04-18T17:11:00Z</dcterms:created>
  <dcterms:modified xsi:type="dcterms:W3CDTF">2026-10-05T18:34:00Z</dcterms:modified>
</cp:coreProperties>
</file>