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4876E646" w:rsidR="00B111A9" w:rsidRPr="00DA6919" w:rsidRDefault="00B111A9" w:rsidP="0038685C">
            <w:pPr>
              <w:rPr>
                <w:rFonts w:ascii="Tahoma" w:hAnsi="Tahoma" w:cs="Tahoma"/>
                <w:b/>
                <w:bCs/>
                <w:sz w:val="20"/>
              </w:rPr>
            </w:pPr>
            <w:r w:rsidRPr="00DA6919">
              <w:rPr>
                <w:rFonts w:ascii="Tahoma" w:hAnsi="Tahoma" w:cs="Tahoma"/>
                <w:b/>
                <w:bCs/>
                <w:sz w:val="20"/>
                <w:lang w:eastAsia="en-AU"/>
              </w:rPr>
              <w:t xml:space="preserve">ICT - Information and Communications Technology (Release </w:t>
            </w:r>
            <w:r w:rsidR="00DA6919" w:rsidRPr="00DA6919">
              <w:rPr>
                <w:rFonts w:ascii="Tahoma" w:hAnsi="Tahoma" w:cs="Tahoma"/>
                <w:b/>
                <w:bCs/>
                <w:sz w:val="20"/>
                <w:lang w:eastAsia="en-AU"/>
              </w:rPr>
              <w:t>8.0</w:t>
            </w:r>
            <w:r w:rsidRPr="00DA6919">
              <w:rPr>
                <w:rFonts w:ascii="Tahoma" w:hAnsi="Tahoma" w:cs="Tahoma"/>
                <w:b/>
                <w:bCs/>
                <w:sz w:val="20"/>
                <w:lang w:eastAsia="en-AU"/>
              </w:rPr>
              <w:t>)</w:t>
            </w:r>
          </w:p>
        </w:tc>
      </w:tr>
      <w:tr w:rsidR="00B111A9" w:rsidRPr="00032A59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4F44E2A8" w:rsidR="00B111A9" w:rsidRPr="00DA6919" w:rsidRDefault="00DA6919" w:rsidP="0038685C">
            <w:pPr>
              <w:ind w:left="175"/>
              <w:rPr>
                <w:rFonts w:ascii="Tahoma" w:hAnsi="Tahoma" w:cs="Tahoma"/>
                <w:bCs/>
                <w:sz w:val="20"/>
              </w:rPr>
            </w:pPr>
            <w:r w:rsidRPr="00DA6919">
              <w:rPr>
                <w:rFonts w:ascii="Tahoma" w:hAnsi="Tahoma" w:cs="Tahoma"/>
                <w:bCs/>
                <w:sz w:val="20"/>
              </w:rPr>
              <w:t>ICT40120 – Certificate IV in Information Technology (Gaming Development)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76F1303A" w:rsidR="00B111A9" w:rsidRPr="00DA6919" w:rsidRDefault="00B111A9" w:rsidP="0038685C">
            <w:pPr>
              <w:rPr>
                <w:rFonts w:ascii="Tahoma" w:hAnsi="Tahoma" w:cs="Tahoma"/>
                <w:bCs/>
                <w:sz w:val="20"/>
              </w:rPr>
            </w:pPr>
            <w:r w:rsidRPr="00DA6919">
              <w:rPr>
                <w:rFonts w:ascii="Tahoma" w:hAnsi="Tahoma" w:cs="Tahoma"/>
                <w:bCs/>
                <w:sz w:val="20"/>
              </w:rPr>
              <w:t>B</w:t>
            </w:r>
            <w:r w:rsidR="00DA6919">
              <w:rPr>
                <w:rFonts w:ascii="Tahoma" w:hAnsi="Tahoma" w:cs="Tahoma"/>
                <w:bCs/>
                <w:sz w:val="20"/>
              </w:rPr>
              <w:t>FF9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2301CC33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b/>
                <w:bCs/>
                <w:color w:val="FF0000"/>
                <w:sz w:val="20"/>
              </w:rPr>
            </w:pPr>
            <w:r w:rsidRPr="00DA691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DA6919" w:rsidRPr="00DA6919">
              <w:rPr>
                <w:rFonts w:ascii="Tahoma" w:hAnsi="Tahoma" w:cs="Tahoma"/>
                <w:b/>
                <w:bCs/>
                <w:sz w:val="20"/>
              </w:rPr>
              <w:t>0</w:t>
            </w:r>
            <w:r w:rsidRPr="00DA6919">
              <w:rPr>
                <w:rFonts w:ascii="Tahoma" w:hAnsi="Tahoma" w:cs="Tahoma"/>
                <w:b/>
                <w:bCs/>
                <w:sz w:val="20"/>
              </w:rPr>
              <w:t xml:space="preserve">2 </w:t>
            </w:r>
            <w:r w:rsidR="00DA6919" w:rsidRPr="00DA6919">
              <w:rPr>
                <w:rFonts w:ascii="Tahoma" w:hAnsi="Tahoma" w:cs="Tahoma"/>
                <w:b/>
                <w:bCs/>
                <w:sz w:val="20"/>
              </w:rPr>
              <w:t>Mobile Game Character</w:t>
            </w:r>
          </w:p>
        </w:tc>
      </w:tr>
      <w:tr w:rsidR="00B111A9" w:rsidRPr="00032A59" w14:paraId="0AE4C40D" w14:textId="77777777" w:rsidTr="0038685C">
        <w:trPr>
          <w:cantSplit/>
          <w:trHeight w:val="25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7A5209B1" w:rsidR="00B111A9" w:rsidRPr="007A1BDF" w:rsidRDefault="00DA691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7A1BDF">
              <w:rPr>
                <w:rFonts w:ascii="Tahoma" w:hAnsi="Tahoma" w:cs="Tahoma"/>
                <w:sz w:val="20"/>
                <w:szCs w:val="18"/>
              </w:rPr>
              <w:t>ICTGAM428 Create 3-D characters for interactive games</w:t>
            </w:r>
          </w:p>
        </w:tc>
      </w:tr>
      <w:tr w:rsidR="00B111A9" w:rsidRPr="00032A59" w14:paraId="40657926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541D123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4900D7D9" w14:textId="4E37718F" w:rsidR="00B111A9" w:rsidRPr="007A1BDF" w:rsidRDefault="00DA691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7A1BDF">
              <w:rPr>
                <w:rFonts w:ascii="Tahoma" w:hAnsi="Tahoma" w:cs="Tahoma"/>
                <w:sz w:val="20"/>
                <w:szCs w:val="18"/>
              </w:rPr>
              <w:t>ICTGAM431 Design and create 3-D digital models</w:t>
            </w:r>
          </w:p>
        </w:tc>
      </w:tr>
      <w:tr w:rsidR="00B111A9" w:rsidRPr="00032A59" w14:paraId="20E4CA8B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FE56E11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6FBC2BAF" w14:textId="400C6379" w:rsidR="00B111A9" w:rsidRPr="000C13E1" w:rsidRDefault="00B111A9" w:rsidP="0038685C">
            <w:pPr>
              <w:widowControl/>
              <w:rPr>
                <w:rFonts w:ascii="Tahoma" w:hAnsi="Tahoma" w:cs="Tahoma"/>
                <w:snapToGrid/>
                <w:color w:val="FF0000"/>
                <w:sz w:val="20"/>
              </w:rPr>
            </w:pPr>
          </w:p>
        </w:tc>
      </w:tr>
      <w:tr w:rsidR="00B111A9" w:rsidRPr="00032A59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5D3F1184" w:rsidR="00B111A9" w:rsidRPr="00021D11" w:rsidRDefault="00464D6D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sz w:val="20"/>
              </w:rPr>
            </w:pPr>
            <w:r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24/04/</w:t>
            </w:r>
            <w:r w:rsidR="00EF41CA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2023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00A7D680" w:rsidR="00B111A9" w:rsidRPr="00B111A9" w:rsidRDefault="00507443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  <w:t>28/02/2023</w:t>
            </w: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62DCBD70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1F20BF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77777777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7A1BDF">
              <w:rPr>
                <w:rFonts w:ascii="Tahoma" w:hAnsi="Tahoma" w:cs="Tahoma"/>
                <w:i/>
                <w:iCs/>
                <w:sz w:val="20"/>
              </w:rPr>
              <w:t>Project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4A9F63D2" w:rsidR="00B111A9" w:rsidRPr="00090136" w:rsidRDefault="007A1BDF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90136"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B111A9" w:rsidRPr="00090136">
              <w:rPr>
                <w:rFonts w:ascii="Tahoma" w:hAnsi="Tahoma" w:cs="Tahoma"/>
                <w:i/>
                <w:iCs/>
                <w:sz w:val="20"/>
              </w:rPr>
              <w:t xml:space="preserve"> Class Sessions (Week </w:t>
            </w:r>
            <w:r w:rsidRPr="00090136"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B111A9" w:rsidRPr="00090136">
              <w:rPr>
                <w:rFonts w:ascii="Tahoma" w:hAnsi="Tahoma" w:cs="Tahoma"/>
                <w:i/>
                <w:iCs/>
                <w:sz w:val="20"/>
              </w:rPr>
              <w:t xml:space="preserve"> - </w:t>
            </w:r>
            <w:r w:rsidR="00090136" w:rsidRPr="00090136">
              <w:rPr>
                <w:rFonts w:ascii="Tahoma" w:hAnsi="Tahoma" w:cs="Tahoma"/>
                <w:i/>
                <w:iCs/>
                <w:sz w:val="20"/>
              </w:rPr>
              <w:t>12</w:t>
            </w:r>
            <w:r w:rsidR="00B111A9" w:rsidRPr="00090136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64F4EBE0" w:rsidR="00B111A9" w:rsidRPr="00090136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90136">
              <w:rPr>
                <w:rFonts w:ascii="Tahoma" w:hAnsi="Tahoma" w:cs="Tahoma"/>
                <w:i/>
                <w:iCs/>
                <w:sz w:val="20"/>
              </w:rPr>
              <w:t>Classroom</w:t>
            </w:r>
            <w:r w:rsidR="00090136" w:rsidRPr="00090136">
              <w:rPr>
                <w:rFonts w:ascii="Tahoma" w:hAnsi="Tahoma" w:cs="Tahoma"/>
                <w:i/>
                <w:iCs/>
                <w:sz w:val="20"/>
              </w:rPr>
              <w:t>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4355BB92" w14:textId="77777777" w:rsidR="00F10865" w:rsidRPr="009938B0" w:rsidRDefault="00F10865" w:rsidP="00F10865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Assessor to ensure that the noise levels, natural interactions and time variances are maintained as it would in the be in the Cyber Security industry.</w:t>
            </w:r>
          </w:p>
          <w:p w14:paraId="4B09A861" w14:textId="77777777" w:rsidR="00F10865" w:rsidRDefault="00F10865" w:rsidP="00F10865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Learners are required to complete the required tasks in class and submit the required documentation electronically via Blackboard</w:t>
            </w:r>
          </w:p>
          <w:p w14:paraId="4C8D70FF" w14:textId="77777777" w:rsidR="00F10865" w:rsidRDefault="00F10865" w:rsidP="00F10865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includes access to:</w:t>
            </w:r>
          </w:p>
          <w:p w14:paraId="6934C5B8" w14:textId="77777777" w:rsidR="00F10865" w:rsidRDefault="00F10865" w:rsidP="00F10865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required hardware and software.</w:t>
            </w:r>
          </w:p>
          <w:p w14:paraId="289210F1" w14:textId="77777777" w:rsidR="00F10865" w:rsidRDefault="00F10865" w:rsidP="00F10865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required industry standard 3-D modelling software and features. </w:t>
            </w:r>
          </w:p>
          <w:p w14:paraId="06A0B303" w14:textId="77777777" w:rsidR="00F10865" w:rsidRDefault="00F10865" w:rsidP="00F10865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delivery platforms</w:t>
            </w:r>
          </w:p>
          <w:p w14:paraId="5E003C2D" w14:textId="77777777" w:rsidR="00F10865" w:rsidRDefault="00F10865" w:rsidP="00F10865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client specification documentation</w:t>
            </w:r>
          </w:p>
          <w:p w14:paraId="4A116C21" w14:textId="77777777" w:rsidR="00F10865" w:rsidRDefault="00F10865" w:rsidP="00F10865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reference materials applicable to design and visualisation of 3-D models</w:t>
            </w:r>
          </w:p>
          <w:p w14:paraId="196E0967" w14:textId="77777777" w:rsidR="00F10865" w:rsidRDefault="00F10865" w:rsidP="00F10865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file storage</w:t>
            </w:r>
          </w:p>
          <w:p w14:paraId="2D6B7EF9" w14:textId="77777777" w:rsidR="00F10865" w:rsidRDefault="00F10865" w:rsidP="00F10865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3-D product modelling software and delivery platforms.</w:t>
            </w:r>
          </w:p>
          <w:p w14:paraId="0FF2E609" w14:textId="77777777" w:rsidR="00F10865" w:rsidRPr="00525B19" w:rsidRDefault="00F10865" w:rsidP="00F1086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games engine</w:t>
            </w:r>
          </w:p>
          <w:p w14:paraId="746F96FF" w14:textId="77777777" w:rsidR="00F10865" w:rsidRPr="00525B19" w:rsidRDefault="00F10865" w:rsidP="00F10865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character reference materials including models, illustrations, art and design books and character photographs.</w:t>
            </w:r>
          </w:p>
          <w:p w14:paraId="7800A986" w14:textId="77777777" w:rsidR="00F10865" w:rsidRPr="00525B19" w:rsidRDefault="00F10865" w:rsidP="00F10865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games, across all platforms and genres</w:t>
            </w:r>
          </w:p>
          <w:p w14:paraId="4C74614E" w14:textId="77777777" w:rsidR="00F10865" w:rsidRDefault="00F10865" w:rsidP="00F10865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consoles and hand-held game devices.</w:t>
            </w:r>
          </w:p>
          <w:p w14:paraId="27C5CF45" w14:textId="77777777" w:rsidR="00F10865" w:rsidRPr="00DC2CD2" w:rsidRDefault="00F10865" w:rsidP="00F10865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Learners are required to complete the required tasks in class and submit the required documentation electronically via Blackboard.</w:t>
            </w:r>
          </w:p>
          <w:p w14:paraId="6AAD4D0D" w14:textId="77777777" w:rsidR="00F10865" w:rsidRPr="00DC2CD2" w:rsidRDefault="00F10865" w:rsidP="00F10865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7AB980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The scenario for assessments is set within a simulated studio context (Immersive Studio’s) The </w:t>
            </w:r>
            <w:r w:rsidRPr="07AB9809">
              <w:rPr>
                <w:rFonts w:ascii="Arial" w:hAnsi="Arial" w:cs="Arial"/>
                <w:color w:val="000000" w:themeColor="text1"/>
                <w:sz w:val="20"/>
              </w:rPr>
              <w:t>lecturer takes on the role of a studio head and the lecturer must have full access to the project management system Hack n Plan and all the students’ projects.</w:t>
            </w:r>
          </w:p>
          <w:p w14:paraId="6B3E70A8" w14:textId="723A582D" w:rsidR="00B111A9" w:rsidRPr="000C13E1" w:rsidRDefault="00B111A9" w:rsidP="0038685C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15E13BC1" w14:textId="77777777" w:rsidR="00E9167B" w:rsidRDefault="00E9167B" w:rsidP="00E9167B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ICTGAM428:</w:t>
            </w:r>
          </w:p>
          <w:p w14:paraId="7CBE2750" w14:textId="77777777" w:rsidR="00E9167B" w:rsidRDefault="00E9167B" w:rsidP="00E9167B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713959">
              <w:rPr>
                <w:rFonts w:ascii="Tahoma" w:hAnsi="Tahoma" w:cs="Tahoma"/>
                <w:sz w:val="20"/>
              </w:rPr>
              <w:t>Identify and discuss character requirements and designs</w:t>
            </w:r>
          </w:p>
          <w:p w14:paraId="25F71DDA" w14:textId="77777777" w:rsidR="00E9167B" w:rsidRDefault="00E9167B" w:rsidP="00E9167B">
            <w:pPr>
              <w:pStyle w:val="ListParagraph"/>
              <w:numPr>
                <w:ilvl w:val="0"/>
                <w:numId w:val="9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Design characters</w:t>
            </w:r>
          </w:p>
          <w:p w14:paraId="1440FC5B" w14:textId="77777777" w:rsidR="00E9167B" w:rsidRDefault="00E9167B" w:rsidP="00E9167B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Develop character models</w:t>
            </w:r>
          </w:p>
          <w:p w14:paraId="1C1DDF77" w14:textId="77777777" w:rsidR="00E9167B" w:rsidRDefault="00E9167B" w:rsidP="00E9167B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ICTGAM431</w:t>
            </w:r>
          </w:p>
          <w:p w14:paraId="411298BE" w14:textId="77777777" w:rsidR="00E9167B" w:rsidRDefault="00E9167B" w:rsidP="00E9167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Identify and clarify work requirements</w:t>
            </w:r>
          </w:p>
          <w:p w14:paraId="017A99ED" w14:textId="77777777" w:rsidR="00E9167B" w:rsidRDefault="00E9167B" w:rsidP="00E9167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Design 3-D digital models</w:t>
            </w:r>
          </w:p>
          <w:p w14:paraId="576FD7F6" w14:textId="77777777" w:rsidR="00E9167B" w:rsidRDefault="00E9167B" w:rsidP="00E9167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3-D digital models</w:t>
            </w:r>
          </w:p>
          <w:p w14:paraId="78BCE16A" w14:textId="77777777" w:rsidR="00E9167B" w:rsidRPr="00DC0F10" w:rsidRDefault="00E9167B" w:rsidP="00E9167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Finalise 3-D digital models</w:t>
            </w:r>
          </w:p>
          <w:p w14:paraId="75E1EC14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  <w:p w14:paraId="772AAAC2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B93C28">
              <w:rPr>
                <w:rFonts w:ascii="Tahoma" w:hAnsi="Tahoma" w:cs="Tahoma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54487AE7" w14:textId="77777777" w:rsidR="0000387B" w:rsidRPr="00DC2CD2" w:rsidRDefault="0000387B" w:rsidP="0000387B">
            <w:pPr>
              <w:spacing w:before="120" w:after="12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Computer with:</w:t>
            </w:r>
          </w:p>
          <w:p w14:paraId="7B9FD2D2" w14:textId="77777777" w:rsidR="0000387B" w:rsidRPr="00DC2CD2" w:rsidRDefault="0000387B" w:rsidP="0000387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Internet Access</w:t>
            </w:r>
          </w:p>
          <w:p w14:paraId="3D67B980" w14:textId="77777777" w:rsidR="0000387B" w:rsidRPr="00DC2CD2" w:rsidRDefault="0000387B" w:rsidP="0000387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4F443D0A" w14:textId="77777777" w:rsidR="0000387B" w:rsidRPr="00DC2CD2" w:rsidRDefault="0000387B" w:rsidP="0000387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07E684CC" w14:textId="77777777" w:rsidR="0000387B" w:rsidRPr="00DC2CD2" w:rsidRDefault="0000387B" w:rsidP="0000387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Blender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4.0</w:t>
            </w: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+</w:t>
            </w:r>
          </w:p>
          <w:p w14:paraId="0F2A7E54" w14:textId="3181499F" w:rsidR="00B111A9" w:rsidRPr="0000387B" w:rsidRDefault="0000387B" w:rsidP="0000387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rPr>
                <w:rFonts w:ascii="Tahoma" w:hAnsi="Tahoma" w:cs="Tahoma"/>
                <w:sz w:val="20"/>
              </w:rPr>
            </w:pPr>
            <w:r w:rsidRPr="0000387B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Hard drive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0387B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0387B">
              <w:rPr>
                <w:rFonts w:ascii="Tahoma" w:hAnsi="Tahoma" w:cs="Tahoma"/>
                <w:i/>
                <w:iCs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0387B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0387B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0387B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0387B">
              <w:rPr>
                <w:rFonts w:ascii="Tahoma" w:hAnsi="Tahoma" w:cs="Tahoma"/>
                <w:i/>
                <w:iCs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00387B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0387B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6804A3B3" w14:textId="7568D8F0" w:rsidR="00B111A9" w:rsidRDefault="00156286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Read and analyse the </w:t>
            </w:r>
            <w:r w:rsidR="003F4CDD">
              <w:rPr>
                <w:rFonts w:ascii="Tahoma" w:hAnsi="Tahoma" w:cs="Tahoma"/>
                <w:sz w:val="20"/>
              </w:rPr>
              <w:t xml:space="preserve">provided client brief detailing the </w:t>
            </w:r>
            <w:r w:rsidR="00154D3B">
              <w:rPr>
                <w:rFonts w:ascii="Tahoma" w:hAnsi="Tahoma" w:cs="Tahoma"/>
                <w:sz w:val="20"/>
              </w:rPr>
              <w:t>available factions, character roles, archetypes and game mechanics</w:t>
            </w:r>
          </w:p>
          <w:p w14:paraId="742E750B" w14:textId="77777777" w:rsidR="00154D3B" w:rsidRDefault="00154D3B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Choose </w:t>
            </w:r>
            <w:r w:rsidR="00993DED">
              <w:rPr>
                <w:rFonts w:ascii="Tahoma" w:hAnsi="Tahoma" w:cs="Tahoma"/>
                <w:sz w:val="20"/>
              </w:rPr>
              <w:t>an in-game faction from the provided client brief, a role, and archetype</w:t>
            </w:r>
          </w:p>
          <w:p w14:paraId="72ACE99E" w14:textId="77777777" w:rsidR="00993DED" w:rsidRDefault="00993DED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Begin researching, brainstorming and planning the design for a character which will fit in with the existing game described by the provided client brief</w:t>
            </w:r>
          </w:p>
          <w:p w14:paraId="7C22FA17" w14:textId="77777777" w:rsidR="00993DED" w:rsidRDefault="009A1499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Interpret the chosen role, type, and mechanics (character abilities) </w:t>
            </w:r>
            <w:r w:rsidR="00B438D9">
              <w:rPr>
                <w:rFonts w:ascii="Tahoma" w:hAnsi="Tahoma" w:cs="Tahoma"/>
                <w:sz w:val="20"/>
              </w:rPr>
              <w:t>through the visual and narrative design of an original character</w:t>
            </w:r>
          </w:p>
          <w:p w14:paraId="6E688272" w14:textId="77777777" w:rsidR="00B438D9" w:rsidRDefault="00B438D9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Perform focus testing and acquire feedback on the </w:t>
            </w:r>
            <w:r w:rsidR="00516507">
              <w:rPr>
                <w:rFonts w:ascii="Tahoma" w:hAnsi="Tahoma" w:cs="Tahoma"/>
                <w:sz w:val="20"/>
              </w:rPr>
              <w:t>concept for the original character, and update design as required</w:t>
            </w:r>
          </w:p>
          <w:p w14:paraId="74B08B01" w14:textId="77777777" w:rsidR="00516507" w:rsidRDefault="00516507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Confirm technical design of the proposed character conforms with the guidelines and restrictions detailed in the provided client brief</w:t>
            </w:r>
          </w:p>
          <w:p w14:paraId="2EE89A29" w14:textId="77777777" w:rsidR="00516507" w:rsidRDefault="00516507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Create a prototype version of the character </w:t>
            </w:r>
            <w:r w:rsidR="00A77947">
              <w:rPr>
                <w:rFonts w:ascii="Tahoma" w:hAnsi="Tahoma" w:cs="Tahoma"/>
                <w:sz w:val="20"/>
              </w:rPr>
              <w:t>and accompanying props, including textures, rigging and required animations</w:t>
            </w:r>
          </w:p>
          <w:p w14:paraId="263DDA83" w14:textId="77777777" w:rsidR="00A77947" w:rsidRDefault="005F1C38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Present prototype for feedback, note required/suggested changes and plan for improvements for second pass</w:t>
            </w:r>
          </w:p>
          <w:p w14:paraId="69C14E12" w14:textId="77777777" w:rsidR="00066313" w:rsidRDefault="005F1C38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Complete second pass of model including textures,</w:t>
            </w:r>
            <w:r w:rsidR="0052764F">
              <w:rPr>
                <w:rFonts w:ascii="Tahoma" w:hAnsi="Tahoma" w:cs="Tahoma"/>
                <w:sz w:val="20"/>
              </w:rPr>
              <w:t xml:space="preserve"> rigging and animations</w:t>
            </w:r>
          </w:p>
          <w:p w14:paraId="7E656E8A" w14:textId="5A8CFD05" w:rsidR="005F1C38" w:rsidRPr="00032A59" w:rsidRDefault="00066313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Finalize character model and export as game-ready asset</w:t>
            </w:r>
            <w:r w:rsidR="005F1C38">
              <w:rPr>
                <w:rFonts w:ascii="Tahoma" w:hAnsi="Tahoma" w:cs="Tahoma"/>
                <w:sz w:val="20"/>
              </w:rPr>
              <w:t xml:space="preserve"> </w:t>
            </w:r>
          </w:p>
        </w:tc>
      </w:tr>
    </w:tbl>
    <w:p w14:paraId="260C6183" w14:textId="72B961E3" w:rsidR="004B5487" w:rsidRDefault="000C1FDA" w:rsidP="00A90FEF">
      <w:pPr>
        <w:pStyle w:val="Heading1"/>
      </w:pPr>
      <w:r>
        <w:lastRenderedPageBreak/>
        <w:t>Scenario &amp; Summary</w:t>
      </w:r>
    </w:p>
    <w:p w14:paraId="43FD3A74" w14:textId="77777777" w:rsidR="000C1FDA" w:rsidRDefault="000C1FDA" w:rsidP="000C1FDA"/>
    <w:p w14:paraId="0D130DAE" w14:textId="328BF3AA" w:rsidR="000C1FDA" w:rsidRPr="00C76726" w:rsidRDefault="000C1FDA" w:rsidP="000C1FDA">
      <w:r>
        <w:t xml:space="preserve">Your task is to </w:t>
      </w:r>
      <w:r w:rsidR="00D76998">
        <w:t xml:space="preserve">create a new character for the mobile game </w:t>
      </w:r>
      <w:proofErr w:type="spellStart"/>
      <w:r w:rsidR="00D76998">
        <w:rPr>
          <w:i/>
          <w:iCs/>
        </w:rPr>
        <w:t>Shadowraid</w:t>
      </w:r>
      <w:proofErr w:type="spellEnd"/>
      <w:r w:rsidR="00D76998">
        <w:rPr>
          <w:i/>
          <w:iCs/>
        </w:rPr>
        <w:t>: TACTICS</w:t>
      </w:r>
      <w:r w:rsidR="00C76726">
        <w:t xml:space="preserve"> as part of the upcoming update</w:t>
      </w:r>
      <w:r w:rsidR="00066313">
        <w:t xml:space="preserve"> to the game.</w:t>
      </w:r>
    </w:p>
    <w:p w14:paraId="2E25FCC4" w14:textId="77777777" w:rsidR="00D76998" w:rsidRDefault="00D76998" w:rsidP="000C1FDA"/>
    <w:p w14:paraId="0513D2B4" w14:textId="212B2B60" w:rsidR="00D76998" w:rsidRDefault="00111666" w:rsidP="000C1FDA">
      <w:r>
        <w:t xml:space="preserve">You will need to come up with your own concept and design for a hero, choosing from one of the available ‘factions’ in the game. </w:t>
      </w:r>
    </w:p>
    <w:p w14:paraId="7C203E17" w14:textId="77777777" w:rsidR="00111666" w:rsidRDefault="00111666" w:rsidP="000C1FDA"/>
    <w:p w14:paraId="667773C3" w14:textId="466F711E" w:rsidR="00111666" w:rsidRDefault="00111666" w:rsidP="000C1FDA">
      <w:r>
        <w:t xml:space="preserve">Your design will need to meet the technical specifications and </w:t>
      </w:r>
      <w:r w:rsidR="003B2800">
        <w:t>fit with the style guides for both the game as a whole and the chosen faction.</w:t>
      </w:r>
    </w:p>
    <w:p w14:paraId="6675B533" w14:textId="77777777" w:rsidR="003B2800" w:rsidRDefault="003B2800" w:rsidP="000C1FDA"/>
    <w:p w14:paraId="655D307E" w14:textId="5B495CEA" w:rsidR="003B2800" w:rsidRDefault="003B2800" w:rsidP="000C1FDA">
      <w:r>
        <w:t xml:space="preserve">You will also be responsible for </w:t>
      </w:r>
      <w:r w:rsidR="00A67438">
        <w:t xml:space="preserve">some of the mechanical design of your hero. You will need to choose the </w:t>
      </w:r>
      <w:r w:rsidR="00A67438" w:rsidRPr="00A67438">
        <w:rPr>
          <w:i/>
          <w:iCs/>
        </w:rPr>
        <w:t>archetype</w:t>
      </w:r>
      <w:r w:rsidR="00A67438">
        <w:t xml:space="preserve"> and </w:t>
      </w:r>
      <w:r w:rsidR="00A67438">
        <w:rPr>
          <w:i/>
          <w:iCs/>
        </w:rPr>
        <w:t>role</w:t>
      </w:r>
      <w:r w:rsidR="00A67438">
        <w:t xml:space="preserve"> for the hero from the </w:t>
      </w:r>
      <w:proofErr w:type="spellStart"/>
      <w:r w:rsidR="0081424A">
        <w:rPr>
          <w:i/>
          <w:iCs/>
        </w:rPr>
        <w:t>Shadowraid</w:t>
      </w:r>
      <w:proofErr w:type="spellEnd"/>
      <w:r w:rsidR="0081424A">
        <w:rPr>
          <w:i/>
          <w:iCs/>
        </w:rPr>
        <w:t>: TACTICS</w:t>
      </w:r>
      <w:r w:rsidR="0081424A">
        <w:t xml:space="preserve"> design guide.</w:t>
      </w:r>
    </w:p>
    <w:p w14:paraId="1371A203" w14:textId="77777777" w:rsidR="0081424A" w:rsidRDefault="0081424A" w:rsidP="000C1FDA"/>
    <w:p w14:paraId="6CFA42D5" w14:textId="4C7B06F1" w:rsidR="0081424A" w:rsidRDefault="0081424A" w:rsidP="000C1FDA">
      <w:r>
        <w:t xml:space="preserve">Each hero in </w:t>
      </w:r>
      <w:proofErr w:type="spellStart"/>
      <w:r>
        <w:rPr>
          <w:i/>
          <w:iCs/>
        </w:rPr>
        <w:t>Shadowra</w:t>
      </w:r>
      <w:r w:rsidR="009B2635">
        <w:rPr>
          <w:i/>
          <w:iCs/>
        </w:rPr>
        <w:t>i</w:t>
      </w:r>
      <w:r>
        <w:rPr>
          <w:i/>
          <w:iCs/>
        </w:rPr>
        <w:t>d</w:t>
      </w:r>
      <w:proofErr w:type="spellEnd"/>
      <w:r>
        <w:rPr>
          <w:i/>
          <w:iCs/>
        </w:rPr>
        <w:t>: TACTICS</w:t>
      </w:r>
      <w:r>
        <w:t xml:space="preserve"> has a selection of four abilities which the player can use during gameplay. The narrative, visual and thematic design </w:t>
      </w:r>
      <w:r w:rsidR="00946972">
        <w:t>will be up to you, but the</w:t>
      </w:r>
      <w:r w:rsidR="00C56DA1">
        <w:t xml:space="preserve"> broader</w:t>
      </w:r>
      <w:r w:rsidR="00946972">
        <w:t xml:space="preserve"> mechanical aspects of the abilities must be aligned to the templates provided in the </w:t>
      </w:r>
      <w:proofErr w:type="spellStart"/>
      <w:r w:rsidR="00946972">
        <w:rPr>
          <w:i/>
          <w:iCs/>
        </w:rPr>
        <w:t>Shadowraid</w:t>
      </w:r>
      <w:proofErr w:type="spellEnd"/>
      <w:r w:rsidR="00946972">
        <w:rPr>
          <w:i/>
          <w:iCs/>
        </w:rPr>
        <w:t>: TACTICS</w:t>
      </w:r>
      <w:r w:rsidR="00946972">
        <w:t xml:space="preserve"> design guide.</w:t>
      </w:r>
    </w:p>
    <w:p w14:paraId="1C9576D1" w14:textId="77777777" w:rsidR="00E6126D" w:rsidRDefault="00E6126D" w:rsidP="000C1FDA"/>
    <w:p w14:paraId="6E9B6E66" w14:textId="7E4329CC" w:rsidR="00E6126D" w:rsidRDefault="00E6126D" w:rsidP="000C1FDA">
      <w:r>
        <w:t xml:space="preserve">Each ability will need to be chosen from one of the available </w:t>
      </w:r>
      <w:proofErr w:type="gramStart"/>
      <w:r>
        <w:t>ability</w:t>
      </w:r>
      <w:proofErr w:type="gramEnd"/>
      <w:r>
        <w:t xml:space="preserve"> categories, and should fit with the chosen </w:t>
      </w:r>
      <w:r w:rsidR="00A976AF">
        <w:t>archetype and role for the character.</w:t>
      </w:r>
    </w:p>
    <w:p w14:paraId="463DDA75" w14:textId="77777777" w:rsidR="00C56DA1" w:rsidRDefault="00C56DA1" w:rsidP="000C1FDA"/>
    <w:p w14:paraId="70D5473F" w14:textId="6CECF79C" w:rsidR="00C56DA1" w:rsidRDefault="0025522E" w:rsidP="000C1FDA">
      <w:r>
        <w:t xml:space="preserve">Following this </w:t>
      </w:r>
      <w:proofErr w:type="gramStart"/>
      <w:r>
        <w:t>process</w:t>
      </w:r>
      <w:proofErr w:type="gramEnd"/>
      <w:r>
        <w:t xml:space="preserve"> you will then have the opportunity to 3d model, texture, and animate your hero and have it added to the roster </w:t>
      </w:r>
      <w:r w:rsidR="00B52993">
        <w:t xml:space="preserve">of </w:t>
      </w:r>
      <w:proofErr w:type="spellStart"/>
      <w:r w:rsidR="00B52993">
        <w:rPr>
          <w:i/>
          <w:iCs/>
        </w:rPr>
        <w:t>Shadowraid</w:t>
      </w:r>
      <w:proofErr w:type="spellEnd"/>
      <w:r w:rsidR="00B52993">
        <w:rPr>
          <w:i/>
          <w:iCs/>
        </w:rPr>
        <w:t>: TACTICS</w:t>
      </w:r>
      <w:r w:rsidR="00B52993">
        <w:t>.</w:t>
      </w:r>
    </w:p>
    <w:p w14:paraId="1A204AD3" w14:textId="798EFE56" w:rsidR="00E7729A" w:rsidRDefault="00E7729A">
      <w:pPr>
        <w:widowControl/>
        <w:spacing w:after="160" w:line="259" w:lineRule="auto"/>
      </w:pPr>
      <w:r>
        <w:br w:type="page"/>
      </w:r>
    </w:p>
    <w:p w14:paraId="7DC00F4B" w14:textId="77777777" w:rsidR="00B52993" w:rsidRDefault="00B52993" w:rsidP="000C1FDA"/>
    <w:p w14:paraId="1F2B3DF7" w14:textId="4DEE83EB" w:rsidR="00B52993" w:rsidRDefault="00B52993" w:rsidP="00B52993">
      <w:pPr>
        <w:pStyle w:val="Heading1"/>
      </w:pPr>
      <w:r>
        <w:t>Part 1 –</w:t>
      </w:r>
      <w:r w:rsidR="00C43069">
        <w:t xml:space="preserve"> </w:t>
      </w:r>
      <w:r w:rsidR="00A449D2">
        <w:t>Concept, Design and Clarifying Work Requirements</w:t>
      </w:r>
    </w:p>
    <w:p w14:paraId="31BBC459" w14:textId="6FDDBCC7" w:rsidR="00B52993" w:rsidRDefault="00B52993" w:rsidP="00B52993">
      <w:pPr>
        <w:pStyle w:val="Heading2"/>
      </w:pPr>
      <w:r>
        <w:t>Task 1</w:t>
      </w:r>
      <w:r w:rsidR="00C43028">
        <w:t xml:space="preserve"> –</w:t>
      </w:r>
      <w:r w:rsidR="005F544D">
        <w:t xml:space="preserve"> </w:t>
      </w:r>
      <w:r w:rsidR="00383E62">
        <w:t>Identify and clarify requirements of project</w:t>
      </w:r>
    </w:p>
    <w:p w14:paraId="22974A93" w14:textId="5B7777DF" w:rsidR="003C19D3" w:rsidRPr="003C19D3" w:rsidRDefault="001B00B1" w:rsidP="001B00B1">
      <w:r>
        <w:t xml:space="preserve">Unlike your previous character design task this project presents you with a much more active role in the </w:t>
      </w:r>
      <w:r w:rsidR="009A1B1E">
        <w:t xml:space="preserve">mechanical design of the character. </w:t>
      </w:r>
      <w:r w:rsidR="003C19D3">
        <w:t xml:space="preserve">As an ongoing game project with frequent updates adding in new characters and campaigns </w:t>
      </w:r>
      <w:proofErr w:type="spellStart"/>
      <w:r w:rsidR="003C19D3">
        <w:rPr>
          <w:i/>
          <w:iCs/>
        </w:rPr>
        <w:t>Shadowraid</w:t>
      </w:r>
      <w:proofErr w:type="spellEnd"/>
      <w:r w:rsidR="003C19D3">
        <w:rPr>
          <w:i/>
          <w:iCs/>
        </w:rPr>
        <w:t>: TACTICS</w:t>
      </w:r>
      <w:r w:rsidR="003C19D3">
        <w:t xml:space="preserve"> </w:t>
      </w:r>
      <w:r w:rsidR="00F86CC1">
        <w:t>relies heavily on visual design cues on heroes to indicate the type of character, their various abilities and skills, and the faction that they belong to.</w:t>
      </w:r>
    </w:p>
    <w:p w14:paraId="331D4402" w14:textId="77777777" w:rsidR="003C19D3" w:rsidRDefault="003C19D3" w:rsidP="001B00B1"/>
    <w:p w14:paraId="50F48186" w14:textId="27D52BD3" w:rsidR="00726952" w:rsidRPr="00F27512" w:rsidRDefault="00726952" w:rsidP="001B00B1">
      <w:r w:rsidRPr="00F27512">
        <w:rPr>
          <w:i/>
          <w:iCs/>
        </w:rPr>
        <w:t>A character suited to a 'front-line tank' role</w:t>
      </w:r>
      <w:r w:rsidR="00112FA6" w:rsidRPr="00F27512">
        <w:rPr>
          <w:i/>
          <w:iCs/>
        </w:rPr>
        <w:t xml:space="preserve"> who inflicts moderate damage</w:t>
      </w:r>
      <w:r w:rsidRPr="00F27512">
        <w:rPr>
          <w:i/>
          <w:iCs/>
        </w:rPr>
        <w:t>, for instance, will tend towards a large</w:t>
      </w:r>
      <w:r w:rsidR="00B3204A" w:rsidRPr="00F27512">
        <w:rPr>
          <w:i/>
          <w:iCs/>
        </w:rPr>
        <w:t>, bulky and well-armoured design</w:t>
      </w:r>
      <w:r w:rsidR="00112FA6" w:rsidRPr="00F27512">
        <w:rPr>
          <w:i/>
          <w:iCs/>
        </w:rPr>
        <w:t xml:space="preserve"> with a </w:t>
      </w:r>
      <w:r w:rsidR="00617A56" w:rsidRPr="00F27512">
        <w:rPr>
          <w:i/>
          <w:iCs/>
        </w:rPr>
        <w:t>relatively mundane looking weapon</w:t>
      </w:r>
      <w:r w:rsidR="00B3204A" w:rsidRPr="00F27512">
        <w:rPr>
          <w:i/>
          <w:iCs/>
        </w:rPr>
        <w:t>.</w:t>
      </w:r>
      <w:r w:rsidR="00617A56" w:rsidRPr="00F27512">
        <w:rPr>
          <w:i/>
          <w:iCs/>
        </w:rPr>
        <w:t xml:space="preserve"> Whereas a</w:t>
      </w:r>
      <w:r w:rsidR="00B3204A" w:rsidRPr="00F27512">
        <w:rPr>
          <w:i/>
          <w:iCs/>
        </w:rPr>
        <w:t xml:space="preserve"> sneaky flanking character designed to ambush other heroes and inflict large amounts of burst damage</w:t>
      </w:r>
      <w:r w:rsidR="00617A56" w:rsidRPr="00F27512">
        <w:rPr>
          <w:i/>
          <w:iCs/>
        </w:rPr>
        <w:t xml:space="preserve"> </w:t>
      </w:r>
      <w:r w:rsidR="00112FA6" w:rsidRPr="00F27512">
        <w:rPr>
          <w:i/>
          <w:iCs/>
        </w:rPr>
        <w:t xml:space="preserve">would be smaller and lightly armoured, with a weapon or magical abilities that convey the </w:t>
      </w:r>
      <w:r w:rsidR="00CC124E" w:rsidRPr="00F27512">
        <w:rPr>
          <w:i/>
          <w:iCs/>
        </w:rPr>
        <w:t>impression of large amounts of damage in a single hit.</w:t>
      </w:r>
    </w:p>
    <w:p w14:paraId="2EB51B8E" w14:textId="77777777" w:rsidR="00726952" w:rsidRPr="003E2951" w:rsidRDefault="00726952" w:rsidP="001B00B1">
      <w:pPr>
        <w:rPr>
          <w:color w:val="FF0000"/>
        </w:rPr>
      </w:pPr>
    </w:p>
    <w:p w14:paraId="4D7628D8" w14:textId="4E2289E4" w:rsidR="001B00B1" w:rsidRDefault="009A1B1E" w:rsidP="001B00B1">
      <w:r>
        <w:t xml:space="preserve">As such you will need to ensure that you are familiar with not just the visual style and </w:t>
      </w:r>
      <w:r w:rsidR="00CC124E">
        <w:t xml:space="preserve">technical requirements of the game's models and animation, but also the </w:t>
      </w:r>
      <w:r w:rsidR="009C09BE">
        <w:t>gameplay</w:t>
      </w:r>
      <w:r w:rsidR="00082B1F">
        <w:t xml:space="preserve"> itself.</w:t>
      </w:r>
    </w:p>
    <w:p w14:paraId="14926A61" w14:textId="77777777" w:rsidR="001B00B1" w:rsidRPr="001B00B1" w:rsidRDefault="001B00B1" w:rsidP="001B00B1"/>
    <w:p w14:paraId="56135A74" w14:textId="71A772E3" w:rsidR="009114CE" w:rsidRDefault="00B52993" w:rsidP="009114CE">
      <w:pPr>
        <w:pStyle w:val="ListParagraph"/>
        <w:numPr>
          <w:ilvl w:val="0"/>
          <w:numId w:val="6"/>
        </w:numPr>
      </w:pPr>
      <w:r>
        <w:t xml:space="preserve">Begin by </w:t>
      </w:r>
      <w:r w:rsidR="000B2E98">
        <w:t xml:space="preserve">reading through the </w:t>
      </w:r>
      <w:proofErr w:type="spellStart"/>
      <w:r w:rsidR="000B2E98">
        <w:rPr>
          <w:i/>
          <w:iCs/>
        </w:rPr>
        <w:t>Shadowra</w:t>
      </w:r>
      <w:r w:rsidR="003756E1">
        <w:rPr>
          <w:i/>
          <w:iCs/>
        </w:rPr>
        <w:t>i</w:t>
      </w:r>
      <w:r w:rsidR="000B2E98">
        <w:rPr>
          <w:i/>
          <w:iCs/>
        </w:rPr>
        <w:t>d</w:t>
      </w:r>
      <w:proofErr w:type="spellEnd"/>
      <w:r w:rsidR="000B2E98">
        <w:rPr>
          <w:i/>
          <w:iCs/>
        </w:rPr>
        <w:t>: TACTICS</w:t>
      </w:r>
      <w:r w:rsidR="000B2E98">
        <w:t xml:space="preserve"> design guide. </w:t>
      </w:r>
      <w:r w:rsidR="00E7729A">
        <w:br/>
      </w:r>
      <w:r w:rsidR="00E7729A">
        <w:br/>
        <w:t>Identify the</w:t>
      </w:r>
      <w:r w:rsidR="007B1431">
        <w:t xml:space="preserve"> </w:t>
      </w:r>
      <w:r w:rsidR="009114CE">
        <w:t xml:space="preserve">technical requirements for characters being designed for </w:t>
      </w:r>
      <w:proofErr w:type="spellStart"/>
      <w:r w:rsidR="009114CE">
        <w:rPr>
          <w:i/>
          <w:iCs/>
        </w:rPr>
        <w:t>Shadowraid</w:t>
      </w:r>
      <w:proofErr w:type="spellEnd"/>
      <w:r w:rsidR="009114CE">
        <w:rPr>
          <w:i/>
          <w:iCs/>
        </w:rPr>
        <w:t>: TACTICS</w:t>
      </w:r>
      <w:r w:rsidR="009114CE">
        <w:t>, including:</w:t>
      </w:r>
    </w:p>
    <w:p w14:paraId="298FB417" w14:textId="391BB25C" w:rsidR="00025C6B" w:rsidRDefault="00025C6B" w:rsidP="00025C6B">
      <w:pPr>
        <w:pStyle w:val="ListParagraph"/>
        <w:numPr>
          <w:ilvl w:val="1"/>
          <w:numId w:val="6"/>
        </w:numPr>
      </w:pPr>
      <w:r>
        <w:t>Visual style (</w:t>
      </w:r>
      <w:proofErr w:type="spellStart"/>
      <w:r>
        <w:t>eg</w:t>
      </w:r>
      <w:proofErr w:type="spellEnd"/>
      <w:r>
        <w:t xml:space="preserve"> low-poly, cartoon, realistic…)</w:t>
      </w:r>
    </w:p>
    <w:p w14:paraId="36EBBEFC" w14:textId="562790B7" w:rsidR="009114CE" w:rsidRDefault="00547B3F" w:rsidP="009114CE">
      <w:pPr>
        <w:pStyle w:val="ListParagraph"/>
        <w:numPr>
          <w:ilvl w:val="1"/>
          <w:numId w:val="6"/>
        </w:numPr>
      </w:pPr>
      <w:r>
        <w:t>Model scale</w:t>
      </w:r>
    </w:p>
    <w:p w14:paraId="56544E85" w14:textId="21AF7207" w:rsidR="00A002B5" w:rsidRDefault="00A002B5" w:rsidP="009114CE">
      <w:pPr>
        <w:pStyle w:val="ListParagraph"/>
        <w:numPr>
          <w:ilvl w:val="1"/>
          <w:numId w:val="6"/>
        </w:numPr>
      </w:pPr>
      <w:r>
        <w:t>Asset naming conventions</w:t>
      </w:r>
    </w:p>
    <w:p w14:paraId="416CAC32" w14:textId="2135A87C" w:rsidR="00547B3F" w:rsidRDefault="00A002B5" w:rsidP="009114CE">
      <w:pPr>
        <w:pStyle w:val="ListParagraph"/>
        <w:numPr>
          <w:ilvl w:val="1"/>
          <w:numId w:val="6"/>
        </w:numPr>
      </w:pPr>
      <w:r>
        <w:t>File formats</w:t>
      </w:r>
    </w:p>
    <w:p w14:paraId="1E871380" w14:textId="3352AF1C" w:rsidR="00A002B5" w:rsidRDefault="00A002B5" w:rsidP="00A002B5">
      <w:pPr>
        <w:pStyle w:val="ListParagraph"/>
        <w:numPr>
          <w:ilvl w:val="1"/>
          <w:numId w:val="6"/>
        </w:numPr>
      </w:pPr>
      <w:r>
        <w:t>Polycount</w:t>
      </w:r>
    </w:p>
    <w:p w14:paraId="1E7C8F3A" w14:textId="77777777" w:rsidR="00F27512" w:rsidRDefault="00131B5F" w:rsidP="00291B04">
      <w:pPr>
        <w:pStyle w:val="ListParagraph"/>
        <w:numPr>
          <w:ilvl w:val="1"/>
          <w:numId w:val="6"/>
        </w:numPr>
      </w:pPr>
      <w:r>
        <w:t>Topology</w:t>
      </w:r>
    </w:p>
    <w:p w14:paraId="0D33D3FE" w14:textId="77777777" w:rsidR="00F27512" w:rsidRDefault="00F27512" w:rsidP="00F275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512" w14:paraId="6969169F" w14:textId="77777777" w:rsidTr="00F615AF">
        <w:trPr>
          <w:trHeight w:val="2791"/>
        </w:trPr>
        <w:tc>
          <w:tcPr>
            <w:tcW w:w="9016" w:type="dxa"/>
          </w:tcPr>
          <w:p w14:paraId="5DD25739" w14:textId="77777777" w:rsidR="00F27512" w:rsidRDefault="00F27512" w:rsidP="00F27512"/>
        </w:tc>
      </w:tr>
    </w:tbl>
    <w:p w14:paraId="07747950" w14:textId="501D402D" w:rsidR="00082B1F" w:rsidRDefault="00E7729A" w:rsidP="00F27512">
      <w:r>
        <w:br/>
      </w:r>
    </w:p>
    <w:p w14:paraId="27DB8B4F" w14:textId="1D6B76E6" w:rsidR="008314CA" w:rsidRDefault="003E2951" w:rsidP="008314CA">
      <w:pPr>
        <w:pStyle w:val="ListParagraph"/>
        <w:numPr>
          <w:ilvl w:val="0"/>
          <w:numId w:val="6"/>
        </w:numPr>
      </w:pPr>
      <w:r>
        <w:t xml:space="preserve">Using the </w:t>
      </w:r>
      <w:proofErr w:type="spellStart"/>
      <w:r>
        <w:rPr>
          <w:i/>
          <w:iCs/>
        </w:rPr>
        <w:t>Shadowraid</w:t>
      </w:r>
      <w:proofErr w:type="spellEnd"/>
      <w:r>
        <w:rPr>
          <w:i/>
          <w:iCs/>
        </w:rPr>
        <w:t xml:space="preserve">: TACTICS </w:t>
      </w:r>
      <w:r>
        <w:t xml:space="preserve">design guide </w:t>
      </w:r>
      <w:proofErr w:type="gramStart"/>
      <w:r>
        <w:t>identify</w:t>
      </w:r>
      <w:proofErr w:type="gramEnd"/>
      <w:r>
        <w:t xml:space="preserve"> </w:t>
      </w:r>
      <w:r w:rsidR="001E4078">
        <w:t xml:space="preserve">the context of the interactive game </w:t>
      </w:r>
      <w:r w:rsidR="008314CA">
        <w:t xml:space="preserve">which </w:t>
      </w:r>
      <w:r w:rsidR="001E4078">
        <w:t>your</w:t>
      </w:r>
      <w:r w:rsidR="008314CA">
        <w:t xml:space="preserve"> hero's design will need to adhere to, including:</w:t>
      </w:r>
    </w:p>
    <w:p w14:paraId="0ECFBB41" w14:textId="71BDFF61" w:rsidR="008314CA" w:rsidRDefault="00FF2880" w:rsidP="008314CA">
      <w:pPr>
        <w:pStyle w:val="ListParagraph"/>
        <w:numPr>
          <w:ilvl w:val="1"/>
          <w:numId w:val="6"/>
        </w:numPr>
      </w:pPr>
      <w:r>
        <w:t xml:space="preserve">Genre </w:t>
      </w:r>
      <w:r w:rsidR="001E4078">
        <w:t xml:space="preserve">and overall gameplay loops </w:t>
      </w:r>
      <w:r>
        <w:t>of the game</w:t>
      </w:r>
    </w:p>
    <w:p w14:paraId="07057F2D" w14:textId="050DD726" w:rsidR="00FF2880" w:rsidRDefault="001E4078" w:rsidP="008314CA">
      <w:pPr>
        <w:pStyle w:val="ListParagraph"/>
        <w:numPr>
          <w:ilvl w:val="1"/>
          <w:numId w:val="6"/>
        </w:numPr>
      </w:pPr>
      <w:r>
        <w:lastRenderedPageBreak/>
        <w:t>Movement, combat</w:t>
      </w:r>
      <w:r w:rsidR="00E92099">
        <w:t>, healing and 'ability' mechanics</w:t>
      </w:r>
    </w:p>
    <w:p w14:paraId="79BE4DDE" w14:textId="05FBD741" w:rsidR="00291B04" w:rsidRDefault="00291B04" w:rsidP="008314CA">
      <w:pPr>
        <w:pStyle w:val="ListParagraph"/>
        <w:numPr>
          <w:ilvl w:val="1"/>
          <w:numId w:val="6"/>
        </w:numPr>
      </w:pPr>
      <w:r>
        <w:t xml:space="preserve">From the above point, consider </w:t>
      </w:r>
      <w:r w:rsidR="00C71064">
        <w:t xml:space="preserve">and list </w:t>
      </w:r>
      <w:r>
        <w:t>the minimum number of animations that the hero will need</w:t>
      </w:r>
    </w:p>
    <w:p w14:paraId="511043B6" w14:textId="77777777" w:rsidR="00F27512" w:rsidRDefault="00F27512" w:rsidP="00F275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512" w14:paraId="49177DC2" w14:textId="77777777" w:rsidTr="00F615AF">
        <w:trPr>
          <w:trHeight w:val="2661"/>
        </w:trPr>
        <w:tc>
          <w:tcPr>
            <w:tcW w:w="9016" w:type="dxa"/>
          </w:tcPr>
          <w:p w14:paraId="22AFB09F" w14:textId="77777777" w:rsidR="00F27512" w:rsidRDefault="00F27512" w:rsidP="00F27512"/>
        </w:tc>
      </w:tr>
    </w:tbl>
    <w:p w14:paraId="683A7D9F" w14:textId="77777777" w:rsidR="00F27512" w:rsidRDefault="00F27512" w:rsidP="00F27512"/>
    <w:p w14:paraId="5535F54C" w14:textId="77777777" w:rsidR="00082B1F" w:rsidRDefault="00082B1F" w:rsidP="00082B1F"/>
    <w:p w14:paraId="2E405CC1" w14:textId="0A605634" w:rsidR="00E7729A" w:rsidRDefault="00082B1F" w:rsidP="00082B1F">
      <w:pPr>
        <w:pStyle w:val="Heading2"/>
      </w:pPr>
      <w:r>
        <w:t>Task 2 - Brainstorm &amp; Generate Concept for Character</w:t>
      </w:r>
    </w:p>
    <w:p w14:paraId="6C312A82" w14:textId="00044E73" w:rsidR="00AA5629" w:rsidRPr="00493C96" w:rsidRDefault="00AA5629" w:rsidP="00AA5629">
      <w:r>
        <w:t xml:space="preserve">Now that you have identified the overall requirements for the hero you will be designing, it's time to begin </w:t>
      </w:r>
      <w:r w:rsidR="00AA609A">
        <w:t>brainstorming ideas for your character and generating concept art for later steps.</w:t>
      </w:r>
      <w:r w:rsidR="00AA609A">
        <w:br/>
      </w:r>
      <w:r w:rsidR="00AA609A">
        <w:br/>
        <w:t xml:space="preserve">For the next </w:t>
      </w:r>
      <w:r w:rsidR="00493C96">
        <w:t xml:space="preserve">steps you will need to use the </w:t>
      </w:r>
      <w:proofErr w:type="spellStart"/>
      <w:r w:rsidR="00493C96">
        <w:rPr>
          <w:i/>
          <w:iCs/>
        </w:rPr>
        <w:t>Shadowraid</w:t>
      </w:r>
      <w:proofErr w:type="spellEnd"/>
      <w:r w:rsidR="00493C96">
        <w:rPr>
          <w:i/>
          <w:iCs/>
        </w:rPr>
        <w:t>: TACTICS Character Template</w:t>
      </w:r>
      <w:r w:rsidR="00493C96">
        <w:t xml:space="preserve"> document to record </w:t>
      </w:r>
      <w:proofErr w:type="gramStart"/>
      <w:r w:rsidR="00493C96">
        <w:t>the majority of</w:t>
      </w:r>
      <w:proofErr w:type="gramEnd"/>
      <w:r w:rsidR="00493C96">
        <w:t xml:space="preserve"> your work.</w:t>
      </w:r>
      <w:r w:rsidR="00F27512">
        <w:br/>
      </w:r>
    </w:p>
    <w:p w14:paraId="438522F8" w14:textId="77777777" w:rsidR="00D5539E" w:rsidRDefault="000B2E98" w:rsidP="00B52993">
      <w:pPr>
        <w:pStyle w:val="ListParagraph"/>
        <w:numPr>
          <w:ilvl w:val="0"/>
          <w:numId w:val="6"/>
        </w:numPr>
      </w:pPr>
      <w:r>
        <w:t xml:space="preserve">Choose from the available factions in the game and begin generating ideas for your hero’s </w:t>
      </w:r>
      <w:r w:rsidR="00C07207">
        <w:t>story: their background/origin, style and role within the broader narrative</w:t>
      </w:r>
      <w:r w:rsidR="005F544D">
        <w:t xml:space="preserve"> </w:t>
      </w:r>
      <w:r w:rsidR="00493C96">
        <w:t>of the game.</w:t>
      </w:r>
    </w:p>
    <w:p w14:paraId="3BC33B31" w14:textId="77777777" w:rsidR="00D5539E" w:rsidRDefault="00D5539E" w:rsidP="00D55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39E" w14:paraId="3FB55312" w14:textId="77777777" w:rsidTr="00F615AF">
        <w:trPr>
          <w:trHeight w:val="2525"/>
        </w:trPr>
        <w:tc>
          <w:tcPr>
            <w:tcW w:w="9016" w:type="dxa"/>
          </w:tcPr>
          <w:p w14:paraId="14D4B876" w14:textId="77777777" w:rsidR="00D5539E" w:rsidRDefault="00D5539E" w:rsidP="00D5539E"/>
        </w:tc>
      </w:tr>
    </w:tbl>
    <w:p w14:paraId="16B8D148" w14:textId="43916457" w:rsidR="005F544D" w:rsidRDefault="00535744" w:rsidP="00D5539E">
      <w:r>
        <w:br/>
      </w:r>
    </w:p>
    <w:p w14:paraId="6990A01A" w14:textId="155C6351" w:rsidR="00E025AF" w:rsidRDefault="00E025AF" w:rsidP="00E025AF">
      <w:pPr>
        <w:pStyle w:val="ListParagraph"/>
        <w:numPr>
          <w:ilvl w:val="0"/>
          <w:numId w:val="6"/>
        </w:numPr>
      </w:pPr>
      <w:r>
        <w:t xml:space="preserve">Determine the character’s archetype and role within the game and begin brainstorming the abilities that the character will have </w:t>
      </w:r>
      <w:proofErr w:type="gramStart"/>
      <w:r>
        <w:t>base</w:t>
      </w:r>
      <w:proofErr w:type="gramEnd"/>
      <w:r>
        <w:t xml:space="preserve"> on the chosen archetype and role combination.</w:t>
      </w:r>
    </w:p>
    <w:p w14:paraId="6C5B0558" w14:textId="77777777" w:rsidR="00E025AF" w:rsidRDefault="00E025AF" w:rsidP="00E025AF">
      <w:pPr>
        <w:pStyle w:val="ListParagraph"/>
        <w:numPr>
          <w:ilvl w:val="1"/>
          <w:numId w:val="6"/>
        </w:numPr>
      </w:pPr>
      <w:r>
        <w:t>Utilize the ability templates – for example, selecting a ‘Ranged Support (buff)’ ability</w:t>
      </w:r>
    </w:p>
    <w:p w14:paraId="4D92FB32" w14:textId="55451625" w:rsidR="00E025AF" w:rsidRDefault="00E025AF" w:rsidP="00E025AF">
      <w:pPr>
        <w:pStyle w:val="ListParagraph"/>
        <w:numPr>
          <w:ilvl w:val="1"/>
          <w:numId w:val="6"/>
        </w:numPr>
      </w:pPr>
      <w:r>
        <w:t xml:space="preserve">Determine how this ability is then represented according to the character’s visual and narrative design. How would an Orcish </w:t>
      </w:r>
      <w:r w:rsidR="00436C23">
        <w:t>Support Caster</w:t>
      </w:r>
      <w:r>
        <w:t xml:space="preserve"> provide a range support buff to their </w:t>
      </w:r>
      <w:proofErr w:type="gramStart"/>
      <w:r>
        <w:t>allies</w:t>
      </w:r>
      <w:proofErr w:type="gramEnd"/>
      <w:r>
        <w:t xml:space="preserve"> vs an Elf</w:t>
      </w:r>
      <w:r w:rsidR="00436C23">
        <w:t xml:space="preserve"> Tank </w:t>
      </w:r>
      <w:r w:rsidR="00A15C76">
        <w:lastRenderedPageBreak/>
        <w:t>Fighter</w:t>
      </w:r>
      <w:r>
        <w:t>? Would it be a buff to their offensive abilities or to their defences?</w:t>
      </w:r>
    </w:p>
    <w:p w14:paraId="687A1770" w14:textId="77777777" w:rsidR="00D5539E" w:rsidRDefault="00D5539E" w:rsidP="00D55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39E" w14:paraId="6FBD11AF" w14:textId="77777777" w:rsidTr="00F615AF">
        <w:trPr>
          <w:trHeight w:val="3010"/>
        </w:trPr>
        <w:tc>
          <w:tcPr>
            <w:tcW w:w="9016" w:type="dxa"/>
          </w:tcPr>
          <w:p w14:paraId="7A3C20A3" w14:textId="77777777" w:rsidR="00D5539E" w:rsidRDefault="00D5539E" w:rsidP="00D5539E"/>
        </w:tc>
      </w:tr>
    </w:tbl>
    <w:p w14:paraId="6086ECEF" w14:textId="77777777" w:rsidR="00D5539E" w:rsidRDefault="00D5539E" w:rsidP="00D5539E"/>
    <w:p w14:paraId="7D135429" w14:textId="77777777" w:rsidR="00E025AF" w:rsidRDefault="00E025AF" w:rsidP="00E025AF"/>
    <w:p w14:paraId="110D1E8B" w14:textId="77777777" w:rsidR="00D5539E" w:rsidRDefault="00D55A25" w:rsidP="00B52993">
      <w:pPr>
        <w:pStyle w:val="ListParagraph"/>
        <w:numPr>
          <w:ilvl w:val="0"/>
          <w:numId w:val="6"/>
        </w:numPr>
      </w:pPr>
      <w:r>
        <w:t xml:space="preserve">Now that you have an idea of 'who' your character is within the narrative of the game </w:t>
      </w:r>
      <w:proofErr w:type="gramStart"/>
      <w:r>
        <w:t>world, and</w:t>
      </w:r>
      <w:proofErr w:type="gramEnd"/>
      <w:r>
        <w:t xml:space="preserve"> have begun to </w:t>
      </w:r>
      <w:r w:rsidR="00E0608E">
        <w:t>brainstorm ideas for how they will function mechanically, you can begin visualizing how they might look. Begin generating a visual reference by g</w:t>
      </w:r>
      <w:r w:rsidR="005F544D">
        <w:t>ather</w:t>
      </w:r>
      <w:r w:rsidR="00E0608E">
        <w:t xml:space="preserve">ing </w:t>
      </w:r>
      <w:r w:rsidR="005F544D">
        <w:t>reference material</w:t>
      </w:r>
      <w:r w:rsidR="00E0608E">
        <w:t>s</w:t>
      </w:r>
      <w:r w:rsidR="005F544D">
        <w:t xml:space="preserve"> for your character </w:t>
      </w:r>
      <w:r w:rsidR="00E7729A">
        <w:t>and create a mood board.</w:t>
      </w:r>
    </w:p>
    <w:p w14:paraId="4E318FB1" w14:textId="77777777" w:rsidR="00D5539E" w:rsidRDefault="00D5539E" w:rsidP="00D55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39E" w14:paraId="0E9391FD" w14:textId="77777777" w:rsidTr="00F615AF">
        <w:trPr>
          <w:trHeight w:val="2709"/>
        </w:trPr>
        <w:tc>
          <w:tcPr>
            <w:tcW w:w="9016" w:type="dxa"/>
          </w:tcPr>
          <w:p w14:paraId="387C2B3D" w14:textId="77777777" w:rsidR="00D5539E" w:rsidRDefault="00D5539E" w:rsidP="00D5539E"/>
        </w:tc>
      </w:tr>
    </w:tbl>
    <w:p w14:paraId="77FA45DA" w14:textId="68F9B214" w:rsidR="00B52993" w:rsidRDefault="005F544D" w:rsidP="00D5539E">
      <w:r>
        <w:br/>
      </w:r>
    </w:p>
    <w:p w14:paraId="091E3FE5" w14:textId="76511338" w:rsidR="00A15C76" w:rsidRDefault="00BE31DA" w:rsidP="00B52993">
      <w:pPr>
        <w:pStyle w:val="ListParagraph"/>
        <w:numPr>
          <w:ilvl w:val="0"/>
          <w:numId w:val="6"/>
        </w:numPr>
      </w:pPr>
      <w:r>
        <w:t xml:space="preserve">Once the mood board is complete you can start to generate concept art to refer to while </w:t>
      </w:r>
      <w:proofErr w:type="spellStart"/>
      <w:r>
        <w:t>modeling</w:t>
      </w:r>
      <w:proofErr w:type="spellEnd"/>
      <w:r>
        <w:t>, texturing and animating your character.</w:t>
      </w:r>
      <w:r w:rsidR="00EB2458">
        <w:br/>
      </w:r>
      <w:r w:rsidR="00EB2458">
        <w:br/>
        <w:t xml:space="preserve">You may use the most suitable method for creating the concept art based on your own artistic abilities and resources. </w:t>
      </w:r>
      <w:r w:rsidR="00767D89">
        <w:br/>
      </w:r>
      <w:r w:rsidR="00767D89">
        <w:br/>
      </w:r>
      <w:r w:rsidR="00EB2458">
        <w:t xml:space="preserve">If you are confident drawing with either </w:t>
      </w:r>
      <w:r w:rsidR="007F40C7">
        <w:t>physical art tools, or with digital tools, you may do this.</w:t>
      </w:r>
      <w:r w:rsidR="00767D89">
        <w:br/>
      </w:r>
      <w:r w:rsidR="00767D89">
        <w:br/>
      </w:r>
      <w:r w:rsidR="007F40C7">
        <w:t xml:space="preserve">Otherwise you may employ methods such as Photoshopped amalgamations of reference images, AI </w:t>
      </w:r>
      <w:proofErr w:type="gramStart"/>
      <w:r w:rsidR="007F40C7">
        <w:t>art based</w:t>
      </w:r>
      <w:proofErr w:type="gramEnd"/>
      <w:r w:rsidR="007F40C7">
        <w:t xml:space="preserve"> sketches</w:t>
      </w:r>
      <w:r w:rsidR="00767D89">
        <w:t>*</w:t>
      </w:r>
      <w:r w:rsidR="007F40C7">
        <w:t xml:space="preserve">, </w:t>
      </w:r>
      <w:r w:rsidR="00BA50C2">
        <w:t xml:space="preserve">or online tools for creating simple character using templates such as </w:t>
      </w:r>
      <w:proofErr w:type="spellStart"/>
      <w:r w:rsidR="00BA50C2">
        <w:rPr>
          <w:i/>
          <w:iCs/>
        </w:rPr>
        <w:t>HeroForge</w:t>
      </w:r>
      <w:proofErr w:type="spellEnd"/>
      <w:r w:rsidR="001250AA">
        <w:t xml:space="preserve"> or </w:t>
      </w:r>
      <w:proofErr w:type="spellStart"/>
      <w:r w:rsidR="006A4C25">
        <w:rPr>
          <w:i/>
          <w:iCs/>
        </w:rPr>
        <w:t>beneverending</w:t>
      </w:r>
      <w:proofErr w:type="spellEnd"/>
      <w:r w:rsidR="00767D89">
        <w:rPr>
          <w:i/>
          <w:iCs/>
        </w:rPr>
        <w:br/>
      </w:r>
      <w:r w:rsidR="00767D89">
        <w:rPr>
          <w:i/>
          <w:iCs/>
        </w:rPr>
        <w:br/>
      </w:r>
      <w:r w:rsidR="00767D89">
        <w:rPr>
          <w:i/>
          <w:iCs/>
        </w:rPr>
        <w:lastRenderedPageBreak/>
        <w:t>*Note: As stated above, the use of AI tools should be discussed with your lecturer. In this case the recommen</w:t>
      </w:r>
      <w:r w:rsidR="00A15C76">
        <w:rPr>
          <w:i/>
          <w:iCs/>
        </w:rPr>
        <w:t>d</w:t>
      </w:r>
      <w:r w:rsidR="00767D89">
        <w:rPr>
          <w:i/>
          <w:iCs/>
        </w:rPr>
        <w:t>ed workflow is to use any AI art as a 'base' for your character and then use Photoshop/Illustrator tools to 'sketch' or 'trace' over the art to make it your own.</w:t>
      </w:r>
    </w:p>
    <w:p w14:paraId="6BD6EB88" w14:textId="77777777" w:rsidR="00A15C76" w:rsidRDefault="00A15C76" w:rsidP="00A1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76" w14:paraId="788599A8" w14:textId="77777777" w:rsidTr="00F615AF">
        <w:trPr>
          <w:trHeight w:val="2312"/>
        </w:trPr>
        <w:tc>
          <w:tcPr>
            <w:tcW w:w="9016" w:type="dxa"/>
          </w:tcPr>
          <w:p w14:paraId="060E9563" w14:textId="77777777" w:rsidR="00A15C76" w:rsidRDefault="00A15C76" w:rsidP="00A15C76"/>
        </w:tc>
      </w:tr>
    </w:tbl>
    <w:p w14:paraId="1C81F8FA" w14:textId="77777777" w:rsidR="00AD380B" w:rsidRDefault="00AD380B" w:rsidP="00AD380B"/>
    <w:p w14:paraId="204EF92D" w14:textId="0C14CC0E" w:rsidR="00AD380B" w:rsidRDefault="00AD380B" w:rsidP="00DC498B">
      <w:pPr>
        <w:pStyle w:val="Heading2"/>
      </w:pPr>
      <w:r>
        <w:t xml:space="preserve">Task 2 - Perform Focus </w:t>
      </w:r>
      <w:r w:rsidR="004426AF">
        <w:t>Testing &amp; Deter</w:t>
      </w:r>
      <w:r w:rsidR="00DC498B">
        <w:t>mine Required Changes</w:t>
      </w:r>
    </w:p>
    <w:p w14:paraId="298F1986" w14:textId="78C73DFB" w:rsidR="005F544D" w:rsidRDefault="00200793" w:rsidP="00200793">
      <w:r>
        <w:t xml:space="preserve">Once your initial draft of the </w:t>
      </w:r>
      <w:r>
        <w:rPr>
          <w:i/>
          <w:iCs/>
        </w:rPr>
        <w:t>Character Template</w:t>
      </w:r>
      <w:r>
        <w:t xml:space="preserve"> is complete you should seek out feedback and critique from your peers by conducting focus</w:t>
      </w:r>
      <w:r w:rsidR="00C36809">
        <w:t xml:space="preserve"> group</w:t>
      </w:r>
      <w:r>
        <w:t xml:space="preserve"> testing of your character design.</w:t>
      </w:r>
    </w:p>
    <w:p w14:paraId="4ABA233A" w14:textId="77777777" w:rsidR="00A15C76" w:rsidRDefault="00A15C76" w:rsidP="00200793"/>
    <w:p w14:paraId="07DA9CFF" w14:textId="1FD77DD3" w:rsidR="00692AA1" w:rsidRDefault="00DF7650" w:rsidP="00B52993">
      <w:pPr>
        <w:pStyle w:val="ListParagraph"/>
        <w:numPr>
          <w:ilvl w:val="0"/>
          <w:numId w:val="6"/>
        </w:numPr>
      </w:pPr>
      <w:r>
        <w:t xml:space="preserve">Organize a group of at least 3 focus group participants. Provide them with a short document explaining the purpose of the </w:t>
      </w:r>
      <w:r w:rsidR="00DF3981">
        <w:t xml:space="preserve">activity - summarize the game that the character is intended for and present them with your </w:t>
      </w:r>
      <w:r w:rsidR="00DF3981">
        <w:rPr>
          <w:i/>
          <w:iCs/>
        </w:rPr>
        <w:t>Character Template</w:t>
      </w:r>
      <w:r w:rsidR="00DF3981">
        <w:t xml:space="preserve">. </w:t>
      </w:r>
      <w:r w:rsidR="004570A3">
        <w:br/>
      </w:r>
      <w:r w:rsidR="004570A3">
        <w:br/>
        <w:t xml:space="preserve">Draft a set of questions intended to acquire feedback from the participants on your design - how well does it fit the theme/style of the game, and the chosen faction? How well do they think the design fits the </w:t>
      </w:r>
      <w:r w:rsidR="00692AA1">
        <w:t xml:space="preserve">role and purpose </w:t>
      </w:r>
      <w:proofErr w:type="spellStart"/>
      <w:r w:rsidR="00692AA1">
        <w:t>your</w:t>
      </w:r>
      <w:proofErr w:type="spellEnd"/>
      <w:r w:rsidR="00692AA1">
        <w:t xml:space="preserve"> have chosen for the character? </w:t>
      </w:r>
    </w:p>
    <w:p w14:paraId="6C32EBBB" w14:textId="77777777" w:rsidR="00A15C76" w:rsidRDefault="00A15C76" w:rsidP="00A1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76" w14:paraId="1C1A5324" w14:textId="77777777" w:rsidTr="00F615AF">
        <w:trPr>
          <w:trHeight w:val="3054"/>
        </w:trPr>
        <w:tc>
          <w:tcPr>
            <w:tcW w:w="9016" w:type="dxa"/>
          </w:tcPr>
          <w:p w14:paraId="0D58A0B7" w14:textId="77777777" w:rsidR="00A15C76" w:rsidRDefault="00A15C76" w:rsidP="00A15C76"/>
        </w:tc>
      </w:tr>
    </w:tbl>
    <w:p w14:paraId="54132AB5" w14:textId="77777777" w:rsidR="00A15C76" w:rsidRDefault="00A15C76" w:rsidP="00A15C76"/>
    <w:p w14:paraId="68C59776" w14:textId="77777777" w:rsidR="00692AA1" w:rsidRDefault="00692AA1" w:rsidP="00692AA1">
      <w:pPr>
        <w:pStyle w:val="ListParagraph"/>
      </w:pPr>
    </w:p>
    <w:p w14:paraId="2836931E" w14:textId="77777777" w:rsidR="00A15C76" w:rsidRDefault="00692AA1" w:rsidP="00BA7156">
      <w:pPr>
        <w:pStyle w:val="ListParagraph"/>
        <w:numPr>
          <w:ilvl w:val="0"/>
          <w:numId w:val="6"/>
        </w:numPr>
      </w:pPr>
      <w:r>
        <w:t xml:space="preserve">Summarize the feedback you received from the </w:t>
      </w:r>
      <w:r w:rsidR="00BA7156">
        <w:t xml:space="preserve">focus testing and determine how you can </w:t>
      </w:r>
      <w:r w:rsidR="0039318B">
        <w:t xml:space="preserve">utilize feedback from the testing to </w:t>
      </w:r>
      <w:r w:rsidR="00463044">
        <w:t>modify or improve your initial design.</w:t>
      </w:r>
      <w:r w:rsidR="00BA7156">
        <w:br/>
      </w:r>
      <w:r w:rsidR="00BA7156">
        <w:br/>
      </w:r>
      <w:r w:rsidR="00BA7156">
        <w:lastRenderedPageBreak/>
        <w:t xml:space="preserve">Draft a list of possible changes/improvements to run past your </w:t>
      </w:r>
      <w:r w:rsidR="00B860CC">
        <w:t>studio head (lecturer) in the next step.</w:t>
      </w:r>
    </w:p>
    <w:p w14:paraId="4B7FD04C" w14:textId="77777777" w:rsidR="00A15C76" w:rsidRDefault="00A15C76" w:rsidP="00A1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76" w14:paraId="625DF7AD" w14:textId="77777777" w:rsidTr="00F615AF">
        <w:trPr>
          <w:trHeight w:val="2278"/>
        </w:trPr>
        <w:tc>
          <w:tcPr>
            <w:tcW w:w="9016" w:type="dxa"/>
          </w:tcPr>
          <w:p w14:paraId="1BDF58CA" w14:textId="77777777" w:rsidR="00A15C76" w:rsidRDefault="00A15C76" w:rsidP="00A15C76"/>
        </w:tc>
      </w:tr>
    </w:tbl>
    <w:p w14:paraId="47128EBF" w14:textId="4BB074DB" w:rsidR="00535744" w:rsidRDefault="0039318B" w:rsidP="00A15C76">
      <w:r>
        <w:br/>
      </w:r>
    </w:p>
    <w:p w14:paraId="34857A06" w14:textId="77777777" w:rsidR="00A15C76" w:rsidRDefault="00B860CC" w:rsidP="0099304C">
      <w:pPr>
        <w:pStyle w:val="ListParagraph"/>
        <w:numPr>
          <w:ilvl w:val="0"/>
          <w:numId w:val="6"/>
        </w:numPr>
      </w:pPr>
      <w:r>
        <w:t xml:space="preserve">Organize a meeting with your studio head to share your character concept and design, and </w:t>
      </w:r>
      <w:r w:rsidR="0099304C">
        <w:t>to determine whether the abilities</w:t>
      </w:r>
      <w:r>
        <w:t xml:space="preserve"> you have </w:t>
      </w:r>
      <w:r w:rsidR="008D5725">
        <w:t>drafted</w:t>
      </w:r>
      <w:r w:rsidR="0099304C">
        <w:t xml:space="preserve"> fit with the game and client requirements</w:t>
      </w:r>
      <w:r w:rsidR="007E78A1">
        <w:br/>
      </w:r>
      <w:r w:rsidR="007E78A1">
        <w:br/>
        <w:t>Discuss the feedback you received from your focus testing &amp; the proposed/suggested changes to the design based on the testing.</w:t>
      </w:r>
      <w:r w:rsidR="007E78A1">
        <w:br/>
      </w:r>
      <w:r w:rsidR="007E78A1">
        <w:br/>
      </w:r>
      <w:r w:rsidR="00201E22">
        <w:t xml:space="preserve">Your lecturer will confirm which of the proposed/suggested changes will need to be made before moving on to Part 2, as well as </w:t>
      </w:r>
      <w:r w:rsidR="00090F98">
        <w:t>informing of you of any changes that they need made in order for your hero design to meet the client requirements.</w:t>
      </w:r>
    </w:p>
    <w:p w14:paraId="4E42396B" w14:textId="77777777" w:rsidR="00A15C76" w:rsidRDefault="00A15C76" w:rsidP="00A1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76" w14:paraId="6C85D4DE" w14:textId="77777777" w:rsidTr="00F615AF">
        <w:trPr>
          <w:trHeight w:val="2387"/>
        </w:trPr>
        <w:tc>
          <w:tcPr>
            <w:tcW w:w="9016" w:type="dxa"/>
          </w:tcPr>
          <w:p w14:paraId="01B73556" w14:textId="77777777" w:rsidR="00A15C76" w:rsidRDefault="00A15C76" w:rsidP="00A15C76"/>
        </w:tc>
      </w:tr>
    </w:tbl>
    <w:p w14:paraId="4632A99F" w14:textId="795BB52B" w:rsidR="00090F98" w:rsidRDefault="00090F98" w:rsidP="00A15C76">
      <w:r>
        <w:br/>
      </w:r>
    </w:p>
    <w:p w14:paraId="72176A5C" w14:textId="77777777" w:rsidR="00A15C76" w:rsidRDefault="00090F98" w:rsidP="0099304C">
      <w:pPr>
        <w:pStyle w:val="ListParagraph"/>
        <w:numPr>
          <w:ilvl w:val="0"/>
          <w:numId w:val="6"/>
        </w:numPr>
      </w:pPr>
      <w:r>
        <w:t xml:space="preserve">List any changes which your studio head has asked you to make to your design. </w:t>
      </w:r>
      <w:r w:rsidR="005B52DE">
        <w:br/>
      </w:r>
      <w:r w:rsidR="005B52DE">
        <w:br/>
      </w:r>
      <w:r>
        <w:t xml:space="preserve">Create a </w:t>
      </w:r>
      <w:r>
        <w:rPr>
          <w:i/>
          <w:iCs/>
        </w:rPr>
        <w:t>version 2</w:t>
      </w:r>
      <w:r>
        <w:t xml:space="preserve"> </w:t>
      </w:r>
      <w:r w:rsidR="005B52DE">
        <w:t xml:space="preserve">of your </w:t>
      </w:r>
      <w:r w:rsidR="005B52DE">
        <w:rPr>
          <w:i/>
          <w:iCs/>
        </w:rPr>
        <w:t>Character Template</w:t>
      </w:r>
      <w:r w:rsidR="005B52DE">
        <w:t xml:space="preserve"> and implement the required changes.</w:t>
      </w:r>
    </w:p>
    <w:p w14:paraId="2AFE0349" w14:textId="77777777" w:rsidR="00A15C76" w:rsidRDefault="00A15C76" w:rsidP="00A1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76" w14:paraId="46551806" w14:textId="77777777" w:rsidTr="00F615AF">
        <w:trPr>
          <w:trHeight w:val="2383"/>
        </w:trPr>
        <w:tc>
          <w:tcPr>
            <w:tcW w:w="9016" w:type="dxa"/>
          </w:tcPr>
          <w:p w14:paraId="60D77FF7" w14:textId="77777777" w:rsidR="00A15C76" w:rsidRDefault="00A15C76" w:rsidP="00A15C76"/>
        </w:tc>
      </w:tr>
    </w:tbl>
    <w:p w14:paraId="5694FE5A" w14:textId="3A4CAFB8" w:rsidR="0099304C" w:rsidRDefault="0099304C" w:rsidP="00A15C76">
      <w:r>
        <w:br/>
      </w:r>
    </w:p>
    <w:p w14:paraId="4DBD3503" w14:textId="6DBAFC41" w:rsidR="005B52DE" w:rsidRDefault="005B52DE" w:rsidP="007D7164">
      <w:pPr>
        <w:pStyle w:val="Heading1"/>
      </w:pPr>
      <w:r>
        <w:t xml:space="preserve">Part 2 </w:t>
      </w:r>
      <w:r w:rsidR="00E41965">
        <w:t>–</w:t>
      </w:r>
      <w:r>
        <w:t xml:space="preserve"> </w:t>
      </w:r>
      <w:r w:rsidR="00E41965">
        <w:t xml:space="preserve">First Pass - </w:t>
      </w:r>
      <w:r w:rsidR="007D7164">
        <w:t>Modelling, Texturing &amp; Animations</w:t>
      </w:r>
    </w:p>
    <w:p w14:paraId="379F121E" w14:textId="5250199B" w:rsidR="005B52DE" w:rsidRDefault="007D7164" w:rsidP="007D7164">
      <w:pPr>
        <w:pStyle w:val="Heading2"/>
      </w:pPr>
      <w:r>
        <w:t>Task 1 - Create Prototype of Hero &amp; Props/Weapons</w:t>
      </w:r>
    </w:p>
    <w:p w14:paraId="357666AD" w14:textId="450CF288" w:rsidR="00FF64AD" w:rsidRPr="00F10F82" w:rsidRDefault="00F10F82" w:rsidP="005B52DE">
      <w:r>
        <w:t xml:space="preserve">Now that your hero design has been given the </w:t>
      </w:r>
      <w:r>
        <w:rPr>
          <w:i/>
          <w:iCs/>
        </w:rPr>
        <w:t>'green light'</w:t>
      </w:r>
      <w:r>
        <w:t xml:space="preserve"> by the studio head you can begin production of the </w:t>
      </w:r>
      <w:r w:rsidR="00FF64AD">
        <w:t xml:space="preserve">prototype. </w:t>
      </w:r>
    </w:p>
    <w:p w14:paraId="500D1DD7" w14:textId="77777777" w:rsidR="007D7164" w:rsidRDefault="007D7164" w:rsidP="005B52DE"/>
    <w:p w14:paraId="7C354CD1" w14:textId="457B6388" w:rsidR="00375733" w:rsidRDefault="00375733" w:rsidP="005B52DE">
      <w:r>
        <w:t xml:space="preserve">Provide a visual record of your </w:t>
      </w:r>
      <w:r w:rsidR="00771EA3">
        <w:t>modelling, UV unwrapping and texturing workflow by taking regular screenshots to demonstrate progress.</w:t>
      </w:r>
    </w:p>
    <w:p w14:paraId="66F99708" w14:textId="77777777" w:rsidR="00771EA3" w:rsidRDefault="00771EA3" w:rsidP="005B52DE"/>
    <w:p w14:paraId="50750E68" w14:textId="33F5F5A4" w:rsidR="00771EA3" w:rsidRPr="00771EA3" w:rsidRDefault="00771EA3" w:rsidP="005B52DE">
      <w:pPr>
        <w:rPr>
          <w:i/>
          <w:iCs/>
        </w:rPr>
      </w:pPr>
      <w:r>
        <w:rPr>
          <w:i/>
          <w:iCs/>
        </w:rPr>
        <w:t xml:space="preserve">Tip: use screen recording software such as OBS, Nvidia </w:t>
      </w:r>
      <w:proofErr w:type="spellStart"/>
      <w:r>
        <w:rPr>
          <w:i/>
          <w:iCs/>
        </w:rPr>
        <w:t>Shadowplay</w:t>
      </w:r>
      <w:proofErr w:type="spellEnd"/>
      <w:r>
        <w:rPr>
          <w:i/>
          <w:iCs/>
        </w:rPr>
        <w:t xml:space="preserve"> or even Microsoft Office </w:t>
      </w:r>
      <w:proofErr w:type="spellStart"/>
      <w:r>
        <w:rPr>
          <w:i/>
          <w:iCs/>
        </w:rPr>
        <w:t>Powerpoint</w:t>
      </w:r>
      <w:proofErr w:type="spellEnd"/>
      <w:r>
        <w:rPr>
          <w:i/>
          <w:iCs/>
        </w:rPr>
        <w:t xml:space="preserve"> to record </w:t>
      </w:r>
      <w:r w:rsidR="009D1256">
        <w:rPr>
          <w:i/>
          <w:iCs/>
        </w:rPr>
        <w:t xml:space="preserve">while your work in Blender. Take screenshots from the video later to provide the visual evidence. </w:t>
      </w:r>
    </w:p>
    <w:p w14:paraId="1E6F3AA4" w14:textId="77777777" w:rsidR="00375733" w:rsidRDefault="00375733" w:rsidP="005B52DE"/>
    <w:p w14:paraId="220B71BC" w14:textId="7C92D19C" w:rsidR="0099304C" w:rsidRDefault="00FF64AD" w:rsidP="0099304C">
      <w:pPr>
        <w:pStyle w:val="ListParagraph"/>
        <w:numPr>
          <w:ilvl w:val="0"/>
          <w:numId w:val="6"/>
        </w:numPr>
      </w:pPr>
      <w:r>
        <w:t xml:space="preserve">Start by modelling a </w:t>
      </w:r>
      <w:r w:rsidR="001B1BB2">
        <w:t>prototype model in an A-pose or T-pose based on the concept art you generated.</w:t>
      </w:r>
      <w:r w:rsidR="001B1BB2">
        <w:br/>
      </w:r>
      <w:r w:rsidR="009D1256">
        <w:br/>
        <w:t xml:space="preserve">Ensure while you are modelling that the prototype adheres to the topology, </w:t>
      </w:r>
      <w:r w:rsidR="00BB2CE9">
        <w:t>polygon count and other technical requirements (</w:t>
      </w:r>
      <w:proofErr w:type="spellStart"/>
      <w:r w:rsidR="00BB2CE9">
        <w:t>dimenions</w:t>
      </w:r>
      <w:proofErr w:type="spellEnd"/>
      <w:r w:rsidR="00BB2CE9">
        <w:t xml:space="preserve">, for instance) of the game project. </w:t>
      </w:r>
      <w:r w:rsidR="009D1256">
        <w:br/>
      </w:r>
      <w:r w:rsidR="001B1BB2">
        <w:br/>
        <w:t xml:space="preserve">Create a prototype model of the hero's </w:t>
      </w:r>
      <w:r w:rsidR="00792A8A">
        <w:t xml:space="preserve">props/weapons in the same </w:t>
      </w:r>
      <w:r w:rsidR="00792A8A">
        <w:rPr>
          <w:i/>
          <w:iCs/>
        </w:rPr>
        <w:t>Blender</w:t>
      </w:r>
      <w:r w:rsidR="00792A8A">
        <w:t xml:space="preserve"> project, scaled correctly to the hero. </w:t>
      </w:r>
      <w:r w:rsidR="001B1BB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76" w14:paraId="5EB4D856" w14:textId="77777777" w:rsidTr="00F615AF">
        <w:trPr>
          <w:trHeight w:val="2388"/>
        </w:trPr>
        <w:tc>
          <w:tcPr>
            <w:tcW w:w="9016" w:type="dxa"/>
          </w:tcPr>
          <w:p w14:paraId="4AF2C678" w14:textId="77777777" w:rsidR="00A15C76" w:rsidRDefault="00A15C76" w:rsidP="00A15C76"/>
        </w:tc>
      </w:tr>
    </w:tbl>
    <w:p w14:paraId="7F948391" w14:textId="77777777" w:rsidR="00A15C76" w:rsidRDefault="00A15C76" w:rsidP="00A15C76"/>
    <w:p w14:paraId="7B2E4AD9" w14:textId="77777777" w:rsidR="00A15C76" w:rsidRDefault="00A15C76" w:rsidP="00A15C76"/>
    <w:p w14:paraId="5841CE14" w14:textId="34237025" w:rsidR="00723D1B" w:rsidRDefault="001B1BB2" w:rsidP="0099304C">
      <w:pPr>
        <w:pStyle w:val="ListParagraph"/>
        <w:numPr>
          <w:ilvl w:val="0"/>
          <w:numId w:val="6"/>
        </w:numPr>
      </w:pPr>
      <w:r>
        <w:t>Ne</w:t>
      </w:r>
      <w:r w:rsidR="000134AC">
        <w:t xml:space="preserve">xt, UV unwrap your prototype models and apply a basic </w:t>
      </w:r>
      <w:r w:rsidR="000134AC">
        <w:rPr>
          <w:i/>
          <w:iCs/>
        </w:rPr>
        <w:t>albedo</w:t>
      </w:r>
      <w:r w:rsidR="000134AC">
        <w:t xml:space="preserve"> texture to </w:t>
      </w:r>
      <w:r w:rsidR="00901D8C">
        <w:t xml:space="preserve">test out the colour schemes and visual design. </w:t>
      </w:r>
      <w:r w:rsidR="00375733">
        <w:br/>
      </w:r>
      <w:r w:rsidR="00375733">
        <w:lastRenderedPageBreak/>
        <w:br/>
      </w:r>
      <w:r w:rsidR="00177567">
        <w:t xml:space="preserve">Use Blender's image renderer to export images of the texture prototype in </w:t>
      </w:r>
      <w:proofErr w:type="spellStart"/>
      <w:r w:rsidR="00177567">
        <w:t>it's</w:t>
      </w:r>
      <w:proofErr w:type="spellEnd"/>
      <w:r w:rsidR="00177567">
        <w:t xml:space="preserve"> A- or T-pose alongside </w:t>
      </w:r>
      <w:proofErr w:type="gramStart"/>
      <w:r w:rsidR="00177567">
        <w:t>it's</w:t>
      </w:r>
      <w:proofErr w:type="gramEnd"/>
      <w:r w:rsidR="00177567">
        <w:t xml:space="preserve"> props/</w:t>
      </w:r>
      <w:r w:rsidR="00426D1F">
        <w:t>tools, with basic lighting and the Eevee shader to demonstrate how the prototype will look</w:t>
      </w:r>
      <w:r w:rsidR="00C70A20">
        <w:t>.</w:t>
      </w:r>
    </w:p>
    <w:p w14:paraId="52E5D83F" w14:textId="77777777" w:rsidR="00A15C76" w:rsidRDefault="00A15C76" w:rsidP="00A1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76" w14:paraId="0D3A2C11" w14:textId="77777777" w:rsidTr="00F615AF">
        <w:trPr>
          <w:trHeight w:val="2231"/>
        </w:trPr>
        <w:tc>
          <w:tcPr>
            <w:tcW w:w="9016" w:type="dxa"/>
          </w:tcPr>
          <w:p w14:paraId="586DF418" w14:textId="77777777" w:rsidR="00A15C76" w:rsidRDefault="00A15C76" w:rsidP="00A15C76"/>
        </w:tc>
      </w:tr>
    </w:tbl>
    <w:p w14:paraId="0AF89992" w14:textId="77777777" w:rsidR="00A15C76" w:rsidRDefault="00A15C76" w:rsidP="00A15C76"/>
    <w:p w14:paraId="112CD93F" w14:textId="77777777" w:rsidR="00723D1B" w:rsidRDefault="00723D1B" w:rsidP="00723D1B"/>
    <w:p w14:paraId="45157DA3" w14:textId="077C45B3" w:rsidR="00723D1B" w:rsidRDefault="00723D1B" w:rsidP="00723D1B">
      <w:pPr>
        <w:pStyle w:val="Heading2"/>
      </w:pPr>
      <w:r>
        <w:t>Task 2 - Apply Rigging &amp; Block Out Animations</w:t>
      </w:r>
    </w:p>
    <w:p w14:paraId="2477E0F6" w14:textId="09A21CCA" w:rsidR="00A005BF" w:rsidRPr="00076302" w:rsidRDefault="00076302" w:rsidP="00076302">
      <w:r>
        <w:t xml:space="preserve">Your next task will be to begin applying the </w:t>
      </w:r>
      <w:r w:rsidR="0081207C">
        <w:t>animations that will be unique to your character.</w:t>
      </w:r>
      <w:r w:rsidR="0081207C">
        <w:br/>
      </w:r>
      <w:r w:rsidR="0081207C">
        <w:br/>
        <w:t xml:space="preserve">Since </w:t>
      </w:r>
      <w:proofErr w:type="spellStart"/>
      <w:r w:rsidR="0081207C">
        <w:rPr>
          <w:i/>
          <w:iCs/>
        </w:rPr>
        <w:t>Shadowraid</w:t>
      </w:r>
      <w:proofErr w:type="spellEnd"/>
      <w:r w:rsidR="0081207C">
        <w:rPr>
          <w:i/>
          <w:iCs/>
        </w:rPr>
        <w:t xml:space="preserve">: TACTICS </w:t>
      </w:r>
      <w:r w:rsidR="0081207C">
        <w:t xml:space="preserve">uses only humanoid characters with roughly equal proportions as a baseline, a set of default animations for 'universal' actions such walking, running, dying and respawning will be applied and then adjusted as needed by a different team. </w:t>
      </w:r>
      <w:r w:rsidR="00364B75">
        <w:br/>
      </w:r>
      <w:r w:rsidR="00364B75">
        <w:br/>
        <w:t xml:space="preserve">Your character's attacks with their weapon, as well as their three unique abilities, will need their own animations, however. </w:t>
      </w:r>
      <w:r w:rsidR="00A005BF">
        <w:br/>
      </w:r>
    </w:p>
    <w:p w14:paraId="7D57400C" w14:textId="212D35BB" w:rsidR="00A005BF" w:rsidRDefault="00A005BF" w:rsidP="00723D1B">
      <w:pPr>
        <w:pStyle w:val="ListParagraph"/>
        <w:numPr>
          <w:ilvl w:val="0"/>
          <w:numId w:val="7"/>
        </w:numPr>
      </w:pPr>
      <w:r>
        <w:t xml:space="preserve">Gather animation references for the </w:t>
      </w:r>
      <w:r w:rsidR="0087548A">
        <w:t xml:space="preserve">actions you will need your hero to perform. </w:t>
      </w:r>
      <w:r w:rsidR="0087548A">
        <w:br/>
      </w:r>
      <w:r w:rsidR="0087548A">
        <w:br/>
        <w:t xml:space="preserve">Create </w:t>
      </w:r>
      <w:r w:rsidR="008C28EA">
        <w:t xml:space="preserve">a simple storyboard for each animation action you intend to create demonstrating the rough poses that the character will move between as </w:t>
      </w:r>
      <w:r w:rsidR="00561AF5">
        <w:t>a reference for the keyframes you will block out in Blender.</w:t>
      </w:r>
    </w:p>
    <w:p w14:paraId="3F6F7E7E" w14:textId="77777777" w:rsidR="00A15C76" w:rsidRDefault="00A15C76" w:rsidP="00A1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76" w14:paraId="30E9A29F" w14:textId="77777777" w:rsidTr="00F615AF">
        <w:trPr>
          <w:trHeight w:val="2539"/>
        </w:trPr>
        <w:tc>
          <w:tcPr>
            <w:tcW w:w="9016" w:type="dxa"/>
          </w:tcPr>
          <w:p w14:paraId="62109323" w14:textId="77777777" w:rsidR="00A15C76" w:rsidRDefault="00A15C76" w:rsidP="00A15C76"/>
        </w:tc>
      </w:tr>
    </w:tbl>
    <w:p w14:paraId="19A83E1C" w14:textId="77777777" w:rsidR="00A15C76" w:rsidRDefault="00A15C76" w:rsidP="00A15C76"/>
    <w:p w14:paraId="10536367" w14:textId="77777777" w:rsidR="00A15C76" w:rsidRDefault="00A15C76" w:rsidP="00A15C76"/>
    <w:p w14:paraId="39DC4A05" w14:textId="77777777" w:rsidR="00A15C76" w:rsidRDefault="00723D1B" w:rsidP="00723D1B">
      <w:pPr>
        <w:pStyle w:val="ListParagraph"/>
        <w:numPr>
          <w:ilvl w:val="0"/>
          <w:numId w:val="7"/>
        </w:numPr>
      </w:pPr>
      <w:r>
        <w:t xml:space="preserve">Using </w:t>
      </w:r>
      <w:r w:rsidRPr="003C1B78">
        <w:rPr>
          <w:i/>
          <w:iCs/>
        </w:rPr>
        <w:t xml:space="preserve">Blender's </w:t>
      </w:r>
      <w:proofErr w:type="spellStart"/>
      <w:proofErr w:type="gramStart"/>
      <w:r w:rsidR="00C77E43" w:rsidRPr="003C1B78">
        <w:rPr>
          <w:i/>
          <w:iCs/>
        </w:rPr>
        <w:t>Rigify</w:t>
      </w:r>
      <w:proofErr w:type="spellEnd"/>
      <w:r w:rsidR="00C77E43" w:rsidRPr="003C1B78">
        <w:rPr>
          <w:i/>
          <w:iCs/>
        </w:rPr>
        <w:t xml:space="preserve"> </w:t>
      </w:r>
      <w:r w:rsidR="00C77E43">
        <w:t xml:space="preserve"> plugin</w:t>
      </w:r>
      <w:proofErr w:type="gramEnd"/>
      <w:r w:rsidR="00C77E43">
        <w:t xml:space="preserve"> create a basic rig for your character. Apply </w:t>
      </w:r>
      <w:r w:rsidR="004C07AB">
        <w:t xml:space="preserve">the </w:t>
      </w:r>
      <w:r w:rsidR="004C07AB">
        <w:lastRenderedPageBreak/>
        <w:t>rig to your prototype model and then adjust the vertex weighting as required.</w:t>
      </w:r>
    </w:p>
    <w:p w14:paraId="4BA08B96" w14:textId="77777777" w:rsidR="00A15C76" w:rsidRDefault="00A15C76" w:rsidP="00A1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76" w14:paraId="43F9B750" w14:textId="77777777" w:rsidTr="00F615AF">
        <w:trPr>
          <w:trHeight w:val="2809"/>
        </w:trPr>
        <w:tc>
          <w:tcPr>
            <w:tcW w:w="9016" w:type="dxa"/>
          </w:tcPr>
          <w:p w14:paraId="4FA33A20" w14:textId="77777777" w:rsidR="00A15C76" w:rsidRDefault="00A15C76" w:rsidP="00A15C76"/>
        </w:tc>
      </w:tr>
    </w:tbl>
    <w:p w14:paraId="4DE64969" w14:textId="7C28FDE1" w:rsidR="003C1B78" w:rsidRDefault="003C1B78" w:rsidP="00A15C76">
      <w:r>
        <w:br/>
      </w:r>
    </w:p>
    <w:p w14:paraId="27BD9621" w14:textId="7C5C3B8C" w:rsidR="00A77757" w:rsidRDefault="003C1B78" w:rsidP="00723D1B">
      <w:pPr>
        <w:pStyle w:val="ListParagraph"/>
        <w:numPr>
          <w:ilvl w:val="0"/>
          <w:numId w:val="7"/>
        </w:numPr>
      </w:pPr>
      <w:r>
        <w:t xml:space="preserve">Block out the </w:t>
      </w:r>
      <w:r w:rsidR="00076302">
        <w:t xml:space="preserve">custom animations which your character will need to indicate that they are using their weapon or activating their custom abilities. </w:t>
      </w:r>
      <w:r w:rsidR="00076302">
        <w:br/>
      </w:r>
      <w:r w:rsidR="00540947">
        <w:br/>
      </w:r>
      <w:r w:rsidR="00540947" w:rsidRPr="00A15C76">
        <w:rPr>
          <w:i/>
          <w:iCs/>
        </w:rPr>
        <w:t xml:space="preserve">The animations at this stage do not need to be complete or 'perfect'; focus instead on </w:t>
      </w:r>
      <w:r w:rsidR="00295B23" w:rsidRPr="00A15C76">
        <w:rPr>
          <w:i/>
          <w:iCs/>
        </w:rPr>
        <w:t xml:space="preserve">placing keyframes </w:t>
      </w:r>
      <w:r w:rsidR="00561F98" w:rsidRPr="00A15C76">
        <w:rPr>
          <w:i/>
          <w:iCs/>
        </w:rPr>
        <w:t xml:space="preserve">where the important </w:t>
      </w:r>
      <w:r w:rsidR="00295B23" w:rsidRPr="00A15C76">
        <w:rPr>
          <w:i/>
          <w:iCs/>
        </w:rPr>
        <w:t xml:space="preserve">'poses' throughout </w:t>
      </w:r>
      <w:r w:rsidR="00561F98" w:rsidRPr="00A15C76">
        <w:rPr>
          <w:i/>
          <w:iCs/>
        </w:rPr>
        <w:t xml:space="preserve">each action will </w:t>
      </w:r>
      <w:proofErr w:type="gramStart"/>
      <w:r w:rsidR="00561F98" w:rsidRPr="00A15C76">
        <w:rPr>
          <w:i/>
          <w:iCs/>
        </w:rPr>
        <w:t>be,</w:t>
      </w:r>
      <w:r w:rsidR="00295B23" w:rsidRPr="00A15C76">
        <w:rPr>
          <w:i/>
          <w:iCs/>
        </w:rPr>
        <w:t xml:space="preserve"> </w:t>
      </w:r>
      <w:r w:rsidR="00561F98" w:rsidRPr="00A15C76">
        <w:rPr>
          <w:i/>
          <w:iCs/>
        </w:rPr>
        <w:t>and</w:t>
      </w:r>
      <w:proofErr w:type="gramEnd"/>
      <w:r w:rsidR="00561F98" w:rsidRPr="00A15C76">
        <w:rPr>
          <w:i/>
          <w:iCs/>
        </w:rPr>
        <w:t xml:space="preserve"> allow the character to </w:t>
      </w:r>
      <w:r w:rsidR="00C44662" w:rsidRPr="00A15C76">
        <w:rPr>
          <w:i/>
          <w:iCs/>
        </w:rPr>
        <w:t>'snap' or 'slide' between them as necessary.</w:t>
      </w:r>
      <w:r w:rsidR="00C44662" w:rsidRPr="00A15C76">
        <w:t xml:space="preserve"> </w:t>
      </w:r>
      <w:r w:rsidR="00540947" w:rsidRPr="00A15C76">
        <w:br/>
      </w:r>
      <w:r w:rsidR="00076302">
        <w:br/>
      </w:r>
      <w:r w:rsidR="00961561">
        <w:t xml:space="preserve">For each animation keep in mind the technical specifications which you planned out earlier - the </w:t>
      </w:r>
      <w:r w:rsidR="00961561">
        <w:rPr>
          <w:i/>
          <w:iCs/>
        </w:rPr>
        <w:t>casting time</w:t>
      </w:r>
      <w:r w:rsidR="00961561">
        <w:t xml:space="preserve">, for instance, will dictate how long the animation for any given action should last. </w:t>
      </w:r>
      <w:r w:rsidR="0007437B">
        <w:t xml:space="preserve">Animations which move the character over a specific distance at a specific speed should also be planned out in </w:t>
      </w:r>
      <w:r w:rsidR="0007437B">
        <w:rPr>
          <w:i/>
          <w:iCs/>
        </w:rPr>
        <w:t>Blender</w:t>
      </w:r>
      <w:r w:rsidR="0007437B">
        <w:t xml:space="preserve"> to accurately represent the movement</w:t>
      </w:r>
      <w:r w:rsidR="00A77757">
        <w:t>.</w:t>
      </w:r>
    </w:p>
    <w:p w14:paraId="429EA11C" w14:textId="77777777" w:rsidR="00A15C76" w:rsidRDefault="00A15C76" w:rsidP="00A1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C76" w14:paraId="520386F2" w14:textId="77777777" w:rsidTr="00F615AF">
        <w:trPr>
          <w:trHeight w:val="2298"/>
        </w:trPr>
        <w:tc>
          <w:tcPr>
            <w:tcW w:w="9016" w:type="dxa"/>
          </w:tcPr>
          <w:p w14:paraId="74B1547F" w14:textId="77777777" w:rsidR="00A15C76" w:rsidRDefault="00A15C76" w:rsidP="00A15C76"/>
        </w:tc>
      </w:tr>
    </w:tbl>
    <w:p w14:paraId="7466281F" w14:textId="77777777" w:rsidR="00A15C76" w:rsidRDefault="00A15C76" w:rsidP="00A15C76"/>
    <w:p w14:paraId="1069119F" w14:textId="77777777" w:rsidR="00A77757" w:rsidRDefault="00A77757" w:rsidP="00A77757"/>
    <w:p w14:paraId="0E833316" w14:textId="3CCE6D7B" w:rsidR="00A77757" w:rsidRDefault="00A77757" w:rsidP="00A77757">
      <w:pPr>
        <w:pStyle w:val="Heading2"/>
      </w:pPr>
      <w:r>
        <w:t>Task 3 - Feedback &amp; Confirmation of Changes</w:t>
      </w:r>
      <w:r w:rsidR="00076302">
        <w:t xml:space="preserve"> </w:t>
      </w:r>
    </w:p>
    <w:p w14:paraId="1067729D" w14:textId="44EF3E93" w:rsidR="00A77757" w:rsidRDefault="00A77757" w:rsidP="00A77757">
      <w:r>
        <w:t xml:space="preserve">Now that your model is </w:t>
      </w:r>
      <w:r w:rsidR="00EA773D">
        <w:t>prototyped</w:t>
      </w:r>
      <w:r>
        <w:t xml:space="preserve">, has textures applied and </w:t>
      </w:r>
      <w:r w:rsidR="00540947">
        <w:t xml:space="preserve">the basic </w:t>
      </w:r>
      <w:r w:rsidR="00F03DA5">
        <w:t xml:space="preserve">animations are </w:t>
      </w:r>
      <w:r w:rsidR="00EA773D">
        <w:t xml:space="preserve">blocked out, you will need to report your progress to your studio manager and confirm that you are on the right track. </w:t>
      </w:r>
      <w:r w:rsidR="00E6362C">
        <w:br/>
      </w:r>
      <w:r w:rsidR="00E6362C">
        <w:br/>
        <w:t xml:space="preserve">This will give you the opportunity to receive necessary feedback and </w:t>
      </w:r>
      <w:r w:rsidR="008860A7">
        <w:t>identify any changes you are required to make before submitting your work.</w:t>
      </w:r>
    </w:p>
    <w:p w14:paraId="0F3291CF" w14:textId="77777777" w:rsidR="008A68AF" w:rsidRPr="00A77757" w:rsidRDefault="008A68AF" w:rsidP="00A77757"/>
    <w:p w14:paraId="6D6C493D" w14:textId="77777777" w:rsidR="008A68AF" w:rsidRDefault="00C70A20" w:rsidP="000068E2">
      <w:pPr>
        <w:pStyle w:val="ListParagraph"/>
        <w:numPr>
          <w:ilvl w:val="0"/>
          <w:numId w:val="6"/>
        </w:numPr>
      </w:pPr>
      <w:r>
        <w:t xml:space="preserve">Organize a meeting with your studio head (lecturer) to show them the </w:t>
      </w:r>
      <w:r>
        <w:lastRenderedPageBreak/>
        <w:t>rendered images</w:t>
      </w:r>
      <w:r w:rsidR="007B6C8B">
        <w:t xml:space="preserve">, </w:t>
      </w:r>
      <w:r>
        <w:t>and the topology</w:t>
      </w:r>
      <w:r w:rsidR="007B6C8B">
        <w:t xml:space="preserve">/animations </w:t>
      </w:r>
      <w:r w:rsidR="0019496F">
        <w:t xml:space="preserve">of the model in Blender itself. </w:t>
      </w:r>
      <w:r w:rsidR="0019496F">
        <w:br/>
      </w:r>
      <w:r w:rsidR="0019496F">
        <w:br/>
      </w:r>
      <w:r w:rsidR="0065040A">
        <w:t xml:space="preserve">Seek </w:t>
      </w:r>
      <w:r>
        <w:t xml:space="preserve">feedback from </w:t>
      </w:r>
      <w:r w:rsidR="0065040A">
        <w:t>lecturer for the first pass/prototype</w:t>
      </w:r>
      <w:r w:rsidR="00632826">
        <w:t xml:space="preserve">. </w:t>
      </w:r>
      <w:r w:rsidR="00632826">
        <w:br/>
      </w:r>
      <w:r w:rsidR="00632826">
        <w:br/>
        <w:t>N</w:t>
      </w:r>
      <w:r w:rsidR="00DE26CD">
        <w:t>ote any changes for the second pass/final product based on the feedback received</w:t>
      </w:r>
      <w:r w:rsidR="00723D1B">
        <w:t>.</w:t>
      </w:r>
      <w:r w:rsidR="00723D1B">
        <w:br/>
      </w:r>
      <w:r w:rsidR="00723D1B">
        <w:br/>
        <w:t xml:space="preserve">Create a list of the changes your studio head has requested for the </w:t>
      </w:r>
      <w:r w:rsidR="00BD1A86">
        <w:t>second pass of your hero.</w:t>
      </w:r>
    </w:p>
    <w:p w14:paraId="76BA7CA8" w14:textId="77777777" w:rsidR="008A68AF" w:rsidRDefault="008A68AF" w:rsidP="008A6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68AF" w14:paraId="2ED2C36B" w14:textId="77777777" w:rsidTr="00F615AF">
        <w:trPr>
          <w:trHeight w:val="2746"/>
        </w:trPr>
        <w:tc>
          <w:tcPr>
            <w:tcW w:w="9016" w:type="dxa"/>
          </w:tcPr>
          <w:p w14:paraId="3C9803B3" w14:textId="77777777" w:rsidR="008A68AF" w:rsidRDefault="008A68AF" w:rsidP="008A68AF"/>
        </w:tc>
      </w:tr>
    </w:tbl>
    <w:p w14:paraId="27966358" w14:textId="14360069" w:rsidR="000068E2" w:rsidRDefault="000068E2" w:rsidP="008A68AF">
      <w:r>
        <w:br/>
      </w:r>
    </w:p>
    <w:p w14:paraId="7AC2EEC9" w14:textId="72C196A9" w:rsidR="000068E2" w:rsidRDefault="000068E2" w:rsidP="000068E2">
      <w:pPr>
        <w:pStyle w:val="ListParagraph"/>
        <w:numPr>
          <w:ilvl w:val="0"/>
          <w:numId w:val="6"/>
        </w:numPr>
      </w:pPr>
      <w:r>
        <w:t xml:space="preserve">Save </w:t>
      </w:r>
      <w:r w:rsidR="00E65400">
        <w:t xml:space="preserve">a copy of </w:t>
      </w:r>
      <w:r>
        <w:t xml:space="preserve">the </w:t>
      </w:r>
      <w:r w:rsidR="00E65400" w:rsidRPr="00E65400">
        <w:rPr>
          <w:i/>
          <w:iCs/>
        </w:rPr>
        <w:t>Blender</w:t>
      </w:r>
      <w:r w:rsidR="00E65400">
        <w:t xml:space="preserve"> file for this project as the </w:t>
      </w:r>
      <w:r w:rsidR="00E65400">
        <w:rPr>
          <w:i/>
          <w:iCs/>
        </w:rPr>
        <w:t>prototype</w:t>
      </w:r>
      <w:r w:rsidR="00E65400">
        <w:t>, naming it according to the studio's naming conventions, for archiving purposes.</w:t>
      </w:r>
      <w:r w:rsidR="002316E0">
        <w:br/>
      </w:r>
      <w:r w:rsidR="002316E0">
        <w:br/>
        <w:t xml:space="preserve">Any changes in Part 3 should be made using the </w:t>
      </w:r>
      <w:r w:rsidR="002316E0">
        <w:rPr>
          <w:i/>
          <w:iCs/>
        </w:rPr>
        <w:t>working</w:t>
      </w:r>
      <w:r w:rsidR="002316E0">
        <w:t xml:space="preserve"> version of the </w:t>
      </w:r>
      <w:r w:rsidR="002316E0">
        <w:rPr>
          <w:i/>
          <w:iCs/>
        </w:rPr>
        <w:t>Blender</w:t>
      </w:r>
      <w:r w:rsidR="002316E0">
        <w:t xml:space="preserve"> file, so that the </w:t>
      </w:r>
      <w:r w:rsidR="002316E0">
        <w:rPr>
          <w:i/>
          <w:iCs/>
        </w:rPr>
        <w:t>prototype</w:t>
      </w:r>
      <w:r w:rsidR="002316E0">
        <w:t xml:space="preserve"> version can be retained both for evidence in this assessment and as a backup in case </w:t>
      </w:r>
      <w:r w:rsidR="00C81381">
        <w:t>the project needs to be 'rolled back'.</w:t>
      </w:r>
    </w:p>
    <w:p w14:paraId="14223A2B" w14:textId="77777777" w:rsidR="008A68AF" w:rsidRDefault="008A68AF" w:rsidP="008A6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68AF" w14:paraId="131194EE" w14:textId="77777777" w:rsidTr="00F615AF">
        <w:trPr>
          <w:trHeight w:val="1943"/>
        </w:trPr>
        <w:tc>
          <w:tcPr>
            <w:tcW w:w="9016" w:type="dxa"/>
          </w:tcPr>
          <w:p w14:paraId="22758F92" w14:textId="77777777" w:rsidR="008A68AF" w:rsidRDefault="008A68AF" w:rsidP="008A68AF"/>
        </w:tc>
      </w:tr>
    </w:tbl>
    <w:p w14:paraId="7925943D" w14:textId="77777777" w:rsidR="008A68AF" w:rsidRDefault="008A68AF" w:rsidP="008A68AF"/>
    <w:p w14:paraId="3493DF7A" w14:textId="61918EBC" w:rsidR="00C0113A" w:rsidRDefault="00C0113A" w:rsidP="001F7999">
      <w:pPr>
        <w:pStyle w:val="Heading1"/>
      </w:pPr>
      <w:r>
        <w:t xml:space="preserve">Part 3 - </w:t>
      </w:r>
      <w:r w:rsidR="00E41965">
        <w:t>Second Pass</w:t>
      </w:r>
      <w:r w:rsidR="001F7999">
        <w:t xml:space="preserve"> &amp; Project Submission</w:t>
      </w:r>
    </w:p>
    <w:p w14:paraId="6696454F" w14:textId="77777777" w:rsidR="00C0113A" w:rsidRDefault="00C0113A" w:rsidP="00E85C99"/>
    <w:p w14:paraId="06CF96A8" w14:textId="77777777" w:rsidR="00920968" w:rsidRDefault="003D3F92" w:rsidP="00E85C99">
      <w:r>
        <w:t xml:space="preserve">The last part of this project </w:t>
      </w:r>
      <w:r w:rsidR="002233B2">
        <w:t>will involve implementing the changes your studio head has requested before applying the final touches and polish to your hero.</w:t>
      </w:r>
    </w:p>
    <w:p w14:paraId="1DBD7D4E" w14:textId="77777777" w:rsidR="00920968" w:rsidRDefault="00920968" w:rsidP="00E85C99"/>
    <w:p w14:paraId="65D957F6" w14:textId="00F8FE27" w:rsidR="00920968" w:rsidRDefault="00920968" w:rsidP="00E85C99">
      <w:r>
        <w:t>As with your work in Part 2, you should document your work with a visual record as you make your changes. Create '</w:t>
      </w:r>
      <w:r>
        <w:rPr>
          <w:i/>
          <w:iCs/>
        </w:rPr>
        <w:t>before and after</w:t>
      </w:r>
      <w:r>
        <w:t xml:space="preserve">' screenshots as you </w:t>
      </w:r>
      <w:r w:rsidR="00F9556A">
        <w:t>work on your second pass and include them in this coversheet as you complete each step in each task below.</w:t>
      </w:r>
      <w:r w:rsidR="000068E2">
        <w:br/>
      </w:r>
    </w:p>
    <w:p w14:paraId="0E8F57BC" w14:textId="701901C6" w:rsidR="0065040A" w:rsidRDefault="00920968" w:rsidP="00E85C99">
      <w:r>
        <w:rPr>
          <w:b/>
          <w:bCs/>
          <w:i/>
          <w:iCs/>
        </w:rPr>
        <w:t>Remember: Changes at this stage should only be made to the 'working' version of your project, not the prototype!</w:t>
      </w:r>
      <w:r w:rsidR="002233B2">
        <w:br/>
      </w:r>
      <w:r w:rsidR="002233B2">
        <w:br/>
        <w:t xml:space="preserve">Once this is done you will be able to export the model as a game-ready asset and see your hero </w:t>
      </w:r>
      <w:r w:rsidR="00B42E56">
        <w:t>brought into the game as a playable character on the test servers!</w:t>
      </w:r>
    </w:p>
    <w:p w14:paraId="0138232F" w14:textId="77777777" w:rsidR="00920968" w:rsidRDefault="00920968" w:rsidP="00E85C99"/>
    <w:p w14:paraId="4FFC9AB3" w14:textId="5B6DF6FA" w:rsidR="001F7999" w:rsidRDefault="001F7999" w:rsidP="00FF3DBD">
      <w:pPr>
        <w:pStyle w:val="Heading2"/>
      </w:pPr>
      <w:r>
        <w:t xml:space="preserve">Task 1 - Second Pass of </w:t>
      </w:r>
      <w:r w:rsidR="00FF3DBD">
        <w:t xml:space="preserve">3D </w:t>
      </w:r>
      <w:r>
        <w:t>Model</w:t>
      </w:r>
      <w:r w:rsidR="00FF3DBD">
        <w:t xml:space="preserve"> &amp; </w:t>
      </w:r>
      <w:r>
        <w:t xml:space="preserve">Textures </w:t>
      </w:r>
    </w:p>
    <w:p w14:paraId="48D3C4DF" w14:textId="77777777" w:rsidR="008A68AF" w:rsidRDefault="00FF3DBD" w:rsidP="00C43069">
      <w:pPr>
        <w:pStyle w:val="ListParagraph"/>
        <w:numPr>
          <w:ilvl w:val="0"/>
          <w:numId w:val="6"/>
        </w:numPr>
      </w:pPr>
      <w:r>
        <w:t>Update your 3D</w:t>
      </w:r>
      <w:r w:rsidR="002B2707">
        <w:t xml:space="preserve"> model</w:t>
      </w:r>
      <w:r>
        <w:t xml:space="preserve"> by applying any required changes to the topology, scale or </w:t>
      </w:r>
      <w:r w:rsidR="000068E2">
        <w:t>other aspects of the model</w:t>
      </w:r>
      <w:r w:rsidR="008C5F0E">
        <w:t xml:space="preserve"> identified in your meeting with your studio head.</w:t>
      </w:r>
    </w:p>
    <w:p w14:paraId="293785A5" w14:textId="77777777" w:rsidR="008A68AF" w:rsidRDefault="008A68AF" w:rsidP="008A6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68AF" w14:paraId="37D2D7D5" w14:textId="77777777" w:rsidTr="00F615AF">
        <w:trPr>
          <w:trHeight w:val="1892"/>
        </w:trPr>
        <w:tc>
          <w:tcPr>
            <w:tcW w:w="9016" w:type="dxa"/>
          </w:tcPr>
          <w:p w14:paraId="5947F019" w14:textId="77777777" w:rsidR="008A68AF" w:rsidRDefault="008A68AF" w:rsidP="008A68AF"/>
        </w:tc>
      </w:tr>
    </w:tbl>
    <w:p w14:paraId="078AD506" w14:textId="6061F66C" w:rsidR="008C5F0E" w:rsidRDefault="008C5F0E" w:rsidP="008A68AF">
      <w:r>
        <w:br/>
      </w:r>
    </w:p>
    <w:p w14:paraId="6AA873CF" w14:textId="02C26333" w:rsidR="00680D41" w:rsidRDefault="008C5F0E" w:rsidP="00C43069">
      <w:pPr>
        <w:pStyle w:val="ListParagraph"/>
        <w:numPr>
          <w:ilvl w:val="0"/>
          <w:numId w:val="6"/>
        </w:numPr>
      </w:pPr>
      <w:r>
        <w:t xml:space="preserve">Update the </w:t>
      </w:r>
      <w:r w:rsidR="00680D41">
        <w:rPr>
          <w:i/>
          <w:iCs/>
        </w:rPr>
        <w:t xml:space="preserve">albedo </w:t>
      </w:r>
      <w:r w:rsidR="002B2707">
        <w:t>textures</w:t>
      </w:r>
      <w:r w:rsidR="00680D41">
        <w:t xml:space="preserve"> according to the feedback you have received (if required). Apply additional</w:t>
      </w:r>
      <w:r w:rsidR="00483C86">
        <w:t xml:space="preserve"> required</w:t>
      </w:r>
      <w:r w:rsidR="00680D41">
        <w:t xml:space="preserve"> texture maps:</w:t>
      </w:r>
    </w:p>
    <w:p w14:paraId="42208A34" w14:textId="77777777" w:rsidR="00680D41" w:rsidRPr="00680D41" w:rsidRDefault="00680D41" w:rsidP="00680D41">
      <w:pPr>
        <w:pStyle w:val="ListParagraph"/>
        <w:numPr>
          <w:ilvl w:val="1"/>
          <w:numId w:val="6"/>
        </w:numPr>
      </w:pPr>
      <w:r>
        <w:rPr>
          <w:i/>
          <w:iCs/>
        </w:rPr>
        <w:t>Normal map</w:t>
      </w:r>
    </w:p>
    <w:p w14:paraId="2CBABD94" w14:textId="77777777" w:rsidR="003873DB" w:rsidRPr="003873DB" w:rsidRDefault="003873DB" w:rsidP="00680D41">
      <w:pPr>
        <w:pStyle w:val="ListParagraph"/>
        <w:numPr>
          <w:ilvl w:val="1"/>
          <w:numId w:val="6"/>
        </w:numPr>
      </w:pPr>
      <w:r>
        <w:rPr>
          <w:i/>
          <w:iCs/>
        </w:rPr>
        <w:t>Metallic map</w:t>
      </w:r>
    </w:p>
    <w:p w14:paraId="21157CA1" w14:textId="77777777" w:rsidR="006E1775" w:rsidRPr="006E1775" w:rsidRDefault="006E1775" w:rsidP="00680D41">
      <w:pPr>
        <w:pStyle w:val="ListParagraph"/>
        <w:numPr>
          <w:ilvl w:val="1"/>
          <w:numId w:val="6"/>
        </w:numPr>
      </w:pPr>
      <w:r>
        <w:rPr>
          <w:i/>
          <w:iCs/>
        </w:rPr>
        <w:t>Roughness map</w:t>
      </w:r>
    </w:p>
    <w:p w14:paraId="03050C7A" w14:textId="77777777" w:rsidR="002F2832" w:rsidRPr="002F2832" w:rsidRDefault="006E1775" w:rsidP="00680D41">
      <w:pPr>
        <w:pStyle w:val="ListParagraph"/>
        <w:numPr>
          <w:ilvl w:val="1"/>
          <w:numId w:val="6"/>
        </w:numPr>
      </w:pPr>
      <w:r>
        <w:rPr>
          <w:i/>
          <w:iCs/>
        </w:rPr>
        <w:t>Displacement map</w:t>
      </w:r>
    </w:p>
    <w:p w14:paraId="56A2E3C4" w14:textId="77777777" w:rsidR="002F2832" w:rsidRDefault="002F2832" w:rsidP="002F2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832" w14:paraId="725718CE" w14:textId="77777777" w:rsidTr="00F615AF">
        <w:trPr>
          <w:trHeight w:val="2176"/>
        </w:trPr>
        <w:tc>
          <w:tcPr>
            <w:tcW w:w="9016" w:type="dxa"/>
          </w:tcPr>
          <w:p w14:paraId="6279B665" w14:textId="77777777" w:rsidR="002F2832" w:rsidRDefault="002F2832" w:rsidP="002F2832"/>
        </w:tc>
      </w:tr>
    </w:tbl>
    <w:p w14:paraId="0C8C11D0" w14:textId="7E5D26B5" w:rsidR="008C5F0E" w:rsidRDefault="008C5F0E" w:rsidP="002F2832">
      <w:r>
        <w:br/>
      </w:r>
    </w:p>
    <w:p w14:paraId="3BBA72C2" w14:textId="4F71C1EA" w:rsidR="00483C86" w:rsidRDefault="00483C86" w:rsidP="00483C86">
      <w:pPr>
        <w:pStyle w:val="Heading2"/>
      </w:pPr>
      <w:r>
        <w:t>Task 2 - Second Pass of Animations</w:t>
      </w:r>
    </w:p>
    <w:p w14:paraId="27C314AF" w14:textId="77777777" w:rsidR="002F2832" w:rsidRDefault="00483C86" w:rsidP="00483C86">
      <w:pPr>
        <w:pStyle w:val="ListParagraph"/>
        <w:numPr>
          <w:ilvl w:val="0"/>
          <w:numId w:val="6"/>
        </w:numPr>
      </w:pPr>
      <w:r>
        <w:t xml:space="preserve">Expand on the blocked-out animations from Part 2, adding in the extra keyframes </w:t>
      </w:r>
      <w:r w:rsidR="00655657">
        <w:t>to finalize the animations.</w:t>
      </w:r>
      <w:r w:rsidR="00655657">
        <w:br/>
      </w:r>
      <w:r w:rsidR="00655657">
        <w:br/>
        <w:t xml:space="preserve">Ensure that each animation meets the technical requirements for the action it represents - </w:t>
      </w:r>
      <w:r w:rsidR="00347EB0">
        <w:t xml:space="preserve">namely the </w:t>
      </w:r>
      <w:r w:rsidR="00655657">
        <w:t>timing</w:t>
      </w:r>
      <w:r w:rsidR="00347EB0">
        <w:t xml:space="preserve"> and</w:t>
      </w:r>
      <w:r w:rsidR="00655657">
        <w:t xml:space="preserve"> motion</w:t>
      </w:r>
      <w:r w:rsidR="00347EB0">
        <w:t xml:space="preserve">. </w:t>
      </w:r>
      <w:r w:rsidR="00FD6E5B">
        <w:br/>
      </w:r>
      <w:r w:rsidR="00FD6E5B">
        <w:br/>
        <w:t xml:space="preserve">For 'attack' actions ensure that the animation's </w:t>
      </w:r>
      <w:r w:rsidR="00FD6E5B">
        <w:rPr>
          <w:i/>
          <w:iCs/>
        </w:rPr>
        <w:t>hit</w:t>
      </w:r>
      <w:r w:rsidR="00FD6E5B">
        <w:t xml:space="preserve"> or </w:t>
      </w:r>
      <w:r w:rsidR="00FD6E5B">
        <w:rPr>
          <w:i/>
          <w:iCs/>
        </w:rPr>
        <w:t>release</w:t>
      </w:r>
      <w:r w:rsidR="00FD6E5B">
        <w:t xml:space="preserve"> </w:t>
      </w:r>
      <w:proofErr w:type="gramStart"/>
      <w:r w:rsidR="00FD6E5B">
        <w:t xml:space="preserve">point </w:t>
      </w:r>
      <w:r w:rsidR="00655657">
        <w:t xml:space="preserve"> </w:t>
      </w:r>
      <w:r w:rsidR="00FD6E5B">
        <w:t>matches</w:t>
      </w:r>
      <w:proofErr w:type="gramEnd"/>
      <w:r w:rsidR="00FD6E5B">
        <w:t xml:space="preserve"> the </w:t>
      </w:r>
      <w:r w:rsidR="00EF49C0">
        <w:lastRenderedPageBreak/>
        <w:t xml:space="preserve">specified timing from the </w:t>
      </w:r>
      <w:r w:rsidR="00EF49C0">
        <w:rPr>
          <w:i/>
          <w:iCs/>
        </w:rPr>
        <w:t>Design Guide</w:t>
      </w:r>
      <w:r w:rsidR="00EF49C0">
        <w:t xml:space="preserve">. </w:t>
      </w:r>
    </w:p>
    <w:p w14:paraId="39AB4680" w14:textId="77777777" w:rsidR="002F2832" w:rsidRDefault="002F2832" w:rsidP="002F2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832" w14:paraId="47382D20" w14:textId="77777777" w:rsidTr="00F615AF">
        <w:trPr>
          <w:trHeight w:val="1997"/>
        </w:trPr>
        <w:tc>
          <w:tcPr>
            <w:tcW w:w="9016" w:type="dxa"/>
          </w:tcPr>
          <w:p w14:paraId="4CB141DA" w14:textId="77777777" w:rsidR="002F2832" w:rsidRDefault="002F2832" w:rsidP="002F2832"/>
        </w:tc>
      </w:tr>
    </w:tbl>
    <w:p w14:paraId="7AA71546" w14:textId="2E66D2A1" w:rsidR="00EF49C0" w:rsidRDefault="00EF49C0" w:rsidP="002F2832">
      <w:r>
        <w:br/>
      </w:r>
    </w:p>
    <w:p w14:paraId="4E395890" w14:textId="77777777" w:rsidR="00EF49C0" w:rsidRDefault="00EF49C0" w:rsidP="00EF49C0"/>
    <w:p w14:paraId="3189E19F" w14:textId="6FD6D8BE" w:rsidR="00483C86" w:rsidRDefault="00EF49C0" w:rsidP="00EF49C0">
      <w:pPr>
        <w:pStyle w:val="Heading2"/>
      </w:pPr>
      <w:r>
        <w:t>Task 3 - Finalize, Export and Submit</w:t>
      </w:r>
    </w:p>
    <w:p w14:paraId="11651805" w14:textId="02D7F1B8" w:rsidR="00EF49C0" w:rsidRDefault="00EF49C0" w:rsidP="00EF49C0">
      <w:r>
        <w:t xml:space="preserve">The final step is to export your hero's project and game files, before submitting everything to Blackboard for marking. </w:t>
      </w:r>
    </w:p>
    <w:p w14:paraId="6B5B39AB" w14:textId="77777777" w:rsidR="00EF49C0" w:rsidRDefault="00EF49C0" w:rsidP="00EF49C0"/>
    <w:p w14:paraId="29D1042C" w14:textId="77777777" w:rsidR="00EF49C0" w:rsidRPr="00B52993" w:rsidRDefault="00EF49C0" w:rsidP="00EF49C0">
      <w:r>
        <w:t xml:space="preserve">Ensure that your exported files meet the requirements for asset naming conventions as outlined in the </w:t>
      </w:r>
      <w:proofErr w:type="spellStart"/>
      <w:r w:rsidRPr="00EF49C0">
        <w:rPr>
          <w:i/>
          <w:iCs/>
        </w:rPr>
        <w:t>Shadowraid</w:t>
      </w:r>
      <w:proofErr w:type="spellEnd"/>
      <w:r w:rsidRPr="00EF49C0">
        <w:rPr>
          <w:i/>
          <w:iCs/>
        </w:rPr>
        <w:t>: TACTICS Design Guide</w:t>
      </w:r>
      <w:r>
        <w:t>.</w:t>
      </w:r>
    </w:p>
    <w:p w14:paraId="5A773249" w14:textId="77777777" w:rsidR="00EF49C0" w:rsidRDefault="00EF49C0" w:rsidP="00EF49C0"/>
    <w:p w14:paraId="503B04DD" w14:textId="77777777" w:rsidR="002F2832" w:rsidRDefault="002B2707" w:rsidP="00C43069">
      <w:pPr>
        <w:pStyle w:val="ListParagraph"/>
        <w:numPr>
          <w:ilvl w:val="0"/>
          <w:numId w:val="6"/>
        </w:numPr>
      </w:pPr>
      <w:r>
        <w:t>Confirm that the model meets the required specifications of the game project</w:t>
      </w:r>
      <w:r w:rsidR="00EF49C0">
        <w:t>.</w:t>
      </w:r>
      <w:r w:rsidR="00EF49C0">
        <w:br/>
      </w:r>
      <w:r w:rsidR="00EF49C0">
        <w:br/>
        <w:t>P</w:t>
      </w:r>
      <w:r>
        <w:t>roceed</w:t>
      </w:r>
      <w:r w:rsidR="00C43069">
        <w:t xml:space="preserve"> to export the model as a game ready </w:t>
      </w:r>
      <w:r w:rsidR="00C43069" w:rsidRPr="00EF49C0">
        <w:rPr>
          <w:i/>
          <w:iCs/>
        </w:rPr>
        <w:t>.</w:t>
      </w:r>
      <w:proofErr w:type="spellStart"/>
      <w:r w:rsidR="00C43069" w:rsidRPr="00EF49C0">
        <w:rPr>
          <w:i/>
          <w:iCs/>
        </w:rPr>
        <w:t>fbx</w:t>
      </w:r>
      <w:proofErr w:type="spellEnd"/>
      <w:r w:rsidR="008106BB" w:rsidRPr="00EF49C0">
        <w:rPr>
          <w:i/>
          <w:iCs/>
        </w:rPr>
        <w:t xml:space="preserve"> </w:t>
      </w:r>
      <w:r w:rsidR="008106BB">
        <w:t xml:space="preserve">file. </w:t>
      </w:r>
      <w:r w:rsidR="00A315C2">
        <w:t xml:space="preserve">The textures and animations must be baked into </w:t>
      </w:r>
      <w:proofErr w:type="gramStart"/>
      <w:r w:rsidR="00A315C2">
        <w:t xml:space="preserve">the </w:t>
      </w:r>
      <w:r w:rsidR="0027798D">
        <w:rPr>
          <w:i/>
          <w:iCs/>
        </w:rPr>
        <w:t>.</w:t>
      </w:r>
      <w:proofErr w:type="spellStart"/>
      <w:r w:rsidR="0027798D">
        <w:rPr>
          <w:i/>
          <w:iCs/>
        </w:rPr>
        <w:t>fbx</w:t>
      </w:r>
      <w:proofErr w:type="spellEnd"/>
      <w:proofErr w:type="gramEnd"/>
      <w:r w:rsidR="0027798D">
        <w:t>.</w:t>
      </w:r>
    </w:p>
    <w:p w14:paraId="41C75249" w14:textId="77777777" w:rsidR="002F2832" w:rsidRDefault="002F2832" w:rsidP="002F2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832" w14:paraId="4985578B" w14:textId="77777777" w:rsidTr="00F615AF">
        <w:trPr>
          <w:trHeight w:val="2249"/>
        </w:trPr>
        <w:tc>
          <w:tcPr>
            <w:tcW w:w="9016" w:type="dxa"/>
          </w:tcPr>
          <w:p w14:paraId="49D34831" w14:textId="77777777" w:rsidR="002F2832" w:rsidRDefault="002F2832" w:rsidP="002F2832"/>
        </w:tc>
      </w:tr>
    </w:tbl>
    <w:p w14:paraId="5D33B54B" w14:textId="5B17F964" w:rsidR="00C43069" w:rsidRDefault="00EF49C0" w:rsidP="002F2832">
      <w:r>
        <w:br/>
      </w:r>
    </w:p>
    <w:p w14:paraId="3E372AE8" w14:textId="3FE7E90B" w:rsidR="00F74329" w:rsidRDefault="00F74329" w:rsidP="00C43069">
      <w:pPr>
        <w:pStyle w:val="ListParagraph"/>
        <w:numPr>
          <w:ilvl w:val="0"/>
          <w:numId w:val="6"/>
        </w:numPr>
      </w:pPr>
      <w:r>
        <w:t>Submit the following to Blackboard</w:t>
      </w:r>
      <w:r w:rsidR="003E6652">
        <w:t xml:space="preserve"> in a single </w:t>
      </w:r>
      <w:r w:rsidR="003E6652">
        <w:rPr>
          <w:i/>
          <w:iCs/>
        </w:rPr>
        <w:t>.zip</w:t>
      </w:r>
      <w:r w:rsidR="003E6652">
        <w:t xml:space="preserve"> file</w:t>
      </w:r>
      <w:r>
        <w:t>:</w:t>
      </w:r>
    </w:p>
    <w:p w14:paraId="4E2AD1A6" w14:textId="221F86B9" w:rsidR="00F74329" w:rsidRDefault="00F74329" w:rsidP="00F74329">
      <w:pPr>
        <w:pStyle w:val="ListParagraph"/>
        <w:numPr>
          <w:ilvl w:val="1"/>
          <w:numId w:val="6"/>
        </w:numPr>
      </w:pPr>
      <w:r>
        <w:t xml:space="preserve">Blender project files for the </w:t>
      </w:r>
      <w:r>
        <w:rPr>
          <w:i/>
          <w:iCs/>
        </w:rPr>
        <w:t>prototype</w:t>
      </w:r>
      <w:r>
        <w:t xml:space="preserve"> of your hero, including the texture </w:t>
      </w:r>
      <w:r w:rsidR="00A315C2">
        <w:t>files</w:t>
      </w:r>
    </w:p>
    <w:p w14:paraId="07DF2B76" w14:textId="040B4933" w:rsidR="00A315C2" w:rsidRDefault="00A315C2" w:rsidP="00F74329">
      <w:pPr>
        <w:pStyle w:val="ListParagraph"/>
        <w:numPr>
          <w:ilvl w:val="1"/>
          <w:numId w:val="6"/>
        </w:numPr>
      </w:pPr>
      <w:r>
        <w:t xml:space="preserve">Blender project files for the </w:t>
      </w:r>
      <w:r>
        <w:rPr>
          <w:i/>
          <w:iCs/>
        </w:rPr>
        <w:t>final</w:t>
      </w:r>
      <w:r>
        <w:t xml:space="preserve"> of your hero, including the texture files</w:t>
      </w:r>
    </w:p>
    <w:p w14:paraId="6C84E097" w14:textId="04BAC08C" w:rsidR="00A315C2" w:rsidRDefault="00A315C2" w:rsidP="00F74329">
      <w:pPr>
        <w:pStyle w:val="ListParagraph"/>
        <w:numPr>
          <w:ilvl w:val="1"/>
          <w:numId w:val="6"/>
        </w:numPr>
      </w:pPr>
      <w:r>
        <w:t xml:space="preserve">The </w:t>
      </w:r>
      <w:proofErr w:type="gramStart"/>
      <w:r>
        <w:t>game-ready</w:t>
      </w:r>
      <w:proofErr w:type="gramEnd"/>
      <w:r>
        <w:t xml:space="preserve"> </w:t>
      </w:r>
      <w:r>
        <w:rPr>
          <w:i/>
          <w:iCs/>
        </w:rPr>
        <w:t>.</w:t>
      </w:r>
      <w:proofErr w:type="spellStart"/>
      <w:r>
        <w:rPr>
          <w:i/>
          <w:iCs/>
        </w:rPr>
        <w:t>fbx</w:t>
      </w:r>
      <w:proofErr w:type="spellEnd"/>
      <w:r>
        <w:t xml:space="preserve"> file</w:t>
      </w:r>
    </w:p>
    <w:p w14:paraId="4D903F25" w14:textId="12F4360A" w:rsidR="0027798D" w:rsidRDefault="0027798D" w:rsidP="00F74329">
      <w:pPr>
        <w:pStyle w:val="ListParagraph"/>
        <w:numPr>
          <w:ilvl w:val="1"/>
          <w:numId w:val="6"/>
        </w:numPr>
      </w:pPr>
      <w:r>
        <w:t xml:space="preserve">Your completed </w:t>
      </w:r>
      <w:r>
        <w:rPr>
          <w:i/>
          <w:iCs/>
        </w:rPr>
        <w:t>Character Design Template</w:t>
      </w:r>
      <w:r>
        <w:t xml:space="preserve"> document</w:t>
      </w:r>
    </w:p>
    <w:p w14:paraId="05AC6B37" w14:textId="04F83A19" w:rsidR="0027798D" w:rsidRDefault="0027798D" w:rsidP="00F74329">
      <w:pPr>
        <w:pStyle w:val="ListParagraph"/>
        <w:numPr>
          <w:ilvl w:val="1"/>
          <w:numId w:val="6"/>
        </w:numPr>
      </w:pPr>
      <w:r>
        <w:t xml:space="preserve">This completed </w:t>
      </w:r>
      <w:r w:rsidR="00BB2B72">
        <w:t>assessment cover sheet, and any extra documents you created for documenting evidence of completing the tasks in this assessment</w:t>
      </w:r>
    </w:p>
    <w:p w14:paraId="5154ACE5" w14:textId="602E2DC3" w:rsidR="00BB2B72" w:rsidRDefault="00711245" w:rsidP="00F74329">
      <w:pPr>
        <w:pStyle w:val="ListParagraph"/>
        <w:numPr>
          <w:ilvl w:val="1"/>
          <w:numId w:val="6"/>
        </w:numPr>
      </w:pPr>
      <w:r>
        <w:t xml:space="preserve">The completed </w:t>
      </w:r>
      <w:r w:rsidRPr="00711245">
        <w:rPr>
          <w:i/>
          <w:iCs/>
        </w:rPr>
        <w:t>Observation Checklist</w:t>
      </w:r>
      <w:r>
        <w:rPr>
          <w:i/>
          <w:iCs/>
        </w:rPr>
        <w:t xml:space="preserve"> </w:t>
      </w:r>
      <w:r>
        <w:t xml:space="preserve">(all sections ticked 'yes' by the lecturer, signed by both the lecturer and </w:t>
      </w:r>
      <w:proofErr w:type="gramStart"/>
      <w:r>
        <w:t>yourself</w:t>
      </w:r>
      <w:proofErr w:type="gramEnd"/>
      <w:r>
        <w:t>) to confirm that you have completed all required meetings</w:t>
      </w:r>
    </w:p>
    <w:p w14:paraId="6BCB87E0" w14:textId="74F52437" w:rsidR="00711245" w:rsidRPr="00B52993" w:rsidRDefault="00A043AF" w:rsidP="00F74329">
      <w:pPr>
        <w:pStyle w:val="ListParagraph"/>
        <w:numPr>
          <w:ilvl w:val="1"/>
          <w:numId w:val="6"/>
        </w:numPr>
      </w:pPr>
      <w:r>
        <w:lastRenderedPageBreak/>
        <w:t>Any other evidence you feel demonstrates your successful completion of this project</w:t>
      </w:r>
    </w:p>
    <w:sectPr w:rsidR="00711245" w:rsidRPr="00B52993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72B54" w14:textId="77777777" w:rsidR="00B92971" w:rsidRDefault="00B92971" w:rsidP="00B111A9">
      <w:r>
        <w:separator/>
      </w:r>
    </w:p>
  </w:endnote>
  <w:endnote w:type="continuationSeparator" w:id="0">
    <w:p w14:paraId="1BCB1252" w14:textId="77777777" w:rsidR="00B92971" w:rsidRDefault="00B92971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0B11" w14:textId="73DA5EF1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426DC">
      <w:rPr>
        <w:rFonts w:ascii="Tahoma" w:hAnsi="Tahoma" w:cs="Tahoma"/>
        <w:noProof/>
        <w:sz w:val="16"/>
        <w:szCs w:val="16"/>
      </w:rPr>
      <w:t>AT02 Mobile Game Character</w:t>
    </w:r>
    <w:r>
      <w:rPr>
        <w:rFonts w:ascii="Tahoma" w:hAnsi="Tahoma" w:cs="Tahoma"/>
        <w:noProof/>
        <w:sz w:val="16"/>
        <w:szCs w:val="16"/>
      </w:rPr>
      <w:t xml:space="preserve"> v0</w:t>
    </w:r>
    <w:r w:rsidR="003426DC">
      <w:rPr>
        <w:rFonts w:ascii="Tahoma" w:hAnsi="Tahoma" w:cs="Tahoma"/>
        <w:noProof/>
        <w:sz w:val="16"/>
        <w:szCs w:val="16"/>
      </w:rPr>
      <w:t>.1 DRAFT</w:t>
    </w:r>
    <w:r>
      <w:rPr>
        <w:rFonts w:ascii="Tahoma" w:hAnsi="Tahoma" w:cs="Tahoma"/>
        <w:noProof/>
        <w:sz w:val="16"/>
        <w:szCs w:val="16"/>
      </w:rPr>
      <w:t>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</w:t>
    </w:r>
    <w:r w:rsidR="00AB41B3">
      <w:rPr>
        <w:rFonts w:ascii="Tahoma" w:hAnsi="Tahoma" w:cs="Tahoma"/>
        <w:sz w:val="16"/>
        <w:szCs w:val="16"/>
      </w:rPr>
      <w:t>0.1 DRAFT</w:t>
    </w:r>
    <w:r w:rsidRPr="00BC02C3">
      <w:rPr>
        <w:rFonts w:ascii="Tahoma" w:hAnsi="Tahoma" w:cs="Tahoma"/>
        <w:sz w:val="16"/>
        <w:szCs w:val="16"/>
      </w:rPr>
      <w:t xml:space="preserve"> – </w:t>
    </w:r>
    <w:r w:rsidR="00AB41B3">
      <w:rPr>
        <w:rFonts w:ascii="Tahoma" w:hAnsi="Tahoma" w:cs="Tahoma"/>
        <w:sz w:val="16"/>
        <w:szCs w:val="16"/>
      </w:rPr>
      <w:t>Jan</w:t>
    </w:r>
    <w:r w:rsidRPr="00BC02C3">
      <w:rPr>
        <w:rFonts w:ascii="Tahoma" w:hAnsi="Tahoma" w:cs="Tahoma"/>
        <w:sz w:val="16"/>
        <w:szCs w:val="16"/>
      </w:rPr>
      <w:t>. 202</w:t>
    </w:r>
    <w:r w:rsidR="00AB41B3">
      <w:rPr>
        <w:rFonts w:ascii="Tahoma" w:hAnsi="Tahoma" w:cs="Tahoma"/>
        <w:sz w:val="16"/>
        <w:szCs w:val="16"/>
      </w:rPr>
      <w:t>4</w:t>
    </w:r>
  </w:p>
  <w:p w14:paraId="438C68C3" w14:textId="17104E6B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="003426DC">
      <w:rPr>
        <w:rFonts w:ascii="Tahoma" w:hAnsi="Tahoma" w:cs="Tahoma"/>
        <w:sz w:val="16"/>
        <w:szCs w:val="16"/>
      </w:rPr>
      <w:tab/>
      <w:t>Developer: 6003387</w:t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D0BA6" w14:textId="77777777" w:rsidR="00B92971" w:rsidRDefault="00B92971" w:rsidP="00B111A9">
      <w:r>
        <w:separator/>
      </w:r>
    </w:p>
  </w:footnote>
  <w:footnote w:type="continuationSeparator" w:id="0">
    <w:p w14:paraId="3B79B32A" w14:textId="77777777" w:rsidR="00B92971" w:rsidRDefault="00B92971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37B58" w14:textId="717D3601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8DB6A0" wp14:editId="296094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DD5E7C" w14:textId="0C7E5F8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DB6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DD5E7C" w14:textId="0C7E5F8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CD1C3" w14:textId="14D1CF23" w:rsidR="00B111A9" w:rsidRDefault="001110D1" w:rsidP="006B16C4">
    <w:pPr>
      <w:pStyle w:val="Title"/>
      <w:ind w:right="3401" w:firstLine="1418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0041D19" wp14:editId="46A53984">
              <wp:simplePos x="0" y="0"/>
              <wp:positionH relativeFrom="margin">
                <wp:align>center</wp:align>
              </wp:positionH>
              <wp:positionV relativeFrom="paragraph">
                <wp:posOffset>-201930</wp:posOffset>
              </wp:positionV>
              <wp:extent cx="443865" cy="443865"/>
              <wp:effectExtent l="0" t="0" r="16510" b="16510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167A9" w14:textId="297286D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41D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left:0;text-align:left;margin-left:0;margin-top:-15.9pt;width:34.95pt;height:34.95pt;z-index:251664384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4+lQ4toAAAAG&#10;AQAADwAAAGRycy9kb3ducmV2LnhtbEyPwU7DMBBE70j8g7VI3FonVCppyKZClbhwoyAkbm68jSPs&#10;dWS7afL3mBMcRzOaedPsZ2fFRCEOnhHKdQGCuPN64B7h4/1lVYGISbFW1jMhLBRh397eNKrW/spv&#10;NB1TL3IJx1ohmJTGWsrYGXIqrv1InL2zD06lLEMvdVDXXO6sfCiKrXRq4Lxg1EgHQ9338eIQHudP&#10;T2OkA32dpy6YYans64J4fzc/P4FINKe/MPziZ3RoM9PJX1hHYRHykYSw2pT5QLa3ux2IE8KmKkG2&#10;jfyP3/4AAAD//wMAUEsBAi0AFAAGAAgAAAAhALaDOJL+AAAA4QEAABMAAAAAAAAAAAAAAAAAAAAA&#10;AFtDb250ZW50X1R5cGVzXS54bWxQSwECLQAUAAYACAAAACEAOP0h/9YAAACUAQAACwAAAAAAAAAA&#10;AAAAAAAvAQAAX3JlbHMvLnJlbHNQSwECLQAUAAYACAAAACEAcYkdxQMCAAAXBAAADgAAAAAAAAAA&#10;AAAAAAAuAgAAZHJzL2Uyb0RvYy54bWxQSwECLQAUAAYACAAAACEA4+lQ4toAAAAGAQAADwAAAAAA&#10;AAAAAAAAAABdBAAAZHJzL2Rvd25yZXYueG1sUEsFBgAAAAAEAAQA8wAAAGQFAAAAAA==&#10;" filled="f" stroked="f">
              <v:textbox style="mso-fit-shape-to-text:t" inset="0,0,0,0">
                <w:txbxContent>
                  <w:p w14:paraId="328167A9" w14:textId="297286D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111A9"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5F67D0C6" w14:textId="5656C79C" w:rsidR="00B111A9" w:rsidRPr="00DA6919" w:rsidRDefault="0086779E" w:rsidP="009410A9">
    <w:pPr>
      <w:jc w:val="right"/>
      <w:rPr>
        <w:rFonts w:ascii="Tahoma" w:hAnsi="Tahoma" w:cs="Tahoma"/>
      </w:rPr>
    </w:pPr>
    <w:r w:rsidRPr="00DA6919">
      <w:rPr>
        <w:rFonts w:ascii="Tahoma" w:hAnsi="Tahoma" w:cs="Tahoma"/>
      </w:rPr>
      <w:t xml:space="preserve">AT02 </w:t>
    </w:r>
    <w:r w:rsidR="00DA6919" w:rsidRPr="00DA6919">
      <w:rPr>
        <w:rFonts w:ascii="Tahoma" w:hAnsi="Tahoma" w:cs="Tahoma"/>
      </w:rPr>
      <w:t>Mobile Game Character</w:t>
    </w:r>
  </w:p>
  <w:p w14:paraId="2CC118D8" w14:textId="77777777" w:rsidR="00B111A9" w:rsidRDefault="00B11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4CE0A" w14:textId="022B199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A80BC2C" wp14:editId="360927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825F6" w14:textId="3AF546C7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0BC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F9825F6" w14:textId="3AF546C7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F8302" w14:textId="1294F60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7AE9F63" wp14:editId="139491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624306" w14:textId="44B219A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E9F6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OFFICIAL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0624306" w14:textId="44B219A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FCA66" w14:textId="0909B760" w:rsidR="00B111A9" w:rsidRDefault="006B16C4" w:rsidP="006B16C4">
    <w:pPr>
      <w:pStyle w:val="Title"/>
      <w:ind w:right="3072" w:firstLine="1134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9BB48A1" wp14:editId="54CCA5CE">
              <wp:simplePos x="0" y="0"/>
              <wp:positionH relativeFrom="margin">
                <wp:align>center</wp:align>
              </wp:positionH>
              <wp:positionV relativeFrom="paragraph">
                <wp:posOffset>-189865</wp:posOffset>
              </wp:positionV>
              <wp:extent cx="443865" cy="443865"/>
              <wp:effectExtent l="0" t="0" r="16510" b="16510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6324D" w14:textId="39F46E0B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B48A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alt="OFFICIAL" style="position:absolute;left:0;text-align:left;margin-left:0;margin-top:-14.95pt;width:34.95pt;height:34.95pt;z-index:251667456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KiIQP7aAAAA&#10;BgEAAA8AAABkcnMvZG93bnJldi54bWxMj0FLAzEQhe+C/yGM4K1NLFLbdWeLFLx4s4rgLd1MN4vJ&#10;ZEnS7e6/Nz3paXi8x3vf1LvJOzFSTH1ghIelAkHcBtNzh/D58brYgEhZs9EuMCHMlGDX3N7UujLh&#10;wu80HnInSgmnSiPYnIdKytRa8jotw0BcvFOIXuciYydN1JdS7p1cKbWWXvdcFqweaG+p/TmcPcLT&#10;9BVoSLSn79PYRtvPG/c2I97fTS/PIDJN+S8MV/yCDk1hOoYzmyQcQnkkIyxW2y2IYq+v94jwqBTI&#10;ppb/8ZtfAAAA//8DAFBLAQItABQABgAIAAAAIQC2gziS/gAAAOEBAAATAAAAAAAAAAAAAAAAAAAA&#10;AABbQ29udGVudF9UeXBlc10ueG1sUEsBAi0AFAAGAAgAAAAhADj9If/WAAAAlAEAAAsAAAAAAAAA&#10;AAAAAAAALwEAAF9yZWxzLy5yZWxzUEsBAi0AFAAGAAgAAAAhAIGuTqgEAgAAFwQAAA4AAAAAAAAA&#10;AAAAAAAALgIAAGRycy9lMm9Eb2MueG1sUEsBAi0AFAAGAAgAAAAhAKiIQP7aAAAABgEAAA8AAAAA&#10;AAAAAAAAAAAAXgQAAGRycy9kb3ducmV2LnhtbFBLBQYAAAAABAAEAPMAAABlBQAAAAA=&#10;" filled="f" stroked="f">
              <v:textbox style="mso-fit-shape-to-text:t" inset="0,0,0,0">
                <w:txbxContent>
                  <w:p w14:paraId="02F6324D" w14:textId="39F46E0B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6FFDB496">
          <wp:simplePos x="0" y="0"/>
          <wp:positionH relativeFrom="margin">
            <wp:posOffset>-533400</wp:posOffset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2E946DD1" w14:textId="3DACAFE7" w:rsidR="00B111A9" w:rsidRPr="009410A9" w:rsidRDefault="00B111A9" w:rsidP="00B111A9">
    <w:pPr>
      <w:jc w:val="right"/>
      <w:rPr>
        <w:rFonts w:ascii="Tahoma" w:hAnsi="Tahoma" w:cs="Tahoma"/>
      </w:rPr>
    </w:pPr>
    <w:r w:rsidRPr="009410A9">
      <w:rPr>
        <w:rFonts w:ascii="Tahoma" w:hAnsi="Tahoma" w:cs="Tahoma"/>
      </w:rPr>
      <w:t>A</w:t>
    </w:r>
    <w:r w:rsidR="006B16C4">
      <w:rPr>
        <w:rFonts w:ascii="Tahoma" w:hAnsi="Tahoma" w:cs="Tahoma"/>
      </w:rPr>
      <w:t>ssessment Title</w:t>
    </w:r>
  </w:p>
  <w:p w14:paraId="6D784601" w14:textId="77777777" w:rsidR="00B111A9" w:rsidRDefault="00B111A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CF102" w14:textId="333AE956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616454E" wp14:editId="246C7C4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9FFE5" w14:textId="3A7A9AE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6454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OFFICIAL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219FFE5" w14:textId="3A7A9AE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66F"/>
    <w:multiLevelType w:val="hybridMultilevel"/>
    <w:tmpl w:val="08C4B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B0CBB"/>
    <w:multiLevelType w:val="hybridMultilevel"/>
    <w:tmpl w:val="8226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71856"/>
    <w:multiLevelType w:val="hybridMultilevel"/>
    <w:tmpl w:val="9A121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A2B77"/>
    <w:multiLevelType w:val="hybridMultilevel"/>
    <w:tmpl w:val="C41C0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E1FF9"/>
    <w:multiLevelType w:val="hybridMultilevel"/>
    <w:tmpl w:val="7910C728"/>
    <w:lvl w:ilvl="0" w:tplc="277C1D10">
      <w:start w:val="1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32624"/>
    <w:multiLevelType w:val="hybridMultilevel"/>
    <w:tmpl w:val="D9146CEC"/>
    <w:lvl w:ilvl="0" w:tplc="277C1D10">
      <w:start w:val="1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0449">
    <w:abstractNumId w:val="7"/>
  </w:num>
  <w:num w:numId="2" w16cid:durableId="1705598858">
    <w:abstractNumId w:val="3"/>
  </w:num>
  <w:num w:numId="3" w16cid:durableId="636879481">
    <w:abstractNumId w:val="0"/>
  </w:num>
  <w:num w:numId="4" w16cid:durableId="1776167612">
    <w:abstractNumId w:val="2"/>
  </w:num>
  <w:num w:numId="5" w16cid:durableId="1643774753">
    <w:abstractNumId w:val="5"/>
  </w:num>
  <w:num w:numId="6" w16cid:durableId="1521046962">
    <w:abstractNumId w:val="8"/>
  </w:num>
  <w:num w:numId="7" w16cid:durableId="392580759">
    <w:abstractNumId w:val="9"/>
  </w:num>
  <w:num w:numId="8" w16cid:durableId="756823875">
    <w:abstractNumId w:val="1"/>
  </w:num>
  <w:num w:numId="9" w16cid:durableId="1415739968">
    <w:abstractNumId w:val="4"/>
  </w:num>
  <w:num w:numId="10" w16cid:durableId="1994751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0387B"/>
    <w:rsid w:val="000068E2"/>
    <w:rsid w:val="000134AC"/>
    <w:rsid w:val="00021D11"/>
    <w:rsid w:val="00025C6B"/>
    <w:rsid w:val="00066313"/>
    <w:rsid w:val="0007437B"/>
    <w:rsid w:val="00076302"/>
    <w:rsid w:val="00082B1F"/>
    <w:rsid w:val="00090136"/>
    <w:rsid w:val="00090F98"/>
    <w:rsid w:val="000B2E98"/>
    <w:rsid w:val="000B4CFA"/>
    <w:rsid w:val="000C13E1"/>
    <w:rsid w:val="000C1FDA"/>
    <w:rsid w:val="0010113B"/>
    <w:rsid w:val="001110D1"/>
    <w:rsid w:val="00111666"/>
    <w:rsid w:val="00112FA6"/>
    <w:rsid w:val="001250AA"/>
    <w:rsid w:val="00131B5F"/>
    <w:rsid w:val="00154D3B"/>
    <w:rsid w:val="00156286"/>
    <w:rsid w:val="00177567"/>
    <w:rsid w:val="0019496F"/>
    <w:rsid w:val="001B00B1"/>
    <w:rsid w:val="001B1BB2"/>
    <w:rsid w:val="001E4078"/>
    <w:rsid w:val="001F1D45"/>
    <w:rsid w:val="001F20BF"/>
    <w:rsid w:val="001F7999"/>
    <w:rsid w:val="00200793"/>
    <w:rsid w:val="00201E22"/>
    <w:rsid w:val="00206DDA"/>
    <w:rsid w:val="002233B2"/>
    <w:rsid w:val="002316E0"/>
    <w:rsid w:val="0025522E"/>
    <w:rsid w:val="0027798D"/>
    <w:rsid w:val="00291B04"/>
    <w:rsid w:val="00295B23"/>
    <w:rsid w:val="002B2707"/>
    <w:rsid w:val="002C5F73"/>
    <w:rsid w:val="002F2832"/>
    <w:rsid w:val="002F3F6E"/>
    <w:rsid w:val="003426DC"/>
    <w:rsid w:val="00347EB0"/>
    <w:rsid w:val="00364B75"/>
    <w:rsid w:val="003756E1"/>
    <w:rsid w:val="00375733"/>
    <w:rsid w:val="00383E62"/>
    <w:rsid w:val="003873DB"/>
    <w:rsid w:val="0039318B"/>
    <w:rsid w:val="003B2800"/>
    <w:rsid w:val="003C19D3"/>
    <w:rsid w:val="003C1B78"/>
    <w:rsid w:val="003D3F92"/>
    <w:rsid w:val="003E2951"/>
    <w:rsid w:val="003E6652"/>
    <w:rsid w:val="003F2896"/>
    <w:rsid w:val="003F4CDD"/>
    <w:rsid w:val="00412D2A"/>
    <w:rsid w:val="00426D1F"/>
    <w:rsid w:val="00436C23"/>
    <w:rsid w:val="004426AF"/>
    <w:rsid w:val="004570A3"/>
    <w:rsid w:val="00463044"/>
    <w:rsid w:val="00464D6D"/>
    <w:rsid w:val="00483C86"/>
    <w:rsid w:val="00493C96"/>
    <w:rsid w:val="004B5487"/>
    <w:rsid w:val="004C07AB"/>
    <w:rsid w:val="00507443"/>
    <w:rsid w:val="00516507"/>
    <w:rsid w:val="0052764F"/>
    <w:rsid w:val="00535744"/>
    <w:rsid w:val="00540947"/>
    <w:rsid w:val="00544352"/>
    <w:rsid w:val="00547B3F"/>
    <w:rsid w:val="00561AF5"/>
    <w:rsid w:val="00561F98"/>
    <w:rsid w:val="005B52DE"/>
    <w:rsid w:val="005F1C38"/>
    <w:rsid w:val="005F544D"/>
    <w:rsid w:val="00617A56"/>
    <w:rsid w:val="00632826"/>
    <w:rsid w:val="0065040A"/>
    <w:rsid w:val="00655657"/>
    <w:rsid w:val="00680D41"/>
    <w:rsid w:val="00692AA1"/>
    <w:rsid w:val="006A4C25"/>
    <w:rsid w:val="006B16C4"/>
    <w:rsid w:val="006E1775"/>
    <w:rsid w:val="0070564F"/>
    <w:rsid w:val="00711245"/>
    <w:rsid w:val="00723D1B"/>
    <w:rsid w:val="00726952"/>
    <w:rsid w:val="00767D89"/>
    <w:rsid w:val="00771EA3"/>
    <w:rsid w:val="00792A8A"/>
    <w:rsid w:val="007A1BDF"/>
    <w:rsid w:val="007B1431"/>
    <w:rsid w:val="007B6C8B"/>
    <w:rsid w:val="007D7164"/>
    <w:rsid w:val="007E78A1"/>
    <w:rsid w:val="007F40C7"/>
    <w:rsid w:val="008106BB"/>
    <w:rsid w:val="0081207C"/>
    <w:rsid w:val="0081424A"/>
    <w:rsid w:val="008314CA"/>
    <w:rsid w:val="0086779E"/>
    <w:rsid w:val="0087548A"/>
    <w:rsid w:val="008860A7"/>
    <w:rsid w:val="008A68AF"/>
    <w:rsid w:val="008C28EA"/>
    <w:rsid w:val="008C5F0E"/>
    <w:rsid w:val="008D5725"/>
    <w:rsid w:val="00901D8C"/>
    <w:rsid w:val="009114CE"/>
    <w:rsid w:val="00920968"/>
    <w:rsid w:val="00946972"/>
    <w:rsid w:val="00961561"/>
    <w:rsid w:val="0099304C"/>
    <w:rsid w:val="00993DED"/>
    <w:rsid w:val="009A1499"/>
    <w:rsid w:val="009A1B1E"/>
    <w:rsid w:val="009B2635"/>
    <w:rsid w:val="009B6E0A"/>
    <w:rsid w:val="009C09BE"/>
    <w:rsid w:val="009C5B99"/>
    <w:rsid w:val="009D1256"/>
    <w:rsid w:val="00A002B5"/>
    <w:rsid w:val="00A00427"/>
    <w:rsid w:val="00A005BF"/>
    <w:rsid w:val="00A043AF"/>
    <w:rsid w:val="00A15C76"/>
    <w:rsid w:val="00A315C2"/>
    <w:rsid w:val="00A449D2"/>
    <w:rsid w:val="00A67438"/>
    <w:rsid w:val="00A77757"/>
    <w:rsid w:val="00A77947"/>
    <w:rsid w:val="00A848ED"/>
    <w:rsid w:val="00A90FEF"/>
    <w:rsid w:val="00A976AF"/>
    <w:rsid w:val="00AA5629"/>
    <w:rsid w:val="00AA609A"/>
    <w:rsid w:val="00AB41B3"/>
    <w:rsid w:val="00AD380B"/>
    <w:rsid w:val="00B111A9"/>
    <w:rsid w:val="00B3204A"/>
    <w:rsid w:val="00B42E56"/>
    <w:rsid w:val="00B438D9"/>
    <w:rsid w:val="00B52993"/>
    <w:rsid w:val="00B860CC"/>
    <w:rsid w:val="00B92971"/>
    <w:rsid w:val="00BA50C2"/>
    <w:rsid w:val="00BA7156"/>
    <w:rsid w:val="00BB2B72"/>
    <w:rsid w:val="00BB2CE9"/>
    <w:rsid w:val="00BD1A86"/>
    <w:rsid w:val="00BE31DA"/>
    <w:rsid w:val="00C0113A"/>
    <w:rsid w:val="00C07207"/>
    <w:rsid w:val="00C36809"/>
    <w:rsid w:val="00C43028"/>
    <w:rsid w:val="00C43069"/>
    <w:rsid w:val="00C44662"/>
    <w:rsid w:val="00C52A38"/>
    <w:rsid w:val="00C56DA1"/>
    <w:rsid w:val="00C70A20"/>
    <w:rsid w:val="00C71064"/>
    <w:rsid w:val="00C76726"/>
    <w:rsid w:val="00C77E43"/>
    <w:rsid w:val="00C81381"/>
    <w:rsid w:val="00CC124E"/>
    <w:rsid w:val="00CC1CDA"/>
    <w:rsid w:val="00CE6656"/>
    <w:rsid w:val="00D049EF"/>
    <w:rsid w:val="00D53691"/>
    <w:rsid w:val="00D5539E"/>
    <w:rsid w:val="00D55A25"/>
    <w:rsid w:val="00D76998"/>
    <w:rsid w:val="00DA6919"/>
    <w:rsid w:val="00DC498B"/>
    <w:rsid w:val="00DE26CD"/>
    <w:rsid w:val="00DF3981"/>
    <w:rsid w:val="00DF7650"/>
    <w:rsid w:val="00E025AF"/>
    <w:rsid w:val="00E0608E"/>
    <w:rsid w:val="00E11A77"/>
    <w:rsid w:val="00E41965"/>
    <w:rsid w:val="00E56E46"/>
    <w:rsid w:val="00E6126D"/>
    <w:rsid w:val="00E6362C"/>
    <w:rsid w:val="00E65400"/>
    <w:rsid w:val="00E7729A"/>
    <w:rsid w:val="00E85C99"/>
    <w:rsid w:val="00E9167B"/>
    <w:rsid w:val="00E92099"/>
    <w:rsid w:val="00EA773D"/>
    <w:rsid w:val="00EB2458"/>
    <w:rsid w:val="00EF41CA"/>
    <w:rsid w:val="00EF49C0"/>
    <w:rsid w:val="00F03DA5"/>
    <w:rsid w:val="00F10865"/>
    <w:rsid w:val="00F10F82"/>
    <w:rsid w:val="00F22115"/>
    <w:rsid w:val="00F27512"/>
    <w:rsid w:val="00F615AF"/>
    <w:rsid w:val="00F74329"/>
    <w:rsid w:val="00F86CC1"/>
    <w:rsid w:val="00F9556A"/>
    <w:rsid w:val="00FC76A2"/>
    <w:rsid w:val="00FD6E5B"/>
    <w:rsid w:val="00FF2880"/>
    <w:rsid w:val="00FF3DBD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F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9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0FEF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993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50AEDB-CECD-4AC8-9BB7-8ADEEDD57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QD020001 Assessment Tool Coversheet and Assessment Instructions</dc:title>
  <dc:subject/>
  <dc:creator>Huia Hickey</dc:creator>
  <cp:keywords/>
  <dc:description/>
  <cp:lastModifiedBy>Christopher O'Brien</cp:lastModifiedBy>
  <cp:revision>2</cp:revision>
  <dcterms:created xsi:type="dcterms:W3CDTF">2024-06-12T00:49:00Z</dcterms:created>
  <dcterms:modified xsi:type="dcterms:W3CDTF">2024-06-12T00:49:00Z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ClassificationContentMarkingHeaderShapeIds">
    <vt:lpwstr>2,3,4,5,7,8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2022-12-19T02:17:54Z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e628f54e-3df4-4c34-b0f6-3488fad275a5</vt:lpwstr>
  </property>
  <property fmtid="{D5CDD505-2E9C-101B-9397-08002B2CF9AE}" pid="12" name="MSIP_Label_f3ac7e5b-5da2-46c7-8677-8a6b50f7d886_ContentBits">
    <vt:lpwstr>1</vt:lpwstr>
  </property>
  <property fmtid="{D5CDD505-2E9C-101B-9397-08002B2CF9AE}" pid="13" name="MediaServiceImageTags">
    <vt:lpwstr/>
  </property>
</Properties>
</file>