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8E5F" w14:textId="06822EB4" w:rsidR="004E7FEC" w:rsidRPr="004E7FEC" w:rsidRDefault="004E7FEC" w:rsidP="004E7F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2C8E62" w14:textId="77777777" w:rsidR="004E7FEC" w:rsidRPr="004E7FEC" w:rsidRDefault="004E7FEC" w:rsidP="004E7FE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4E7FE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📑</w:t>
      </w:r>
      <w:r w:rsidRPr="004E7F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Proposal: HMI View Selector v5.1.1 + Future Expansion</w:t>
      </w:r>
    </w:p>
    <w:p w14:paraId="185EFE1A" w14:textId="77777777" w:rsidR="004E7FEC" w:rsidRPr="004E7FEC" w:rsidRDefault="004E7FEC" w:rsidP="004E7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Developer: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Jerimey Burnside – Electronics/Controls Technician III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Version: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HMI View Selector v5.1.1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Feature: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Prime Turbo Temp Monitor</w:t>
      </w:r>
    </w:p>
    <w:p w14:paraId="0F46DD47" w14:textId="77777777" w:rsidR="004E7FEC" w:rsidRPr="004E7FEC" w:rsidRDefault="00D9000E" w:rsidP="004E7F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3C55EBB">
          <v:rect id="_x0000_i1025" style="width:0;height:1.5pt" o:hralign="center" o:hrstd="t" o:hr="t" fillcolor="#a0a0a0" stroked="f"/>
        </w:pict>
      </w:r>
    </w:p>
    <w:p w14:paraId="2CA39841" w14:textId="77777777" w:rsidR="004E7FEC" w:rsidRPr="004E7FEC" w:rsidRDefault="004E7FEC" w:rsidP="004E7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F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E7F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Operational Challenges</w:t>
      </w:r>
    </w:p>
    <w:p w14:paraId="1B14B694" w14:textId="77777777" w:rsidR="004E7FEC" w:rsidRPr="004E7FEC" w:rsidRDefault="004E7FEC" w:rsidP="004E7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Turbo Failures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on MTU 16V4000 G S engines → ~$40k–$60k each, plus downtime costs &gt;$100k per incident.</w:t>
      </w:r>
    </w:p>
    <w:p w14:paraId="04AD11C1" w14:textId="77777777" w:rsidR="004E7FEC" w:rsidRPr="004E7FEC" w:rsidRDefault="004E7FEC" w:rsidP="004E7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IP Assignment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makes locating pumps and opening HMIs inefficient, requiring IT support.</w:t>
      </w:r>
    </w:p>
    <w:p w14:paraId="7E8EBF40" w14:textId="77777777" w:rsidR="004E7FEC" w:rsidRPr="004E7FEC" w:rsidRDefault="004E7FEC" w:rsidP="004E7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HMIs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running on the same computer waste resources and create conflicts.</w:t>
      </w:r>
    </w:p>
    <w:p w14:paraId="454BE58C" w14:textId="77777777" w:rsidR="004E7FEC" w:rsidRPr="004E7FEC" w:rsidRDefault="004E7FEC" w:rsidP="004E7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 Workload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→ crews must constantly monitor turbo temps, </w:t>
      </w:r>
      <w:proofErr w:type="gramStart"/>
      <w:r w:rsidRPr="004E7FEC">
        <w:rPr>
          <w:rFonts w:ascii="Times New Roman" w:eastAsia="Times New Roman" w:hAnsi="Times New Roman" w:cs="Times New Roman"/>
          <w:kern w:val="0"/>
          <w14:ligatures w14:val="none"/>
        </w:rPr>
        <w:t>wasting</w:t>
      </w:r>
      <w:proofErr w:type="gramEnd"/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labor hours and increasing human error risk.</w:t>
      </w:r>
    </w:p>
    <w:p w14:paraId="0BB209E6" w14:textId="77777777" w:rsidR="004E7FEC" w:rsidRPr="004E7FEC" w:rsidRDefault="00D9000E" w:rsidP="004E7F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CFFD4F">
          <v:rect id="_x0000_i1026" style="width:0;height:1.5pt" o:hralign="center" o:hrstd="t" o:hr="t" fillcolor="#a0a0a0" stroked="f"/>
        </w:pict>
      </w:r>
    </w:p>
    <w:p w14:paraId="48326E75" w14:textId="77777777" w:rsidR="004E7FEC" w:rsidRPr="004E7FEC" w:rsidRDefault="004E7FEC" w:rsidP="004E7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F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4E7F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Solution – HMI View Selector v5.1.1</w:t>
      </w:r>
    </w:p>
    <w:p w14:paraId="51C4574B" w14:textId="522D7F1C" w:rsidR="004E7FEC" w:rsidRPr="004E7FEC" w:rsidRDefault="004E7FEC" w:rsidP="004E7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Already in use on my fleet </w:t>
      </w:r>
      <w:r w:rsidR="002416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 a testing </w:t>
      </w:r>
      <w:r w:rsidR="00501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</w:t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="00501E9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so far</w:t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proven and stable.</w:t>
      </w:r>
    </w:p>
    <w:p w14:paraId="7455BB73" w14:textId="77777777" w:rsidR="004E7FEC" w:rsidRPr="004E7FEC" w:rsidRDefault="004E7FEC" w:rsidP="004E7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Prime Turbo Temp Monitor (Core Cost Saver)</w:t>
      </w:r>
    </w:p>
    <w:p w14:paraId="18051780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Real-time turbo monitoring with 500ms refresh.</w:t>
      </w:r>
    </w:p>
    <w:p w14:paraId="1663528F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fan activation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when temps exceed safe threshold (default 1047°F).</w:t>
      </w:r>
    </w:p>
    <w:p w14:paraId="7B62EF3E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Color/flashing alerts for low battery, turbo </w:t>
      </w:r>
      <w:proofErr w:type="gramStart"/>
      <w:r w:rsidRPr="004E7FEC">
        <w:rPr>
          <w:rFonts w:ascii="Times New Roman" w:eastAsia="Times New Roman" w:hAnsi="Times New Roman" w:cs="Times New Roman"/>
          <w:kern w:val="0"/>
          <w14:ligatures w14:val="none"/>
        </w:rPr>
        <w:t>overheat</w:t>
      </w:r>
      <w:proofErr w:type="gramEnd"/>
      <w:r w:rsidRPr="004E7FEC">
        <w:rPr>
          <w:rFonts w:ascii="Times New Roman" w:eastAsia="Times New Roman" w:hAnsi="Times New Roman" w:cs="Times New Roman"/>
          <w:kern w:val="0"/>
          <w14:ligatures w14:val="none"/>
        </w:rPr>
        <w:t>, or fan running.</w:t>
      </w:r>
    </w:p>
    <w:p w14:paraId="1D811FAD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Reduces operator workload and prevents costly turbo damage.</w:t>
      </w:r>
    </w:p>
    <w:p w14:paraId="7DA8F6F3" w14:textId="77777777" w:rsidR="004E7FEC" w:rsidRPr="004E7FEC" w:rsidRDefault="004E7FEC" w:rsidP="004E7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IP Handling</w:t>
      </w:r>
    </w:p>
    <w:p w14:paraId="5616D6F1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Auto-</w:t>
      </w:r>
      <w:proofErr w:type="gramStart"/>
      <w:r w:rsidRPr="004E7FEC">
        <w:rPr>
          <w:rFonts w:ascii="Times New Roman" w:eastAsia="Times New Roman" w:hAnsi="Times New Roman" w:cs="Times New Roman"/>
          <w:kern w:val="0"/>
          <w14:ligatures w14:val="none"/>
        </w:rPr>
        <w:t>discovers</w:t>
      </w:r>
      <w:proofErr w:type="gramEnd"/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pumps regardless of changing IP addresses.</w:t>
      </w:r>
    </w:p>
    <w:p w14:paraId="4540AF65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Operators launch HMIs with a single click.</w:t>
      </w:r>
    </w:p>
    <w:p w14:paraId="5D959958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Eliminates IT intervention for networking.</w:t>
      </w:r>
    </w:p>
    <w:p w14:paraId="4F28B523" w14:textId="77777777" w:rsidR="004E7FEC" w:rsidRPr="004E7FEC" w:rsidRDefault="004E7FEC" w:rsidP="004E7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One-HMI Control</w:t>
      </w:r>
    </w:p>
    <w:p w14:paraId="67B9D654" w14:textId="4002CF6F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Only one HMI allowed </w:t>
      </w:r>
      <w:r>
        <w:rPr>
          <w:rFonts w:ascii="Times New Roman" w:eastAsia="Times New Roman" w:hAnsi="Times New Roman" w:cs="Times New Roman"/>
          <w:kern w:val="0"/>
          <w14:ligatures w14:val="none"/>
        </w:rPr>
        <w:t>to be open at a time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→ reduces system resource conflicts.</w:t>
      </w:r>
    </w:p>
    <w:p w14:paraId="5F6053D1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Saves on computer hardware per spread.</w:t>
      </w:r>
    </w:p>
    <w:p w14:paraId="0D7C6A12" w14:textId="77777777" w:rsidR="004E7FEC" w:rsidRPr="004E7FEC" w:rsidRDefault="004E7FEC" w:rsidP="004E7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Mode (Password Protected)</w:t>
      </w:r>
    </w:p>
    <w:p w14:paraId="78FDF2A7" w14:textId="187AF935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Only authorized staff can adjust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charge 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setpoints or turbo thresholds.</w:t>
      </w:r>
    </w:p>
    <w:p w14:paraId="4152E0C3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Adds a compliance/safety layer for engine protection.</w:t>
      </w:r>
    </w:p>
    <w:p w14:paraId="2385687E" w14:textId="77777777" w:rsidR="004E7FEC" w:rsidRPr="004E7FEC" w:rsidRDefault="004E7FEC" w:rsidP="004E7F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&amp; Flexibility</w:t>
      </w:r>
    </w:p>
    <w:p w14:paraId="50066078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Configurable IP ranges (no longer locked to 10.55.10.x).</w:t>
      </w:r>
    </w:p>
    <w:p w14:paraId="1FAFCC5D" w14:textId="77777777" w:rsidR="004E7FEC" w:rsidRPr="004E7FEC" w:rsidRDefault="004E7FEC" w:rsidP="004E7FE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JSON save/load for site configurations.</w:t>
      </w:r>
    </w:p>
    <w:p w14:paraId="363FCD6C" w14:textId="77777777" w:rsidR="004E7FEC" w:rsidRPr="004E7FEC" w:rsidRDefault="00D9000E" w:rsidP="004E7F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7357D38">
          <v:rect id="_x0000_i1027" style="width:0;height:1.5pt" o:hralign="center" o:hrstd="t" o:hr="t" fillcolor="#a0a0a0" stroked="f"/>
        </w:pict>
      </w:r>
    </w:p>
    <w:p w14:paraId="48B88692" w14:textId="77777777" w:rsidR="004E7FEC" w:rsidRPr="004E7FEC" w:rsidRDefault="004E7FEC" w:rsidP="004E7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F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4E7F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Value to Liberty</w:t>
      </w:r>
    </w:p>
    <w:p w14:paraId="6A0F5CD0" w14:textId="77777777" w:rsidR="004E7FEC" w:rsidRPr="004E7FEC" w:rsidRDefault="004E7FEC" w:rsidP="004E7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Turbo Protection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: Preventing one turbo failure = ~$50k saved.</w:t>
      </w:r>
    </w:p>
    <w:p w14:paraId="6A68863B" w14:textId="77777777" w:rsidR="004E7FEC" w:rsidRPr="004E7FEC" w:rsidRDefault="004E7FEC" w:rsidP="004E7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Downtime Prevention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: Avoiding one spread downtime event = $100k–$150k saved.</w:t>
      </w:r>
    </w:p>
    <w:p w14:paraId="46F26A23" w14:textId="77777777" w:rsidR="004E7FEC" w:rsidRPr="004E7FEC" w:rsidRDefault="004E7FEC" w:rsidP="004E7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 Savings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: No operator </w:t>
      </w:r>
      <w:proofErr w:type="gramStart"/>
      <w:r w:rsidRPr="004E7FEC">
        <w:rPr>
          <w:rFonts w:ascii="Times New Roman" w:eastAsia="Times New Roman" w:hAnsi="Times New Roman" w:cs="Times New Roman"/>
          <w:kern w:val="0"/>
          <w14:ligatures w14:val="none"/>
        </w:rPr>
        <w:t>required</w:t>
      </w:r>
      <w:proofErr w:type="gramEnd"/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to babysit temps → hundreds of labor hours saved annually per spread.</w:t>
      </w:r>
    </w:p>
    <w:p w14:paraId="5CDE9F59" w14:textId="77777777" w:rsidR="004E7FEC" w:rsidRPr="004E7FEC" w:rsidRDefault="004E7FEC" w:rsidP="004E7F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IT/Hardware Savings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: Fewer computers needed per spread; less IT time troubleshooting IP/HMI issues.</w:t>
      </w:r>
    </w:p>
    <w:p w14:paraId="639402FB" w14:textId="77777777" w:rsidR="004E7FEC" w:rsidRPr="004E7FEC" w:rsidRDefault="004E7FEC" w:rsidP="004E7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savings per spread, per year: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$200k–$500k+.</w:t>
      </w:r>
    </w:p>
    <w:p w14:paraId="4043355E" w14:textId="77777777" w:rsidR="004E7FEC" w:rsidRPr="004E7FEC" w:rsidRDefault="00D9000E" w:rsidP="004E7F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A1185B1">
          <v:rect id="_x0000_i1028" style="width:0;height:1.5pt" o:hralign="center" o:hrstd="t" o:hr="t" fillcolor="#a0a0a0" stroked="f"/>
        </w:pict>
      </w:r>
    </w:p>
    <w:p w14:paraId="6D633D59" w14:textId="77777777" w:rsidR="004E7FEC" w:rsidRPr="004E7FEC" w:rsidRDefault="004E7FEC" w:rsidP="004E7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F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4E7F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Recommendation</w:t>
      </w:r>
    </w:p>
    <w:p w14:paraId="1335763F" w14:textId="77777777" w:rsidR="004E7FEC" w:rsidRPr="004E7FEC" w:rsidRDefault="004E7FEC" w:rsidP="004E7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Adopt </w:t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HMI View Selector v5.1.1 with Prime Turbo Temp Monitor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Liberty spreads.</w:t>
      </w:r>
    </w:p>
    <w:p w14:paraId="05060C8E" w14:textId="77777777" w:rsidR="004E7FEC" w:rsidRPr="004E7FEC" w:rsidRDefault="004E7FEC" w:rsidP="004E7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Formalize it as a </w:t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Liberty Energy internal tool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, supported and improved through Controls/Automation Engineering.</w:t>
      </w:r>
    </w:p>
    <w:p w14:paraId="541C69DE" w14:textId="77777777" w:rsidR="004E7FEC" w:rsidRPr="004E7FEC" w:rsidRDefault="004E7FEC" w:rsidP="004E7F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Recognize my role in developing and deploying this solution by expanding responsibilities to include ongoing software development.</w:t>
      </w:r>
    </w:p>
    <w:p w14:paraId="61165206" w14:textId="77777777" w:rsidR="004E7FEC" w:rsidRPr="004E7FEC" w:rsidRDefault="00D9000E" w:rsidP="004E7F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42A18D">
          <v:rect id="_x0000_i1029" style="width:0;height:1.5pt" o:hralign="center" o:hrstd="t" o:hr="t" fillcolor="#a0a0a0" stroked="f"/>
        </w:pict>
      </w:r>
    </w:p>
    <w:p w14:paraId="30558AFE" w14:textId="77777777" w:rsidR="004E7FEC" w:rsidRPr="004E7FEC" w:rsidRDefault="004E7FEC" w:rsidP="004E7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F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🔮</w:t>
      </w:r>
      <w:r w:rsidRPr="004E7F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Looking Ahead – Version 5.2.x (Optional Expansion)</w:t>
      </w:r>
    </w:p>
    <w:p w14:paraId="5CC211CE" w14:textId="77777777" w:rsidR="004E7FEC" w:rsidRPr="004E7FEC" w:rsidRDefault="004E7FEC" w:rsidP="004E7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The next logical step is solving </w:t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pump shutdowns mid-stage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— a known Liberty pain point.</w:t>
      </w:r>
    </w:p>
    <w:p w14:paraId="1C31FC61" w14:textId="77777777" w:rsidR="004E7FEC" w:rsidRPr="004E7FEC" w:rsidRDefault="004E7FEC" w:rsidP="004E7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Planned features for </w:t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v5.2.x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4ABE855" w14:textId="2C21F4DB" w:rsidR="004E7FEC" w:rsidRPr="004E7FEC" w:rsidRDefault="004E7FEC" w:rsidP="004E7F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Restart Function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(during stage or as we come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 line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FCEF94" w14:textId="769CDC45" w:rsidR="004E7FEC" w:rsidRPr="004E7FEC" w:rsidRDefault="004E7FEC" w:rsidP="004E7F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Monitors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Envoltz</w:t>
      </w:r>
      <w:proofErr w:type="spellEnd"/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battery state and active engine codes.</w:t>
      </w:r>
    </w:p>
    <w:p w14:paraId="2F7FCD6B" w14:textId="77777777" w:rsidR="004E7FEC" w:rsidRPr="004E7FEC" w:rsidRDefault="004E7FEC" w:rsidP="004E7F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If safe → automatic restart attempt.</w:t>
      </w:r>
    </w:p>
    <w:p w14:paraId="54F854BE" w14:textId="77777777" w:rsidR="004E7FEC" w:rsidRPr="004E7FEC" w:rsidRDefault="004E7FEC" w:rsidP="004E7F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If unsafe → popup alert: </w:t>
      </w:r>
      <w:r w:rsidRPr="004E7F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“Key Switch Required.”</w:t>
      </w:r>
    </w:p>
    <w:p w14:paraId="023E77A2" w14:textId="449D7820" w:rsidR="004E7FEC" w:rsidRPr="004E7FEC" w:rsidRDefault="004E7FEC" w:rsidP="004E7FE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**only active during down hole operations by monitoring flow rate and treating pressures.</w:t>
      </w:r>
    </w:p>
    <w:p w14:paraId="55D7D2D1" w14:textId="067D8695" w:rsidR="004E7FEC" w:rsidRPr="004E7FEC" w:rsidRDefault="004E7FEC" w:rsidP="004E7F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Benefit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: Saves </w:t>
      </w:r>
      <w:r>
        <w:rPr>
          <w:rFonts w:ascii="Times New Roman" w:eastAsia="Times New Roman" w:hAnsi="Times New Roman" w:cs="Times New Roman"/>
          <w:kern w:val="0"/>
          <w14:ligatures w14:val="none"/>
        </w:rPr>
        <w:t>on time to act to recover rate with automation and down time for having to come offline and down time because of waiting too long to restart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, worth </w:t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$50k–$200k+ per event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BF74F1" w14:textId="77777777" w:rsidR="004E7FEC" w:rsidRPr="004E7FEC" w:rsidRDefault="004E7FEC" w:rsidP="004E7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This upgrade moves the program from </w:t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equipment protection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 xml:space="preserve"> → to </w:t>
      </w:r>
      <w:r w:rsidRPr="004E7F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stage assurance</w:t>
      </w:r>
      <w:r w:rsidRPr="004E7FE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F6134B" w14:textId="77777777" w:rsidR="004E7FEC" w:rsidRPr="004E7FEC" w:rsidRDefault="00D9000E" w:rsidP="004E7F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03C9EA7">
          <v:rect id="_x0000_i1030" style="width:0;height:1.5pt" o:hralign="center" o:hrstd="t" o:hr="t" fillcolor="#a0a0a0" stroked="f"/>
        </w:pict>
      </w:r>
    </w:p>
    <w:p w14:paraId="654F2AF7" w14:textId="77777777" w:rsidR="004E7FEC" w:rsidRPr="004E7FEC" w:rsidRDefault="004E7FEC" w:rsidP="004E7F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E7FE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4E7F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Closing Statement</w:t>
      </w:r>
    </w:p>
    <w:p w14:paraId="29303659" w14:textId="57E7A9B1" w:rsidR="004E7FEC" w:rsidRPr="004E7FEC" w:rsidRDefault="004E7FEC" w:rsidP="004E7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7F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I’ve already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developed</w:t>
      </w:r>
      <w:r w:rsidRPr="004E7FE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 working, cost-saving tool (v5.1.1) that protects Liberty’s fleet and operators. I’d like to formalize my contributions in a Controls/Automation Engineering role, with recognition or bonus for the program’s deployment. With support, I can continue expanding this platform into v5.2.x and beyond — directly attacking one of the biggest hidden costs in frac operations: pump downtime mid-stage.</w:t>
      </w:r>
    </w:p>
    <w:p w14:paraId="45BE1548" w14:textId="77777777" w:rsidR="00F92D97" w:rsidRDefault="00F92D97"/>
    <w:sectPr w:rsidR="00F9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34962"/>
    <w:multiLevelType w:val="multilevel"/>
    <w:tmpl w:val="023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3781C"/>
    <w:multiLevelType w:val="multilevel"/>
    <w:tmpl w:val="42A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B348F"/>
    <w:multiLevelType w:val="multilevel"/>
    <w:tmpl w:val="247A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201AD"/>
    <w:multiLevelType w:val="multilevel"/>
    <w:tmpl w:val="0984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6116C"/>
    <w:multiLevelType w:val="multilevel"/>
    <w:tmpl w:val="20E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586087">
    <w:abstractNumId w:val="0"/>
  </w:num>
  <w:num w:numId="2" w16cid:durableId="679039986">
    <w:abstractNumId w:val="4"/>
  </w:num>
  <w:num w:numId="3" w16cid:durableId="524096939">
    <w:abstractNumId w:val="1"/>
  </w:num>
  <w:num w:numId="4" w16cid:durableId="1012681621">
    <w:abstractNumId w:val="3"/>
  </w:num>
  <w:num w:numId="5" w16cid:durableId="184998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C"/>
    <w:rsid w:val="0024161F"/>
    <w:rsid w:val="004E7FEC"/>
    <w:rsid w:val="00501E96"/>
    <w:rsid w:val="008071E7"/>
    <w:rsid w:val="00A03376"/>
    <w:rsid w:val="00C33891"/>
    <w:rsid w:val="00CF4105"/>
    <w:rsid w:val="00F92D97"/>
    <w:rsid w:val="00FD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3A98D5C"/>
  <w15:chartTrackingRefBased/>
  <w15:docId w15:val="{345B31D0-CB57-46E1-8442-14263366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Jerimey Burnside</dc:creator>
  <cp:keywords/>
  <dc:description/>
  <cp:lastModifiedBy>Jerimey Burnside</cp:lastModifiedBy>
  <cp:revision>2</cp:revision>
  <dcterms:created xsi:type="dcterms:W3CDTF">2025-08-30T16:41:00Z</dcterms:created>
  <dcterms:modified xsi:type="dcterms:W3CDTF">2025-08-30T16:41:00Z</dcterms:modified>
</cp:coreProperties>
</file>