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3859C482" w14:textId="4F1DD917" w:rsidR="005F2DEA" w:rsidRPr="0035521D" w:rsidRDefault="006136FF" w:rsidP="00F30CF2">
      <w:pPr>
        <w:suppressAutoHyphens/>
        <w:spacing w:after="0" w:line="240" w:lineRule="auto"/>
        <w:contextualSpacing/>
        <w:rPr>
          <w:rFonts w:ascii="Calibri" w:hAnsi="Calibri" w:cs="Calibri"/>
          <w:sz w:val="22"/>
        </w:rPr>
      </w:pPr>
      <w:r w:rsidRPr="006136FF">
        <w:rPr>
          <w:rFonts w:ascii="Calibri" w:hAnsi="Calibri" w:cs="Calibri"/>
          <w:sz w:val="22"/>
        </w:rPr>
        <w:drawing>
          <wp:inline distT="0" distB="0" distL="0" distR="0" wp14:anchorId="471E1A14" wp14:editId="3D2B3B85">
            <wp:extent cx="3820058" cy="2086266"/>
            <wp:effectExtent l="0" t="0" r="9525" b="9525"/>
            <wp:docPr id="1443061380" name="Picture 1" descr="A screen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61380" name="Picture 1" descr="A screenshot of a program&#10;&#10;Description automatically generated"/>
                    <pic:cNvPicPr/>
                  </pic:nvPicPr>
                  <pic:blipFill>
                    <a:blip r:embed="rId10"/>
                    <a:stretch>
                      <a:fillRect/>
                    </a:stretch>
                  </pic:blipFill>
                  <pic:spPr>
                    <a:xfrm>
                      <a:off x="0" y="0"/>
                      <a:ext cx="3820058" cy="2086266"/>
                    </a:xfrm>
                    <a:prstGeom prst="rect">
                      <a:avLst/>
                    </a:prstGeom>
                  </pic:spPr>
                </pic:pic>
              </a:graphicData>
            </a:graphic>
          </wp:inline>
        </w:drawing>
      </w:r>
    </w:p>
    <w:p w14:paraId="72D44B9B"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54A169CF" w14:textId="4116D16D" w:rsidR="00951BF8" w:rsidRPr="0035521D" w:rsidRDefault="00951BF8" w:rsidP="0035521D">
      <w:pPr>
        <w:pStyle w:val="Heading2"/>
        <w:numPr>
          <w:ilvl w:val="0"/>
          <w:numId w:val="6"/>
        </w:numPr>
      </w:pPr>
      <w:r w:rsidRPr="0035521D">
        <w:t>Document Results</w:t>
      </w:r>
    </w:p>
    <w:p w14:paraId="36E9CB13" w14:textId="77777777" w:rsidR="00DF29F3" w:rsidRPr="0035521D" w:rsidRDefault="00DF29F3" w:rsidP="00F30CF2">
      <w:pPr>
        <w:suppressAutoHyphens/>
        <w:spacing w:after="0" w:line="240" w:lineRule="auto"/>
        <w:contextualSpacing/>
        <w:rPr>
          <w:rFonts w:ascii="Calibri" w:hAnsi="Calibri" w:cs="Calibri"/>
          <w:sz w:val="22"/>
        </w:rPr>
      </w:pPr>
    </w:p>
    <w:p w14:paraId="6FA15A08" w14:textId="2C5E52E5" w:rsidR="006136FF" w:rsidRDefault="006136FF" w:rsidP="006136FF">
      <w:pPr>
        <w:pStyle w:val="ListParagraph"/>
        <w:suppressAutoHyphens/>
        <w:spacing w:after="0" w:line="240" w:lineRule="auto"/>
        <w:ind w:left="360"/>
        <w:rPr>
          <w:rFonts w:cstheme="minorHAnsi"/>
          <w:sz w:val="22"/>
        </w:rPr>
      </w:pPr>
      <w:r w:rsidRPr="00EE7DB3">
        <w:rPr>
          <w:rFonts w:cstheme="minorHAnsi"/>
          <w:sz w:val="22"/>
        </w:rPr>
        <w:t>hibernate-validator-6.0.18.Final.jar</w:t>
      </w:r>
      <w:r w:rsidRPr="00EE7DB3">
        <w:rPr>
          <w:rFonts w:cstheme="minorHAnsi"/>
          <w:sz w:val="22"/>
        </w:rPr>
        <w:br/>
        <w:t>Description:</w:t>
      </w:r>
      <w:r>
        <w:rPr>
          <w:rFonts w:cstheme="minorHAnsi"/>
          <w:sz w:val="22"/>
        </w:rPr>
        <w:t xml:space="preserve"> </w:t>
      </w:r>
      <w:proofErr w:type="spellStart"/>
      <w:r w:rsidRPr="00EE7DB3">
        <w:rPr>
          <w:rFonts w:cstheme="minorHAnsi"/>
          <w:sz w:val="22"/>
        </w:rPr>
        <w:t>Hibernate's</w:t>
      </w:r>
      <w:proofErr w:type="spellEnd"/>
      <w:r w:rsidRPr="00EE7DB3">
        <w:rPr>
          <w:rFonts w:cstheme="minorHAnsi"/>
          <w:sz w:val="22"/>
        </w:rPr>
        <w:t xml:space="preserve"> Bean Validation (JSR-380) reference implementation.</w:t>
      </w:r>
      <w:r>
        <w:rPr>
          <w:rFonts w:cstheme="minorHAnsi"/>
          <w:sz w:val="22"/>
        </w:rPr>
        <w:br/>
      </w:r>
      <w:r w:rsidRPr="00EE7DB3">
        <w:rPr>
          <w:rFonts w:cstheme="minorHAnsi"/>
          <w:sz w:val="22"/>
        </w:rPr>
        <w:t xml:space="preserve">License: </w:t>
      </w:r>
      <w:hyperlink r:id="rId11" w:history="1">
        <w:r w:rsidRPr="00EE7DB3">
          <w:rPr>
            <w:rStyle w:val="Hyperlink"/>
            <w:rFonts w:cstheme="minorHAnsi"/>
            <w:sz w:val="22"/>
          </w:rPr>
          <w:t>http://www.apache.org/licenses/LICENSE-2.0.txt</w:t>
        </w:r>
      </w:hyperlink>
    </w:p>
    <w:p w14:paraId="198B5BD5" w14:textId="7F319642" w:rsidR="006136FF" w:rsidRDefault="006136FF" w:rsidP="006136FF">
      <w:pPr>
        <w:pStyle w:val="ListParagraph"/>
        <w:suppressAutoHyphens/>
        <w:spacing w:after="0" w:line="240" w:lineRule="auto"/>
        <w:ind w:left="360"/>
        <w:rPr>
          <w:rFonts w:cstheme="minorHAnsi"/>
          <w:sz w:val="22"/>
        </w:rPr>
      </w:pPr>
      <w:r w:rsidRPr="00EE7DB3">
        <w:rPr>
          <w:rFonts w:cstheme="minorHAnsi"/>
          <w:sz w:val="22"/>
        </w:rPr>
        <w:t>jackson-databind-2.10.2.jar</w:t>
      </w:r>
      <w:r w:rsidRPr="00EE7DB3">
        <w:rPr>
          <w:rFonts w:cstheme="minorHAnsi"/>
          <w:sz w:val="22"/>
        </w:rPr>
        <w:br/>
        <w:t>Description:</w:t>
      </w:r>
      <w:r>
        <w:rPr>
          <w:rFonts w:cstheme="minorHAnsi"/>
          <w:sz w:val="22"/>
        </w:rPr>
        <w:t xml:space="preserve"> </w:t>
      </w:r>
      <w:r w:rsidRPr="00EE7DB3">
        <w:rPr>
          <w:rFonts w:cstheme="minorHAnsi"/>
          <w:sz w:val="22"/>
        </w:rPr>
        <w:t xml:space="preserve">General data-binding functionality for </w:t>
      </w:r>
      <w:proofErr w:type="gramStart"/>
      <w:r w:rsidRPr="00EE7DB3">
        <w:rPr>
          <w:rFonts w:cstheme="minorHAnsi"/>
          <w:sz w:val="22"/>
        </w:rPr>
        <w:t>Jackson:</w:t>
      </w:r>
      <w:proofErr w:type="gramEnd"/>
      <w:r w:rsidRPr="00EE7DB3">
        <w:rPr>
          <w:rFonts w:cstheme="minorHAnsi"/>
          <w:sz w:val="22"/>
        </w:rPr>
        <w:t xml:space="preserve"> works on core streaming API</w:t>
      </w:r>
      <w:r>
        <w:rPr>
          <w:rFonts w:cstheme="minorHAnsi"/>
          <w:sz w:val="22"/>
        </w:rPr>
        <w:br/>
      </w:r>
      <w:r w:rsidRPr="00EE7DB3">
        <w:rPr>
          <w:rFonts w:cstheme="minorHAnsi"/>
          <w:sz w:val="22"/>
        </w:rPr>
        <w:t>License:</w:t>
      </w:r>
      <w:r>
        <w:rPr>
          <w:rFonts w:cstheme="minorHAnsi"/>
          <w:sz w:val="22"/>
        </w:rPr>
        <w:t xml:space="preserve"> </w:t>
      </w:r>
      <w:hyperlink r:id="rId12" w:history="1">
        <w:r w:rsidRPr="00D84740">
          <w:rPr>
            <w:rStyle w:val="Hyperlink"/>
            <w:rFonts w:cstheme="minorHAnsi"/>
            <w:sz w:val="22"/>
          </w:rPr>
          <w:t>http://www.apache.org/licenses/LICENSE-2.0.txt</w:t>
        </w:r>
      </w:hyperlink>
    </w:p>
    <w:p w14:paraId="286A3C91" w14:textId="7D0335BD" w:rsidR="006136FF" w:rsidRDefault="006136FF" w:rsidP="006136FF">
      <w:pPr>
        <w:pStyle w:val="ListParagraph"/>
        <w:suppressAutoHyphens/>
        <w:spacing w:after="0" w:line="240" w:lineRule="auto"/>
        <w:ind w:left="360"/>
        <w:rPr>
          <w:rStyle w:val="Hyperlink"/>
          <w:rFonts w:cstheme="minorHAnsi"/>
          <w:sz w:val="22"/>
        </w:rPr>
      </w:pPr>
      <w:r w:rsidRPr="00EE7DB3">
        <w:rPr>
          <w:rFonts w:cstheme="minorHAnsi"/>
          <w:sz w:val="22"/>
        </w:rPr>
        <w:t>log4j-api-2.12.1.jar</w:t>
      </w:r>
      <w:r>
        <w:rPr>
          <w:rFonts w:cstheme="minorHAnsi"/>
          <w:sz w:val="22"/>
        </w:rPr>
        <w:br/>
      </w:r>
      <w:r w:rsidRPr="00EE7DB3">
        <w:rPr>
          <w:rFonts w:cstheme="minorHAnsi"/>
          <w:sz w:val="22"/>
        </w:rPr>
        <w:t>Description:</w:t>
      </w:r>
      <w:r>
        <w:rPr>
          <w:rFonts w:cstheme="minorHAnsi"/>
          <w:sz w:val="22"/>
        </w:rPr>
        <w:t xml:space="preserve"> </w:t>
      </w:r>
      <w:r w:rsidRPr="00EE7DB3">
        <w:rPr>
          <w:rFonts w:cstheme="minorHAnsi"/>
          <w:sz w:val="22"/>
        </w:rPr>
        <w:t>The Apache Log4j API</w:t>
      </w:r>
      <w:r>
        <w:rPr>
          <w:rFonts w:cstheme="minorHAnsi"/>
          <w:sz w:val="22"/>
        </w:rPr>
        <w:br/>
      </w:r>
      <w:r w:rsidRPr="00EE7DB3">
        <w:rPr>
          <w:rFonts w:cstheme="minorHAnsi"/>
          <w:sz w:val="22"/>
        </w:rPr>
        <w:t xml:space="preserve">License: </w:t>
      </w:r>
      <w:hyperlink r:id="rId13" w:history="1">
        <w:r w:rsidRPr="00D84740">
          <w:rPr>
            <w:rStyle w:val="Hyperlink"/>
            <w:rFonts w:cstheme="minorHAnsi"/>
            <w:sz w:val="22"/>
          </w:rPr>
          <w:t>https://www.apache.org/licenses/LICENSE-2.0.txt</w:t>
        </w:r>
      </w:hyperlink>
    </w:p>
    <w:p w14:paraId="58030C7B" w14:textId="77777777" w:rsidR="006136FF" w:rsidRDefault="006136FF" w:rsidP="006136FF">
      <w:pPr>
        <w:pStyle w:val="ListParagraph"/>
        <w:suppressAutoHyphens/>
        <w:spacing w:after="0" w:line="240" w:lineRule="auto"/>
        <w:ind w:left="360"/>
        <w:rPr>
          <w:rFonts w:cstheme="minorHAnsi"/>
          <w:sz w:val="22"/>
        </w:rPr>
      </w:pPr>
      <w:r w:rsidRPr="006136FF">
        <w:rPr>
          <w:rFonts w:cstheme="minorHAnsi"/>
          <w:sz w:val="22"/>
        </w:rPr>
        <w:t>logback-core-1.2.3.jar</w:t>
      </w:r>
    </w:p>
    <w:p w14:paraId="2DAE9FCF" w14:textId="4B948F37" w:rsidR="006136FF" w:rsidRDefault="006136FF" w:rsidP="006136FF">
      <w:pPr>
        <w:pStyle w:val="ListParagraph"/>
        <w:suppressAutoHyphens/>
        <w:ind w:left="360"/>
        <w:rPr>
          <w:rFonts w:cstheme="minorHAnsi"/>
          <w:sz w:val="22"/>
        </w:rPr>
      </w:pPr>
      <w:r w:rsidRPr="00153E28">
        <w:rPr>
          <w:rFonts w:cstheme="minorHAnsi"/>
          <w:sz w:val="22"/>
        </w:rPr>
        <w:t>Description:</w:t>
      </w:r>
      <w:r w:rsidRPr="006136FF">
        <w:rPr>
          <w:rFonts w:ascii="Arial" w:eastAsia="Times New Roman" w:hAnsi="Arial" w:cs="Arial"/>
          <w:color w:val="000000"/>
          <w:sz w:val="20"/>
          <w:szCs w:val="20"/>
        </w:rPr>
        <w:t xml:space="preserve"> </w:t>
      </w:r>
      <w:proofErr w:type="spellStart"/>
      <w:r w:rsidRPr="006136FF">
        <w:rPr>
          <w:rFonts w:cstheme="minorHAnsi"/>
          <w:sz w:val="22"/>
        </w:rPr>
        <w:t>logback</w:t>
      </w:r>
      <w:proofErr w:type="spellEnd"/>
      <w:r w:rsidRPr="006136FF">
        <w:rPr>
          <w:rFonts w:cstheme="minorHAnsi"/>
          <w:sz w:val="22"/>
        </w:rPr>
        <w:t>-core module</w:t>
      </w:r>
    </w:p>
    <w:p w14:paraId="0DC40D89" w14:textId="773D12B2" w:rsidR="007321A4" w:rsidRDefault="006136FF" w:rsidP="006136FF">
      <w:pPr>
        <w:pStyle w:val="ListParagraph"/>
        <w:suppressAutoHyphens/>
        <w:ind w:left="360"/>
        <w:rPr>
          <w:rFonts w:cstheme="minorHAnsi"/>
          <w:sz w:val="22"/>
        </w:rPr>
      </w:pPr>
      <w:r w:rsidRPr="00153E28">
        <w:rPr>
          <w:rFonts w:cstheme="minorHAnsi"/>
          <w:sz w:val="22"/>
        </w:rPr>
        <w:t>License:</w:t>
      </w:r>
      <w:r w:rsidRPr="006136FF">
        <w:rPr>
          <w:rFonts w:ascii="Arial" w:eastAsia="Times New Roman" w:hAnsi="Arial" w:cs="Arial"/>
          <w:color w:val="000000"/>
          <w:sz w:val="20"/>
          <w:szCs w:val="20"/>
        </w:rPr>
        <w:t xml:space="preserve"> </w:t>
      </w:r>
      <w:hyperlink r:id="rId14" w:history="1">
        <w:r w:rsidR="0025551F" w:rsidRPr="002D2E24">
          <w:rPr>
            <w:rStyle w:val="Hyperlink"/>
            <w:rFonts w:cstheme="minorHAnsi"/>
            <w:sz w:val="22"/>
          </w:rPr>
          <w:t>http://www.eclipse.org/legal/epl-v10.html, http://www.gnu.org/licenses/old-licenses/lgpl-2.1.html</w:t>
        </w:r>
      </w:hyperlink>
    </w:p>
    <w:p w14:paraId="27578532" w14:textId="28B96E3C" w:rsidR="007321A4" w:rsidRDefault="007321A4" w:rsidP="006136FF">
      <w:pPr>
        <w:pStyle w:val="ListParagraph"/>
        <w:suppressAutoHyphens/>
        <w:ind w:left="360"/>
        <w:rPr>
          <w:rFonts w:cstheme="minorHAnsi"/>
          <w:sz w:val="22"/>
        </w:rPr>
      </w:pPr>
      <w:r w:rsidRPr="007321A4">
        <w:rPr>
          <w:rFonts w:cstheme="minorHAnsi"/>
          <w:sz w:val="22"/>
        </w:rPr>
        <w:t>mongo-java-driver-2.4.ja</w:t>
      </w:r>
    </w:p>
    <w:p w14:paraId="50D11C55" w14:textId="45A9DA0E" w:rsidR="007321A4" w:rsidRDefault="007321A4" w:rsidP="007321A4">
      <w:pPr>
        <w:pStyle w:val="ListParagraph"/>
        <w:suppressAutoHyphens/>
        <w:ind w:left="360"/>
        <w:rPr>
          <w:rFonts w:cstheme="minorHAnsi"/>
          <w:sz w:val="22"/>
        </w:rPr>
      </w:pPr>
      <w:r w:rsidRPr="00153E28">
        <w:rPr>
          <w:rFonts w:cstheme="minorHAnsi"/>
          <w:sz w:val="22"/>
        </w:rPr>
        <w:t>Description:</w:t>
      </w:r>
      <w:r w:rsidRPr="007321A4">
        <w:rPr>
          <w:rFonts w:ascii="Arial" w:eastAsia="Times New Roman" w:hAnsi="Arial" w:cs="Arial"/>
          <w:color w:val="000000"/>
          <w:sz w:val="20"/>
          <w:szCs w:val="20"/>
        </w:rPr>
        <w:t xml:space="preserve"> </w:t>
      </w:r>
      <w:r w:rsidRPr="007321A4">
        <w:rPr>
          <w:rFonts w:cstheme="minorHAnsi"/>
          <w:sz w:val="22"/>
        </w:rPr>
        <w:t>Java Driver for MongoDB</w:t>
      </w:r>
    </w:p>
    <w:p w14:paraId="0138C532" w14:textId="1CA5F497" w:rsidR="007321A4" w:rsidRDefault="007321A4" w:rsidP="00271281">
      <w:pPr>
        <w:pStyle w:val="ListParagraph"/>
        <w:suppressAutoHyphens/>
        <w:ind w:left="360"/>
        <w:rPr>
          <w:rStyle w:val="Hyperlink"/>
          <w:rFonts w:cstheme="minorHAnsi"/>
          <w:sz w:val="22"/>
        </w:rPr>
      </w:pPr>
      <w:r w:rsidRPr="00153E28">
        <w:rPr>
          <w:rFonts w:cstheme="minorHAnsi"/>
          <w:sz w:val="22"/>
        </w:rPr>
        <w:t>License:</w:t>
      </w:r>
      <w:r w:rsidRPr="007321A4">
        <w:rPr>
          <w:rFonts w:ascii="Arial" w:eastAsia="Times New Roman" w:hAnsi="Arial" w:cs="Arial"/>
          <w:color w:val="000000"/>
          <w:sz w:val="20"/>
          <w:szCs w:val="20"/>
        </w:rPr>
        <w:t xml:space="preserve"> </w:t>
      </w:r>
      <w:r w:rsidR="00271281" w:rsidRPr="006136FF">
        <w:rPr>
          <w:rFonts w:cstheme="minorHAnsi"/>
          <w:sz w:val="22"/>
        </w:rPr>
        <w:t xml:space="preserve">Apache License, Version 2.0: </w:t>
      </w:r>
      <w:hyperlink r:id="rId15" w:history="1">
        <w:r w:rsidR="00271281" w:rsidRPr="006136FF">
          <w:rPr>
            <w:rStyle w:val="Hyperlink"/>
            <w:rFonts w:cstheme="minorHAnsi"/>
            <w:sz w:val="22"/>
          </w:rPr>
          <w:t>https://www.apache.org/licenses/LICENSE-2.0</w:t>
        </w:r>
      </w:hyperlink>
    </w:p>
    <w:p w14:paraId="2E3C0D25" w14:textId="77777777" w:rsidR="007321A4" w:rsidRPr="006136FF" w:rsidRDefault="007321A4" w:rsidP="006136FF">
      <w:pPr>
        <w:pStyle w:val="ListParagraph"/>
        <w:suppressAutoHyphens/>
        <w:ind w:left="360"/>
        <w:rPr>
          <w:rFonts w:cstheme="minorHAnsi"/>
          <w:sz w:val="22"/>
        </w:rPr>
      </w:pPr>
    </w:p>
    <w:p w14:paraId="1F359CF2" w14:textId="79B09A17" w:rsidR="006136FF" w:rsidRDefault="006136FF" w:rsidP="006136FF">
      <w:pPr>
        <w:pStyle w:val="ListParagraph"/>
        <w:suppressAutoHyphens/>
        <w:spacing w:after="0" w:line="240" w:lineRule="auto"/>
        <w:ind w:left="360"/>
        <w:rPr>
          <w:rStyle w:val="Hyperlink"/>
          <w:rFonts w:cstheme="minorHAnsi"/>
          <w:sz w:val="22"/>
        </w:rPr>
      </w:pPr>
    </w:p>
    <w:p w14:paraId="0569249F" w14:textId="77777777" w:rsidR="006136FF" w:rsidRDefault="006136FF" w:rsidP="006136FF">
      <w:pPr>
        <w:pStyle w:val="ListParagraph"/>
        <w:suppressAutoHyphens/>
        <w:spacing w:after="0" w:line="240" w:lineRule="auto"/>
        <w:ind w:left="360"/>
        <w:rPr>
          <w:rFonts w:cstheme="minorHAnsi"/>
          <w:sz w:val="22"/>
        </w:rPr>
      </w:pPr>
    </w:p>
    <w:p w14:paraId="78B1DBD5" w14:textId="77777777" w:rsidR="006136FF" w:rsidRDefault="006136FF" w:rsidP="006136FF">
      <w:pPr>
        <w:pStyle w:val="ListParagraph"/>
        <w:suppressAutoHyphens/>
        <w:spacing w:after="0" w:line="240" w:lineRule="auto"/>
        <w:ind w:left="360"/>
        <w:rPr>
          <w:rFonts w:cstheme="minorHAnsi"/>
          <w:sz w:val="22"/>
        </w:rPr>
      </w:pPr>
    </w:p>
    <w:p w14:paraId="068C2278" w14:textId="0A2B956C" w:rsidR="006136FF" w:rsidRDefault="006136FF" w:rsidP="006136FF">
      <w:pPr>
        <w:pStyle w:val="ListParagraph"/>
        <w:suppressAutoHyphens/>
        <w:spacing w:after="0" w:line="240" w:lineRule="auto"/>
        <w:ind w:left="360"/>
        <w:rPr>
          <w:rFonts w:cstheme="minorHAnsi"/>
          <w:sz w:val="22"/>
        </w:rPr>
      </w:pPr>
      <w:r w:rsidRPr="00EE7DB3">
        <w:rPr>
          <w:rFonts w:cstheme="minorHAnsi"/>
          <w:sz w:val="22"/>
        </w:rPr>
        <w:lastRenderedPageBreak/>
        <w:t>snakeyaml-1.25.jar</w:t>
      </w:r>
      <w:r>
        <w:rPr>
          <w:rFonts w:cstheme="minorHAnsi"/>
          <w:sz w:val="22"/>
        </w:rPr>
        <w:br/>
      </w:r>
      <w:r w:rsidRPr="00EE7DB3">
        <w:rPr>
          <w:rFonts w:cstheme="minorHAnsi"/>
          <w:sz w:val="22"/>
        </w:rPr>
        <w:t>Description:</w:t>
      </w:r>
      <w:r>
        <w:rPr>
          <w:rFonts w:cstheme="minorHAnsi"/>
          <w:sz w:val="22"/>
        </w:rPr>
        <w:t xml:space="preserve"> </w:t>
      </w:r>
      <w:r w:rsidRPr="00EE7DB3">
        <w:rPr>
          <w:rFonts w:cstheme="minorHAnsi"/>
          <w:sz w:val="22"/>
        </w:rPr>
        <w:t>YAML 1.1 parser and emitter for Java</w:t>
      </w:r>
      <w:r>
        <w:rPr>
          <w:rFonts w:cstheme="minorHAnsi"/>
          <w:sz w:val="22"/>
        </w:rPr>
        <w:br/>
      </w:r>
      <w:r w:rsidRPr="00EE7DB3">
        <w:rPr>
          <w:rFonts w:cstheme="minorHAnsi"/>
          <w:sz w:val="22"/>
        </w:rPr>
        <w:t>License:</w:t>
      </w:r>
      <w:r>
        <w:rPr>
          <w:rFonts w:cstheme="minorHAnsi"/>
          <w:sz w:val="22"/>
        </w:rPr>
        <w:t xml:space="preserve"> </w:t>
      </w:r>
      <w:r w:rsidRPr="00EE7DB3">
        <w:rPr>
          <w:rFonts w:cstheme="minorHAnsi"/>
          <w:sz w:val="22"/>
        </w:rPr>
        <w:t xml:space="preserve">Apache License, Version 2.0: </w:t>
      </w:r>
      <w:hyperlink r:id="rId16" w:history="1">
        <w:r w:rsidRPr="00D84740">
          <w:rPr>
            <w:rStyle w:val="Hyperlink"/>
            <w:rFonts w:cstheme="minorHAnsi"/>
            <w:sz w:val="22"/>
          </w:rPr>
          <w:t>http://www.apache.org/licenses/LICENSE-2.0.txt</w:t>
        </w:r>
      </w:hyperlink>
    </w:p>
    <w:p w14:paraId="0BC0908A" w14:textId="47B51D23" w:rsidR="007321A4" w:rsidRDefault="006136FF" w:rsidP="006136FF">
      <w:pPr>
        <w:pStyle w:val="ListParagraph"/>
        <w:suppressAutoHyphens/>
        <w:spacing w:after="0" w:line="240" w:lineRule="auto"/>
        <w:ind w:left="360"/>
        <w:rPr>
          <w:rStyle w:val="Hyperlink"/>
          <w:rFonts w:cstheme="minorHAnsi"/>
          <w:sz w:val="22"/>
        </w:rPr>
      </w:pPr>
      <w:r w:rsidRPr="00EE7DB3">
        <w:rPr>
          <w:rFonts w:cstheme="minorHAnsi"/>
          <w:sz w:val="22"/>
        </w:rPr>
        <w:t>spring-</w:t>
      </w:r>
      <w:r w:rsidR="007321A4">
        <w:rPr>
          <w:rFonts w:cstheme="minorHAnsi"/>
          <w:sz w:val="22"/>
        </w:rPr>
        <w:t>boot</w:t>
      </w:r>
      <w:r w:rsidRPr="00EE7DB3">
        <w:rPr>
          <w:rFonts w:cstheme="minorHAnsi"/>
          <w:sz w:val="22"/>
        </w:rPr>
        <w:t>-</w:t>
      </w:r>
      <w:r w:rsidR="007321A4">
        <w:rPr>
          <w:rFonts w:cstheme="minorHAnsi"/>
          <w:sz w:val="22"/>
        </w:rPr>
        <w:t>2</w:t>
      </w:r>
      <w:r w:rsidRPr="00EE7DB3">
        <w:rPr>
          <w:rFonts w:cstheme="minorHAnsi"/>
          <w:sz w:val="22"/>
        </w:rPr>
        <w:t>.2.</w:t>
      </w:r>
      <w:r w:rsidR="007321A4">
        <w:rPr>
          <w:rFonts w:cstheme="minorHAnsi"/>
          <w:sz w:val="22"/>
        </w:rPr>
        <w:t>4</w:t>
      </w:r>
      <w:r w:rsidRPr="00EE7DB3">
        <w:rPr>
          <w:rFonts w:cstheme="minorHAnsi"/>
          <w:sz w:val="22"/>
        </w:rPr>
        <w:t>.RELEASE.jar</w:t>
      </w:r>
      <w:r>
        <w:rPr>
          <w:rFonts w:cstheme="minorHAnsi"/>
          <w:sz w:val="22"/>
        </w:rPr>
        <w:br/>
      </w:r>
      <w:r w:rsidRPr="00EE7DB3">
        <w:rPr>
          <w:rFonts w:cstheme="minorHAnsi"/>
          <w:sz w:val="22"/>
        </w:rPr>
        <w:t>Description: Spring AOP</w:t>
      </w:r>
      <w:r>
        <w:rPr>
          <w:rFonts w:cstheme="minorHAnsi"/>
          <w:sz w:val="22"/>
        </w:rPr>
        <w:br/>
        <w:t xml:space="preserve">License: </w:t>
      </w:r>
      <w:r w:rsidRPr="00EE7DB3">
        <w:rPr>
          <w:rFonts w:cstheme="minorHAnsi"/>
          <w:sz w:val="22"/>
        </w:rPr>
        <w:t xml:space="preserve">Apache License, Version 2.0: </w:t>
      </w:r>
      <w:hyperlink r:id="rId17" w:history="1">
        <w:r w:rsidRPr="00D84740">
          <w:rPr>
            <w:rStyle w:val="Hyperlink"/>
            <w:rFonts w:cstheme="minorHAnsi"/>
            <w:sz w:val="22"/>
          </w:rPr>
          <w:t>https://www.apache.org/licenses/LICENSE-2.0</w:t>
        </w:r>
      </w:hyperlink>
    </w:p>
    <w:p w14:paraId="427E5910" w14:textId="197A949E" w:rsidR="007321A4" w:rsidRDefault="00271281" w:rsidP="006136FF">
      <w:pPr>
        <w:pStyle w:val="ListParagraph"/>
        <w:suppressAutoHyphens/>
        <w:spacing w:after="0" w:line="240" w:lineRule="auto"/>
        <w:ind w:left="360"/>
        <w:rPr>
          <w:rStyle w:val="Hyperlink"/>
          <w:rFonts w:cstheme="minorHAnsi"/>
          <w:sz w:val="22"/>
        </w:rPr>
      </w:pPr>
      <w:r>
        <w:rPr>
          <w:rFonts w:ascii="Arial" w:hAnsi="Arial" w:cs="Arial"/>
          <w:color w:val="000000"/>
          <w:sz w:val="20"/>
          <w:szCs w:val="20"/>
          <w:shd w:val="clear" w:color="auto" w:fill="FFFFFF"/>
        </w:rPr>
        <w:t>spring-expression-5.2.3.RELEASE.jar</w:t>
      </w:r>
    </w:p>
    <w:p w14:paraId="07E5EC11" w14:textId="64E19A4C" w:rsidR="007321A4" w:rsidRDefault="007321A4" w:rsidP="00271281">
      <w:pPr>
        <w:pStyle w:val="ListParagraph"/>
        <w:suppressAutoHyphens/>
        <w:ind w:left="360"/>
        <w:rPr>
          <w:rFonts w:cstheme="minorHAnsi"/>
          <w:sz w:val="22"/>
        </w:rPr>
      </w:pPr>
      <w:r w:rsidRPr="00153E28">
        <w:rPr>
          <w:rFonts w:cstheme="minorHAnsi"/>
          <w:sz w:val="22"/>
        </w:rPr>
        <w:t>Description:</w:t>
      </w:r>
      <w:r w:rsidR="00271281" w:rsidRPr="00271281">
        <w:rPr>
          <w:rFonts w:ascii="Arial" w:eastAsia="Times New Roman" w:hAnsi="Arial" w:cs="Arial"/>
          <w:color w:val="000000"/>
          <w:sz w:val="20"/>
          <w:szCs w:val="20"/>
        </w:rPr>
        <w:t xml:space="preserve"> </w:t>
      </w:r>
      <w:r w:rsidR="00271281" w:rsidRPr="00271281">
        <w:rPr>
          <w:rFonts w:cstheme="minorHAnsi"/>
          <w:sz w:val="22"/>
        </w:rPr>
        <w:t>Spring Expression Language (</w:t>
      </w:r>
      <w:proofErr w:type="spellStart"/>
      <w:r w:rsidR="00271281" w:rsidRPr="00271281">
        <w:rPr>
          <w:rFonts w:cstheme="minorHAnsi"/>
          <w:sz w:val="22"/>
        </w:rPr>
        <w:t>SpEL</w:t>
      </w:r>
      <w:proofErr w:type="spellEnd"/>
      <w:r w:rsidR="00271281" w:rsidRPr="00271281">
        <w:rPr>
          <w:rFonts w:cstheme="minorHAnsi"/>
          <w:sz w:val="22"/>
        </w:rPr>
        <w:t>)</w:t>
      </w:r>
    </w:p>
    <w:p w14:paraId="6349FC73" w14:textId="013E2243" w:rsidR="006136FF" w:rsidRDefault="007321A4" w:rsidP="006136FF">
      <w:pPr>
        <w:pStyle w:val="ListParagraph"/>
        <w:suppressAutoHyphens/>
        <w:spacing w:after="0" w:line="240" w:lineRule="auto"/>
        <w:ind w:left="360"/>
        <w:rPr>
          <w:rFonts w:cstheme="minorHAnsi"/>
          <w:sz w:val="22"/>
        </w:rPr>
      </w:pPr>
      <w:r w:rsidRPr="00153E28">
        <w:rPr>
          <w:rFonts w:cstheme="minorHAnsi"/>
          <w:sz w:val="22"/>
        </w:rPr>
        <w:t>License:</w:t>
      </w:r>
      <w:r w:rsidR="00271281" w:rsidRPr="00271281">
        <w:rPr>
          <w:rFonts w:cstheme="minorHAnsi"/>
          <w:sz w:val="22"/>
        </w:rPr>
        <w:t xml:space="preserve"> </w:t>
      </w:r>
      <w:r w:rsidR="00271281" w:rsidRPr="006136FF">
        <w:rPr>
          <w:rFonts w:cstheme="minorHAnsi"/>
          <w:sz w:val="22"/>
        </w:rPr>
        <w:t xml:space="preserve">Apache License, Version 2.0: </w:t>
      </w:r>
      <w:hyperlink r:id="rId18" w:history="1">
        <w:r w:rsidR="00271281" w:rsidRPr="006136FF">
          <w:rPr>
            <w:rStyle w:val="Hyperlink"/>
            <w:rFonts w:cstheme="minorHAnsi"/>
            <w:sz w:val="22"/>
          </w:rPr>
          <w:t>https://www.apache.org/licenses/LICENSE-2.0</w:t>
        </w:r>
      </w:hyperlink>
    </w:p>
    <w:p w14:paraId="73535A40" w14:textId="6937156F" w:rsidR="007321A4" w:rsidRDefault="006136FF" w:rsidP="006136FF">
      <w:pPr>
        <w:pStyle w:val="ListParagraph"/>
        <w:suppressAutoHyphens/>
        <w:spacing w:after="0" w:line="240" w:lineRule="auto"/>
        <w:ind w:left="360"/>
        <w:rPr>
          <w:rStyle w:val="Hyperlink"/>
          <w:rFonts w:cstheme="minorHAnsi"/>
          <w:sz w:val="22"/>
        </w:rPr>
      </w:pPr>
      <w:r w:rsidRPr="006136FF">
        <w:rPr>
          <w:rFonts w:cstheme="minorHAnsi"/>
          <w:sz w:val="22"/>
        </w:rPr>
        <w:t>spring-core-5.2.3.RELEASE.jar</w:t>
      </w:r>
      <w:r w:rsidRPr="006136FF">
        <w:rPr>
          <w:rFonts w:cstheme="minorHAnsi"/>
          <w:sz w:val="22"/>
        </w:rPr>
        <w:br/>
        <w:t>Description: Spring Core</w:t>
      </w:r>
      <w:r w:rsidRPr="006136FF">
        <w:rPr>
          <w:rFonts w:cstheme="minorHAnsi"/>
          <w:sz w:val="22"/>
        </w:rPr>
        <w:br/>
        <w:t xml:space="preserve">License: Apache License, Version 2.0: </w:t>
      </w:r>
      <w:hyperlink r:id="rId19" w:history="1">
        <w:r w:rsidRPr="006136FF">
          <w:rPr>
            <w:rStyle w:val="Hyperlink"/>
            <w:rFonts w:cstheme="minorHAnsi"/>
            <w:sz w:val="22"/>
          </w:rPr>
          <w:t>https://www.apache.org/licenses/LICENSE-2.0</w:t>
        </w:r>
      </w:hyperlink>
    </w:p>
    <w:p w14:paraId="0902747E" w14:textId="296554B5" w:rsidR="007321A4" w:rsidRDefault="00271281" w:rsidP="006136FF">
      <w:pPr>
        <w:pStyle w:val="ListParagraph"/>
        <w:suppressAutoHyphens/>
        <w:spacing w:after="0" w:line="240" w:lineRule="auto"/>
        <w:ind w:left="360"/>
        <w:rPr>
          <w:rStyle w:val="Hyperlink"/>
          <w:rFonts w:cstheme="minorHAnsi"/>
          <w:sz w:val="22"/>
        </w:rPr>
      </w:pPr>
      <w:r>
        <w:rPr>
          <w:rFonts w:ascii="Arial" w:hAnsi="Arial" w:cs="Arial"/>
          <w:color w:val="000000"/>
          <w:sz w:val="20"/>
          <w:szCs w:val="20"/>
          <w:shd w:val="clear" w:color="auto" w:fill="FFFFFF"/>
        </w:rPr>
        <w:t>spring-webmvc-5.2.3.RELEASE.ja</w:t>
      </w:r>
    </w:p>
    <w:p w14:paraId="6820DD26" w14:textId="0437B32A" w:rsidR="007321A4" w:rsidRDefault="007321A4" w:rsidP="00271281">
      <w:pPr>
        <w:pStyle w:val="ListParagraph"/>
        <w:suppressAutoHyphens/>
        <w:ind w:left="360"/>
        <w:rPr>
          <w:rFonts w:cstheme="minorHAnsi"/>
          <w:sz w:val="22"/>
        </w:rPr>
      </w:pPr>
      <w:r w:rsidRPr="00153E28">
        <w:rPr>
          <w:rFonts w:cstheme="minorHAnsi"/>
          <w:sz w:val="22"/>
        </w:rPr>
        <w:t>Description:</w:t>
      </w:r>
      <w:r w:rsidR="00271281" w:rsidRPr="00271281">
        <w:rPr>
          <w:rFonts w:ascii="Arial" w:eastAsia="Times New Roman" w:hAnsi="Arial" w:cs="Arial"/>
          <w:color w:val="000000"/>
          <w:sz w:val="20"/>
          <w:szCs w:val="20"/>
        </w:rPr>
        <w:t xml:space="preserve"> </w:t>
      </w:r>
      <w:r w:rsidR="00271281" w:rsidRPr="00271281">
        <w:rPr>
          <w:rFonts w:cstheme="minorHAnsi"/>
          <w:sz w:val="22"/>
        </w:rPr>
        <w:t>Spring Web MVC</w:t>
      </w:r>
    </w:p>
    <w:p w14:paraId="6D3A2128" w14:textId="7620F3D4" w:rsidR="006136FF" w:rsidRDefault="007321A4" w:rsidP="006136FF">
      <w:pPr>
        <w:pStyle w:val="ListParagraph"/>
        <w:suppressAutoHyphens/>
        <w:spacing w:after="0" w:line="240" w:lineRule="auto"/>
        <w:ind w:left="360"/>
        <w:rPr>
          <w:rFonts w:cstheme="minorHAnsi"/>
          <w:sz w:val="22"/>
        </w:rPr>
      </w:pPr>
      <w:r w:rsidRPr="00153E28">
        <w:rPr>
          <w:rFonts w:cstheme="minorHAnsi"/>
          <w:sz w:val="22"/>
        </w:rPr>
        <w:t>License:</w:t>
      </w:r>
      <w:r w:rsidR="00271281" w:rsidRPr="00271281">
        <w:rPr>
          <w:rFonts w:cstheme="minorHAnsi"/>
          <w:sz w:val="22"/>
        </w:rPr>
        <w:t xml:space="preserve"> </w:t>
      </w:r>
      <w:r w:rsidR="00271281" w:rsidRPr="00EE7DB3">
        <w:rPr>
          <w:rFonts w:cstheme="minorHAnsi"/>
          <w:sz w:val="22"/>
        </w:rPr>
        <w:t xml:space="preserve">Apache License, Version 2.0: </w:t>
      </w:r>
      <w:hyperlink r:id="rId20" w:history="1">
        <w:r w:rsidR="00271281" w:rsidRPr="00D84740">
          <w:rPr>
            <w:rStyle w:val="Hyperlink"/>
            <w:rFonts w:cstheme="minorHAnsi"/>
            <w:sz w:val="22"/>
          </w:rPr>
          <w:t>https://www.apache.org/licenses/LICENSE-2.0</w:t>
        </w:r>
      </w:hyperlink>
    </w:p>
    <w:p w14:paraId="6E7E8F81" w14:textId="14ED7EAA" w:rsidR="006136FF" w:rsidRDefault="006136FF" w:rsidP="006136FF">
      <w:pPr>
        <w:pStyle w:val="ListParagraph"/>
        <w:suppressAutoHyphens/>
        <w:spacing w:after="0" w:line="240" w:lineRule="auto"/>
        <w:ind w:left="360"/>
        <w:rPr>
          <w:rStyle w:val="Hyperlink"/>
          <w:rFonts w:cstheme="minorHAnsi"/>
          <w:sz w:val="22"/>
        </w:rPr>
      </w:pPr>
      <w:r w:rsidRPr="00EE7DB3">
        <w:rPr>
          <w:rFonts w:cstheme="minorHAnsi"/>
          <w:sz w:val="22"/>
        </w:rPr>
        <w:t>tomcat-embed-core-9.0.30.jar</w:t>
      </w:r>
      <w:r>
        <w:rPr>
          <w:rFonts w:cstheme="minorHAnsi"/>
          <w:sz w:val="22"/>
        </w:rPr>
        <w:br/>
      </w:r>
      <w:r w:rsidRPr="00EE7DB3">
        <w:rPr>
          <w:rFonts w:cstheme="minorHAnsi"/>
          <w:sz w:val="22"/>
        </w:rPr>
        <w:t>Description:</w:t>
      </w:r>
      <w:r>
        <w:rPr>
          <w:rFonts w:cstheme="minorHAnsi"/>
          <w:sz w:val="22"/>
        </w:rPr>
        <w:t xml:space="preserve"> </w:t>
      </w:r>
      <w:r w:rsidRPr="00EE7DB3">
        <w:rPr>
          <w:rFonts w:cstheme="minorHAnsi"/>
          <w:sz w:val="22"/>
        </w:rPr>
        <w:t>Core Tomcat implementation</w:t>
      </w:r>
      <w:r>
        <w:rPr>
          <w:rFonts w:cstheme="minorHAnsi"/>
          <w:sz w:val="22"/>
        </w:rPr>
        <w:br/>
      </w:r>
      <w:r w:rsidRPr="00EE7DB3">
        <w:rPr>
          <w:rFonts w:cstheme="minorHAnsi"/>
          <w:sz w:val="22"/>
        </w:rPr>
        <w:t>License:</w:t>
      </w:r>
      <w:r>
        <w:rPr>
          <w:rFonts w:cstheme="minorHAnsi"/>
          <w:sz w:val="22"/>
        </w:rPr>
        <w:t xml:space="preserve"> </w:t>
      </w:r>
      <w:r w:rsidRPr="00EE7DB3">
        <w:rPr>
          <w:rFonts w:cstheme="minorHAnsi"/>
          <w:sz w:val="22"/>
        </w:rPr>
        <w:t xml:space="preserve">Apache License, Version 2.0: </w:t>
      </w:r>
      <w:hyperlink r:id="rId21" w:history="1">
        <w:r w:rsidRPr="00D84740">
          <w:rPr>
            <w:rStyle w:val="Hyperlink"/>
            <w:rFonts w:cstheme="minorHAnsi"/>
            <w:sz w:val="22"/>
          </w:rPr>
          <w:t>http://www.apache.org/licenses/LICENSE-2.0.txt</w:t>
        </w:r>
      </w:hyperlink>
    </w:p>
    <w:p w14:paraId="0BBC9ECC" w14:textId="42B48472" w:rsidR="006136FF" w:rsidRDefault="00271281" w:rsidP="006136FF">
      <w:pPr>
        <w:pStyle w:val="ListParagraph"/>
        <w:suppressAutoHyphens/>
        <w:spacing w:after="0" w:line="240" w:lineRule="auto"/>
        <w:ind w:left="360"/>
        <w:rPr>
          <w:rStyle w:val="Hyperlink"/>
          <w:rFonts w:cstheme="minorHAnsi"/>
          <w:sz w:val="22"/>
        </w:rPr>
      </w:pPr>
      <w:r>
        <w:rPr>
          <w:rFonts w:ascii="Arial" w:hAnsi="Arial" w:cs="Arial"/>
          <w:color w:val="000000"/>
          <w:sz w:val="20"/>
          <w:szCs w:val="20"/>
          <w:shd w:val="clear" w:color="auto" w:fill="FFFFFF"/>
        </w:rPr>
        <w:t>spring-web-5.2.3.RELEASE.jar</w:t>
      </w:r>
    </w:p>
    <w:p w14:paraId="3E33BE0C" w14:textId="2079AECB" w:rsidR="006136FF" w:rsidRDefault="006136FF" w:rsidP="00271281">
      <w:pPr>
        <w:pStyle w:val="ListParagraph"/>
        <w:suppressAutoHyphens/>
        <w:ind w:left="360"/>
        <w:rPr>
          <w:rFonts w:cstheme="minorHAnsi"/>
          <w:sz w:val="22"/>
        </w:rPr>
      </w:pPr>
      <w:r w:rsidRPr="00153E28">
        <w:rPr>
          <w:rFonts w:cstheme="minorHAnsi"/>
          <w:sz w:val="22"/>
        </w:rPr>
        <w:t>Description:</w:t>
      </w:r>
      <w:r w:rsidR="00271281" w:rsidRPr="00271281">
        <w:rPr>
          <w:rFonts w:ascii="Arial" w:eastAsia="Times New Roman" w:hAnsi="Arial" w:cs="Arial"/>
          <w:color w:val="000000"/>
          <w:sz w:val="20"/>
          <w:szCs w:val="20"/>
        </w:rPr>
        <w:t xml:space="preserve"> </w:t>
      </w:r>
      <w:r w:rsidR="00271281" w:rsidRPr="00271281">
        <w:rPr>
          <w:rFonts w:cstheme="minorHAnsi"/>
          <w:sz w:val="22"/>
        </w:rPr>
        <w:t>Spring Web</w:t>
      </w:r>
    </w:p>
    <w:p w14:paraId="5C176881" w14:textId="73DA3343" w:rsidR="006136FF" w:rsidRDefault="006136FF" w:rsidP="006136FF">
      <w:pPr>
        <w:pStyle w:val="ListParagraph"/>
        <w:suppressAutoHyphens/>
        <w:spacing w:after="0" w:line="240" w:lineRule="auto"/>
        <w:ind w:left="360"/>
        <w:rPr>
          <w:rStyle w:val="Hyperlink"/>
          <w:rFonts w:cstheme="minorHAnsi"/>
          <w:sz w:val="22"/>
        </w:rPr>
      </w:pPr>
      <w:r w:rsidRPr="00153E28">
        <w:rPr>
          <w:rFonts w:cstheme="minorHAnsi"/>
          <w:sz w:val="22"/>
        </w:rPr>
        <w:t>License:</w:t>
      </w:r>
      <w:r w:rsidR="00271281" w:rsidRPr="00271281">
        <w:rPr>
          <w:rFonts w:cstheme="minorHAnsi"/>
          <w:sz w:val="22"/>
        </w:rPr>
        <w:t xml:space="preserve"> </w:t>
      </w:r>
      <w:r w:rsidR="00271281" w:rsidRPr="00EE7DB3">
        <w:rPr>
          <w:rFonts w:cstheme="minorHAnsi"/>
          <w:sz w:val="22"/>
        </w:rPr>
        <w:t xml:space="preserve">Apache License, Version 2.0: </w:t>
      </w:r>
      <w:hyperlink r:id="rId22" w:history="1">
        <w:r w:rsidR="00271281" w:rsidRPr="00D84740">
          <w:rPr>
            <w:rStyle w:val="Hyperlink"/>
            <w:rFonts w:cstheme="minorHAnsi"/>
            <w:sz w:val="22"/>
          </w:rPr>
          <w:t>https://www.apache.org/licenses/LICENSE-2.0</w:t>
        </w:r>
      </w:hyperlink>
    </w:p>
    <w:p w14:paraId="08640396" w14:textId="78FDBED1" w:rsidR="006136FF" w:rsidRDefault="006136FF" w:rsidP="006136FF">
      <w:pPr>
        <w:pStyle w:val="ListParagraph"/>
        <w:suppressAutoHyphens/>
        <w:spacing w:after="0" w:line="240" w:lineRule="auto"/>
        <w:ind w:left="0"/>
        <w:rPr>
          <w:rStyle w:val="Hyperlink"/>
          <w:rFonts w:cstheme="minorHAnsi"/>
          <w:sz w:val="22"/>
        </w:rPr>
      </w:pPr>
      <w:r>
        <w:rPr>
          <w:rFonts w:cstheme="minorHAnsi"/>
          <w:sz w:val="22"/>
        </w:rPr>
        <w:t xml:space="preserve">       </w:t>
      </w:r>
      <w:r w:rsidRPr="00153E28">
        <w:rPr>
          <w:rFonts w:cstheme="minorHAnsi"/>
          <w:sz w:val="22"/>
        </w:rPr>
        <w:t>tomcat-embed-websocket-9.0.30.jar</w:t>
      </w:r>
      <w:r>
        <w:rPr>
          <w:rFonts w:cstheme="minorHAnsi"/>
          <w:sz w:val="22"/>
        </w:rPr>
        <w:br/>
      </w:r>
      <w:r>
        <w:rPr>
          <w:rFonts w:cstheme="minorHAnsi"/>
          <w:sz w:val="22"/>
        </w:rPr>
        <w:t xml:space="preserve">       </w:t>
      </w:r>
      <w:r w:rsidRPr="00153E28">
        <w:rPr>
          <w:rFonts w:cstheme="minorHAnsi"/>
          <w:sz w:val="22"/>
        </w:rPr>
        <w:t>Description:</w:t>
      </w:r>
      <w:r>
        <w:rPr>
          <w:rFonts w:cstheme="minorHAnsi"/>
          <w:sz w:val="22"/>
        </w:rPr>
        <w:t xml:space="preserve"> </w:t>
      </w:r>
      <w:r w:rsidRPr="00153E28">
        <w:rPr>
          <w:rFonts w:cstheme="minorHAnsi"/>
          <w:sz w:val="22"/>
        </w:rPr>
        <w:t>Core Tomcat implementation</w:t>
      </w:r>
      <w:r>
        <w:rPr>
          <w:rFonts w:cstheme="minorHAnsi"/>
          <w:sz w:val="22"/>
        </w:rPr>
        <w:br/>
      </w:r>
      <w:r>
        <w:rPr>
          <w:rFonts w:cstheme="minorHAnsi"/>
          <w:sz w:val="22"/>
        </w:rPr>
        <w:t xml:space="preserve">       </w:t>
      </w:r>
      <w:r w:rsidRPr="00153E28">
        <w:rPr>
          <w:rFonts w:cstheme="minorHAnsi"/>
          <w:sz w:val="22"/>
        </w:rPr>
        <w:t>License:</w:t>
      </w:r>
      <w:r>
        <w:rPr>
          <w:rFonts w:cstheme="minorHAnsi"/>
          <w:sz w:val="22"/>
        </w:rPr>
        <w:t xml:space="preserve"> </w:t>
      </w:r>
      <w:r w:rsidRPr="00153E28">
        <w:rPr>
          <w:rFonts w:cstheme="minorHAnsi"/>
          <w:sz w:val="22"/>
        </w:rPr>
        <w:t xml:space="preserve">Apache License, Version 2.0: </w:t>
      </w:r>
      <w:hyperlink r:id="rId23" w:history="1">
        <w:r w:rsidRPr="00D84740">
          <w:rPr>
            <w:rStyle w:val="Hyperlink"/>
            <w:rFonts w:cstheme="minorHAnsi"/>
            <w:sz w:val="22"/>
          </w:rPr>
          <w:t>http://www.apache.org/licenses/LICENSE-2.0.txt</w:t>
        </w:r>
      </w:hyperlink>
    </w:p>
    <w:p w14:paraId="6C8A1567" w14:textId="77777777" w:rsidR="006136FF" w:rsidRDefault="006136FF" w:rsidP="006136FF">
      <w:pPr>
        <w:pStyle w:val="ListParagraph"/>
        <w:suppressAutoHyphens/>
        <w:spacing w:after="0" w:line="240" w:lineRule="auto"/>
        <w:ind w:left="360"/>
        <w:rPr>
          <w:rFonts w:cstheme="minorHAnsi"/>
          <w:sz w:val="22"/>
        </w:rPr>
      </w:pPr>
    </w:p>
    <w:p w14:paraId="48192D7C" w14:textId="1FEA51A8" w:rsidR="006136FF" w:rsidRPr="0035521D" w:rsidRDefault="006136FF" w:rsidP="006136FF">
      <w:pPr>
        <w:pStyle w:val="ListParagraph"/>
        <w:suppressAutoHyphens/>
        <w:spacing w:after="0" w:line="240" w:lineRule="auto"/>
        <w:ind w:left="0"/>
        <w:rPr>
          <w:rFonts w:ascii="Calibri" w:hAnsi="Calibri" w:cs="Calibri"/>
          <w:sz w:val="22"/>
        </w:rPr>
      </w:pPr>
      <w:r>
        <w:rPr>
          <w:rFonts w:cstheme="minorHAnsi"/>
          <w:sz w:val="22"/>
        </w:rPr>
        <w:br/>
      </w:r>
    </w:p>
    <w:p w14:paraId="1C6E21F3" w14:textId="77777777" w:rsidR="006136FF" w:rsidRPr="0035521D" w:rsidRDefault="006136FF" w:rsidP="006136FF">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38055542" w14:textId="77777777" w:rsidR="0025551F" w:rsidRPr="00F82C5E" w:rsidRDefault="0025551F" w:rsidP="0025551F">
      <w:pPr>
        <w:pStyle w:val="ListParagraph"/>
        <w:numPr>
          <w:ilvl w:val="0"/>
          <w:numId w:val="8"/>
        </w:numPr>
        <w:suppressAutoHyphens/>
        <w:spacing w:after="0"/>
        <w:rPr>
          <w:rFonts w:cstheme="minorHAnsi"/>
          <w:sz w:val="22"/>
        </w:rPr>
      </w:pPr>
      <w:r w:rsidRPr="00F82C5E">
        <w:rPr>
          <w:rFonts w:cstheme="minorHAnsi"/>
          <w:sz w:val="22"/>
        </w:rPr>
        <w:t>CVE-2017-5689 in log4j-slf4j-impl (</w:t>
      </w:r>
      <w:proofErr w:type="spellStart"/>
      <w:r w:rsidRPr="00F82C5E">
        <w:rPr>
          <w:rFonts w:cstheme="minorHAnsi"/>
          <w:sz w:val="22"/>
        </w:rPr>
        <w:t>logback</w:t>
      </w:r>
      <w:proofErr w:type="spellEnd"/>
      <w:r w:rsidRPr="00F82C5E">
        <w:rPr>
          <w:rFonts w:cstheme="minorHAnsi"/>
          <w:sz w:val="22"/>
        </w:rPr>
        <w:t xml:space="preserve">) versions before 1.1.13 and Apache Log4j versions before 2.11.2, which can lead to a </w:t>
      </w:r>
      <w:proofErr w:type="gramStart"/>
      <w:r w:rsidRPr="00F82C5E">
        <w:rPr>
          <w:rFonts w:cstheme="minorHAnsi"/>
          <w:sz w:val="22"/>
        </w:rPr>
        <w:t>denial of service</w:t>
      </w:r>
      <w:proofErr w:type="gramEnd"/>
      <w:r w:rsidRPr="00F82C5E">
        <w:rPr>
          <w:rFonts w:cstheme="minorHAnsi"/>
          <w:sz w:val="22"/>
        </w:rPr>
        <w:t xml:space="preserve"> attack. The project currently uses version 1.2.3, so it is recommended to update to at least </w:t>
      </w:r>
      <w:proofErr w:type="spellStart"/>
      <w:r w:rsidRPr="00F82C5E">
        <w:rPr>
          <w:rFonts w:cstheme="minorHAnsi"/>
          <w:sz w:val="22"/>
        </w:rPr>
        <w:t>logback</w:t>
      </w:r>
      <w:proofErr w:type="spellEnd"/>
      <w:r w:rsidRPr="00F82C5E">
        <w:rPr>
          <w:rFonts w:cstheme="minorHAnsi"/>
          <w:sz w:val="22"/>
        </w:rPr>
        <w:t>-core 1.2.6 or later, and Apache Log4j API 2.15.0 or later.</w:t>
      </w:r>
    </w:p>
    <w:p w14:paraId="3FA4A256" w14:textId="77777777" w:rsidR="0025551F" w:rsidRPr="00F82C5E" w:rsidRDefault="0025551F" w:rsidP="0025551F">
      <w:pPr>
        <w:pStyle w:val="ListParagraph"/>
        <w:numPr>
          <w:ilvl w:val="0"/>
          <w:numId w:val="8"/>
        </w:numPr>
        <w:suppressAutoHyphens/>
        <w:spacing w:after="0"/>
        <w:rPr>
          <w:rFonts w:cstheme="minorHAnsi"/>
          <w:sz w:val="22"/>
        </w:rPr>
      </w:pPr>
      <w:r w:rsidRPr="00F82C5E">
        <w:rPr>
          <w:rFonts w:cstheme="minorHAnsi"/>
          <w:sz w:val="22"/>
        </w:rPr>
        <w:t xml:space="preserve">CVE-2018-17900 in Spring Framework versions before 5.2.3 RELEASE, which can lead to a </w:t>
      </w:r>
      <w:proofErr w:type="gramStart"/>
      <w:r w:rsidRPr="00F82C5E">
        <w:rPr>
          <w:rFonts w:cstheme="minorHAnsi"/>
          <w:sz w:val="22"/>
        </w:rPr>
        <w:t>denial of service</w:t>
      </w:r>
      <w:proofErr w:type="gramEnd"/>
      <w:r w:rsidRPr="00F82C5E">
        <w:rPr>
          <w:rFonts w:cstheme="minorHAnsi"/>
          <w:sz w:val="22"/>
        </w:rPr>
        <w:t xml:space="preserve"> attack. The project is currently using version 5.2.3 RELEASE, so no action is required.</w:t>
      </w:r>
    </w:p>
    <w:p w14:paraId="29F4A385" w14:textId="77777777" w:rsidR="0025551F" w:rsidRDefault="0025551F" w:rsidP="0025551F">
      <w:pPr>
        <w:pStyle w:val="ListParagraph"/>
        <w:numPr>
          <w:ilvl w:val="0"/>
          <w:numId w:val="8"/>
        </w:numPr>
        <w:suppressAutoHyphens/>
        <w:spacing w:after="0"/>
        <w:rPr>
          <w:rFonts w:cstheme="minorHAnsi"/>
          <w:sz w:val="22"/>
        </w:rPr>
      </w:pPr>
      <w:r w:rsidRPr="00F82C5E">
        <w:rPr>
          <w:rFonts w:cstheme="minorHAnsi"/>
          <w:sz w:val="22"/>
        </w:rPr>
        <w:t xml:space="preserve">CVE-2014-6879 in Jackson </w:t>
      </w:r>
      <w:proofErr w:type="spellStart"/>
      <w:r w:rsidRPr="00F82C5E">
        <w:rPr>
          <w:rFonts w:cstheme="minorHAnsi"/>
          <w:sz w:val="22"/>
        </w:rPr>
        <w:t>Databind</w:t>
      </w:r>
      <w:proofErr w:type="spellEnd"/>
      <w:r w:rsidRPr="00F82C5E">
        <w:rPr>
          <w:rFonts w:cstheme="minorHAnsi"/>
          <w:sz w:val="22"/>
        </w:rPr>
        <w:t xml:space="preserve"> versions before 2.7.6, which can lead to information disclosure or denial of service attack. The project uses version 2.10.2, which is not affected by this vulnerability. However, it's recommended to keep the library updated to the latest version for security patches and improvements.</w:t>
      </w:r>
    </w:p>
    <w:p w14:paraId="2931FCD6" w14:textId="77777777" w:rsidR="0025551F" w:rsidRPr="00B11B57" w:rsidRDefault="0025551F" w:rsidP="0025551F">
      <w:pPr>
        <w:pStyle w:val="ListParagraph"/>
        <w:numPr>
          <w:ilvl w:val="0"/>
          <w:numId w:val="8"/>
        </w:numPr>
        <w:suppressAutoHyphens/>
        <w:spacing w:after="0" w:line="240" w:lineRule="auto"/>
        <w:rPr>
          <w:rFonts w:cstheme="minorHAnsi"/>
          <w:sz w:val="22"/>
        </w:rPr>
      </w:pPr>
      <w:r w:rsidRPr="00F82C5E">
        <w:rPr>
          <w:rFonts w:cstheme="minorHAnsi"/>
          <w:sz w:val="22"/>
        </w:rPr>
        <w:t xml:space="preserve">CVE-2018-1374 in MongoDB Java Driver versions before 3.6.5, which can lead to a </w:t>
      </w:r>
      <w:proofErr w:type="gramStart"/>
      <w:r w:rsidRPr="00F82C5E">
        <w:rPr>
          <w:rFonts w:cstheme="minorHAnsi"/>
          <w:sz w:val="22"/>
        </w:rPr>
        <w:t>denial of service</w:t>
      </w:r>
      <w:proofErr w:type="gramEnd"/>
      <w:r w:rsidRPr="00F82C5E">
        <w:rPr>
          <w:rFonts w:cstheme="minorHAnsi"/>
          <w:sz w:val="22"/>
        </w:rPr>
        <w:t xml:space="preserve"> attack. The project uses an older version (2.4), so it is recommended to update to at least version 3.6.9 or later.</w:t>
      </w:r>
    </w:p>
    <w:p w14:paraId="7DBD5735" w14:textId="77777777" w:rsidR="0025551F" w:rsidRDefault="0025551F" w:rsidP="0025551F">
      <w:pPr>
        <w:pStyle w:val="ListParagraph"/>
        <w:suppressAutoHyphens/>
        <w:spacing w:after="0"/>
        <w:rPr>
          <w:rFonts w:cstheme="minorHAnsi"/>
          <w:sz w:val="22"/>
        </w:rPr>
      </w:pPr>
    </w:p>
    <w:p w14:paraId="20A4172B" w14:textId="77777777" w:rsidR="0025551F" w:rsidRDefault="0025551F" w:rsidP="0025551F">
      <w:pPr>
        <w:pStyle w:val="ListParagraph"/>
        <w:suppressAutoHyphens/>
        <w:spacing w:after="0"/>
        <w:rPr>
          <w:rFonts w:cstheme="minorHAnsi"/>
          <w:sz w:val="22"/>
        </w:rPr>
      </w:pPr>
      <w:r>
        <w:rPr>
          <w:rFonts w:cstheme="minorHAnsi"/>
          <w:sz w:val="22"/>
        </w:rPr>
        <w:tab/>
      </w:r>
    </w:p>
    <w:p w14:paraId="3AC3A92E" w14:textId="77777777" w:rsidR="0025551F" w:rsidRDefault="0025551F" w:rsidP="0025551F">
      <w:pPr>
        <w:pStyle w:val="ListParagraph"/>
        <w:suppressAutoHyphens/>
        <w:spacing w:after="0"/>
        <w:rPr>
          <w:rFonts w:cstheme="minorHAnsi"/>
          <w:sz w:val="22"/>
        </w:rPr>
      </w:pPr>
    </w:p>
    <w:p w14:paraId="63C798AB" w14:textId="7F3E280B" w:rsidR="0025551F" w:rsidRDefault="0025551F" w:rsidP="0025551F">
      <w:pPr>
        <w:pStyle w:val="ListParagraph"/>
        <w:suppressAutoHyphens/>
        <w:spacing w:after="0"/>
        <w:rPr>
          <w:rFonts w:cstheme="minorHAnsi"/>
          <w:sz w:val="22"/>
        </w:rPr>
      </w:pPr>
      <w:r>
        <w:rPr>
          <w:rFonts w:cstheme="minorHAnsi"/>
          <w:sz w:val="22"/>
        </w:rPr>
        <w:lastRenderedPageBreak/>
        <w:tab/>
      </w:r>
      <w:r w:rsidRPr="00FB6BA3">
        <w:rPr>
          <w:rFonts w:cstheme="minorHAnsi"/>
          <w:sz w:val="22"/>
        </w:rPr>
        <w:t>While performing a dependency check, you may encounter some false positives. Although these false positives might not indicate an immediate security threat, they can still provide valuable insights into your program’s dependencies. Investigating them is crucial as it helps to highlight more significant and severe security risks within your application. By filtering out these false positives, you can focus on addressing the critical vulnerabilities. Most of these security issues can be resolved by upgrading to the latest version of the software available.</w:t>
      </w:r>
    </w:p>
    <w:p w14:paraId="7B38C13E" w14:textId="77777777" w:rsidR="0025551F" w:rsidRDefault="0025551F" w:rsidP="0025551F">
      <w:pPr>
        <w:pStyle w:val="ListParagraph"/>
        <w:suppressAutoHyphens/>
        <w:spacing w:after="0"/>
        <w:rPr>
          <w:rFonts w:cstheme="minorHAnsi"/>
          <w:sz w:val="22"/>
        </w:rPr>
      </w:pPr>
    </w:p>
    <w:p w14:paraId="4B5A61A8" w14:textId="77777777" w:rsidR="0025551F" w:rsidRDefault="0025551F" w:rsidP="0025551F">
      <w:pPr>
        <w:pStyle w:val="ListParagraph"/>
        <w:suppressAutoHyphens/>
        <w:spacing w:after="0"/>
        <w:rPr>
          <w:rFonts w:cstheme="minorHAnsi"/>
          <w:sz w:val="22"/>
        </w:rPr>
      </w:pPr>
    </w:p>
    <w:p w14:paraId="656146DE" w14:textId="77777777" w:rsidR="0025551F" w:rsidRDefault="0025551F" w:rsidP="0025551F">
      <w:pPr>
        <w:pStyle w:val="ListParagraph"/>
        <w:suppressAutoHyphens/>
        <w:spacing w:after="0"/>
        <w:rPr>
          <w:rFonts w:cstheme="minorHAnsi"/>
          <w:sz w:val="22"/>
        </w:rPr>
      </w:pPr>
    </w:p>
    <w:p w14:paraId="5FE88E82" w14:textId="77777777" w:rsidR="0025551F" w:rsidRDefault="0025551F" w:rsidP="0025551F">
      <w:pPr>
        <w:pStyle w:val="ListParagraph"/>
        <w:suppressAutoHyphens/>
        <w:spacing w:after="0"/>
        <w:rPr>
          <w:rFonts w:cstheme="minorHAnsi"/>
          <w:sz w:val="22"/>
        </w:rPr>
      </w:pPr>
      <w:r>
        <w:rPr>
          <w:rFonts w:cstheme="minorHAnsi"/>
          <w:sz w:val="22"/>
        </w:rPr>
        <w:t>References:</w:t>
      </w:r>
    </w:p>
    <w:p w14:paraId="77B00596" w14:textId="77777777" w:rsidR="0025551F" w:rsidRDefault="0025551F" w:rsidP="0025551F">
      <w:pPr>
        <w:pStyle w:val="ListParagraph"/>
        <w:suppressAutoHyphens/>
        <w:spacing w:after="0"/>
        <w:rPr>
          <w:rFonts w:cstheme="minorHAnsi"/>
          <w:sz w:val="22"/>
        </w:rPr>
      </w:pPr>
    </w:p>
    <w:p w14:paraId="36D34F11" w14:textId="77777777" w:rsidR="0025551F" w:rsidRDefault="0025551F" w:rsidP="0025551F">
      <w:pPr>
        <w:pStyle w:val="ListParagraph"/>
        <w:suppressAutoHyphens/>
        <w:spacing w:after="0"/>
        <w:rPr>
          <w:rFonts w:cstheme="minorHAnsi"/>
          <w:sz w:val="22"/>
        </w:rPr>
      </w:pPr>
      <w:r w:rsidRPr="00FB6BA3">
        <w:rPr>
          <w:rFonts w:cstheme="minorHAnsi"/>
          <w:sz w:val="22"/>
        </w:rPr>
        <w:t xml:space="preserve">CVE. (2014). In CERT Vulnerability Notes Database. Retrieved August 3, 2021, from </w:t>
      </w:r>
      <w:hyperlink r:id="rId24" w:history="1">
        <w:r w:rsidRPr="00FB6BA3">
          <w:rPr>
            <w:rStyle w:val="Hyperlink"/>
            <w:rFonts w:cstheme="minorHAnsi"/>
            <w:sz w:val="22"/>
          </w:rPr>
          <w:t>https://web.nvd.nist.gov/view/vuln/detail?name=CVE&amp;id=CVE-2014-687</w:t>
        </w:r>
      </w:hyperlink>
    </w:p>
    <w:p w14:paraId="638D1784" w14:textId="77777777" w:rsidR="0025551F" w:rsidRDefault="0025551F" w:rsidP="0025551F">
      <w:pPr>
        <w:pStyle w:val="ListParagraph"/>
        <w:suppressAutoHyphens/>
        <w:spacing w:after="0"/>
        <w:rPr>
          <w:rFonts w:cstheme="minorHAnsi"/>
          <w:sz w:val="22"/>
        </w:rPr>
      </w:pPr>
    </w:p>
    <w:p w14:paraId="36CC02B6" w14:textId="77777777" w:rsidR="0025551F" w:rsidRDefault="0025551F" w:rsidP="0025551F">
      <w:pPr>
        <w:pStyle w:val="ListParagraph"/>
        <w:suppressAutoHyphens/>
        <w:spacing w:after="0"/>
        <w:rPr>
          <w:rFonts w:cstheme="minorHAnsi"/>
          <w:sz w:val="22"/>
        </w:rPr>
      </w:pPr>
      <w:r w:rsidRPr="00FB6BA3">
        <w:rPr>
          <w:rFonts w:cstheme="minorHAnsi"/>
          <w:sz w:val="22"/>
        </w:rPr>
        <w:t xml:space="preserve">CVE. (2018). In CERT Vulnerability Notes Database. Retrieved August 3, 2021, from </w:t>
      </w:r>
      <w:hyperlink r:id="rId25" w:history="1">
        <w:r w:rsidRPr="00FB6BA3">
          <w:rPr>
            <w:rStyle w:val="Hyperlink"/>
            <w:rFonts w:cstheme="minorHAnsi"/>
            <w:sz w:val="22"/>
          </w:rPr>
          <w:t>https://web.nvd.nist.gov/view/vuln/detail?name=CVE&amp;id=CVE-2018-1374</w:t>
        </w:r>
      </w:hyperlink>
    </w:p>
    <w:p w14:paraId="4B90DF33" w14:textId="77777777" w:rsidR="0025551F" w:rsidRDefault="0025551F" w:rsidP="0025551F">
      <w:pPr>
        <w:pStyle w:val="ListParagraph"/>
        <w:suppressAutoHyphens/>
        <w:spacing w:after="0"/>
        <w:rPr>
          <w:rFonts w:cstheme="minorHAnsi"/>
          <w:sz w:val="22"/>
        </w:rPr>
      </w:pPr>
    </w:p>
    <w:p w14:paraId="0FCF94A0" w14:textId="77777777" w:rsidR="0025551F" w:rsidRPr="00F82C5E" w:rsidRDefault="0025551F" w:rsidP="0025551F">
      <w:pPr>
        <w:pStyle w:val="ListParagraph"/>
        <w:suppressAutoHyphens/>
        <w:spacing w:after="0"/>
        <w:rPr>
          <w:rFonts w:cstheme="minorHAnsi"/>
          <w:sz w:val="22"/>
        </w:rPr>
      </w:pPr>
      <w:r w:rsidRPr="00FB6BA3">
        <w:rPr>
          <w:rFonts w:cstheme="minorHAnsi"/>
          <w:sz w:val="22"/>
        </w:rPr>
        <w:t xml:space="preserve">CVE. (2017). In CERT Vulnerability Notes Database. Retrieved August 3, 2021, from </w:t>
      </w:r>
      <w:hyperlink r:id="rId26" w:history="1">
        <w:r w:rsidRPr="00FB6BA3">
          <w:rPr>
            <w:rStyle w:val="Hyperlink"/>
            <w:rFonts w:cstheme="minorHAnsi"/>
            <w:sz w:val="22"/>
          </w:rPr>
          <w:t>https://web.nvd.nist.gov/view/vuln/detail?name=CVE&amp;id=CVE-2017-5689</w:t>
        </w:r>
      </w:hyperlink>
    </w:p>
    <w:p w14:paraId="5CA9023D" w14:textId="53F34E07" w:rsidR="005F2DEA" w:rsidRPr="0035521D" w:rsidRDefault="005F2DEA" w:rsidP="00F30CF2">
      <w:pPr>
        <w:suppressAutoHyphens/>
        <w:spacing w:after="0" w:line="240" w:lineRule="auto"/>
        <w:contextualSpacing/>
        <w:rPr>
          <w:rFonts w:ascii="Calibri" w:hAnsi="Calibri" w:cs="Calibri"/>
          <w:sz w:val="22"/>
        </w:rPr>
      </w:pPr>
    </w:p>
    <w:sectPr w:rsidR="005F2DEA" w:rsidRPr="0035521D">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D2EA7" w14:textId="77777777" w:rsidR="00896EA0" w:rsidRDefault="00896EA0" w:rsidP="0035598A">
      <w:pPr>
        <w:spacing w:after="0" w:line="240" w:lineRule="auto"/>
      </w:pPr>
      <w:r>
        <w:separator/>
      </w:r>
    </w:p>
  </w:endnote>
  <w:endnote w:type="continuationSeparator" w:id="0">
    <w:p w14:paraId="1CB59D74" w14:textId="77777777" w:rsidR="00896EA0" w:rsidRDefault="00896EA0"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B0C5C" w14:textId="77777777" w:rsidR="00896EA0" w:rsidRDefault="00896EA0" w:rsidP="0035598A">
      <w:pPr>
        <w:spacing w:after="0" w:line="240" w:lineRule="auto"/>
      </w:pPr>
      <w:r>
        <w:separator/>
      </w:r>
    </w:p>
  </w:footnote>
  <w:footnote w:type="continuationSeparator" w:id="0">
    <w:p w14:paraId="3F971439" w14:textId="77777777" w:rsidR="00896EA0" w:rsidRDefault="00896EA0"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E9CCA" w14:textId="558637B3" w:rsidR="0035598A" w:rsidRDefault="00165ABC" w:rsidP="00165ABC">
    <w:pPr>
      <w:pStyle w:val="Header"/>
      <w:spacing w:after="200"/>
      <w:jc w:val="center"/>
    </w:pPr>
    <w:r w:rsidRPr="00085B81">
      <w:rPr>
        <w:noProof/>
      </w:rPr>
      <w:drawing>
        <wp:inline distT="0" distB="0" distL="0" distR="0" wp14:anchorId="584D231B" wp14:editId="2248A8F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73AB7"/>
    <w:multiLevelType w:val="multilevel"/>
    <w:tmpl w:val="610E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F0B14"/>
    <w:multiLevelType w:val="hybridMultilevel"/>
    <w:tmpl w:val="73C83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8024662">
    <w:abstractNumId w:val="3"/>
  </w:num>
  <w:num w:numId="2" w16cid:durableId="241838105">
    <w:abstractNumId w:val="5"/>
  </w:num>
  <w:num w:numId="3" w16cid:durableId="1435320198">
    <w:abstractNumId w:val="2"/>
  </w:num>
  <w:num w:numId="4" w16cid:durableId="436756968">
    <w:abstractNumId w:val="6"/>
  </w:num>
  <w:num w:numId="5" w16cid:durableId="686565652">
    <w:abstractNumId w:val="0"/>
  </w:num>
  <w:num w:numId="6" w16cid:durableId="1412308817">
    <w:abstractNumId w:val="1"/>
  </w:num>
  <w:num w:numId="7" w16cid:durableId="505946506">
    <w:abstractNumId w:val="7"/>
  </w:num>
  <w:num w:numId="8" w16cid:durableId="1645888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B7919"/>
    <w:rsid w:val="0012770D"/>
    <w:rsid w:val="00165ABC"/>
    <w:rsid w:val="001B35E4"/>
    <w:rsid w:val="0025551F"/>
    <w:rsid w:val="00271281"/>
    <w:rsid w:val="0035521D"/>
    <w:rsid w:val="0035598A"/>
    <w:rsid w:val="003867F6"/>
    <w:rsid w:val="004113A7"/>
    <w:rsid w:val="00425D60"/>
    <w:rsid w:val="004B49A4"/>
    <w:rsid w:val="00510C3F"/>
    <w:rsid w:val="00514B4A"/>
    <w:rsid w:val="005C0980"/>
    <w:rsid w:val="005F2DEA"/>
    <w:rsid w:val="00610A71"/>
    <w:rsid w:val="006136FF"/>
    <w:rsid w:val="006A51DF"/>
    <w:rsid w:val="006C2B29"/>
    <w:rsid w:val="007321A4"/>
    <w:rsid w:val="00896EA0"/>
    <w:rsid w:val="008B6BAE"/>
    <w:rsid w:val="008D7FAC"/>
    <w:rsid w:val="008E6D1F"/>
    <w:rsid w:val="00927028"/>
    <w:rsid w:val="00951BF8"/>
    <w:rsid w:val="00973CB0"/>
    <w:rsid w:val="009876BF"/>
    <w:rsid w:val="009A01C2"/>
    <w:rsid w:val="00A11B04"/>
    <w:rsid w:val="00A306E7"/>
    <w:rsid w:val="00A83ADF"/>
    <w:rsid w:val="00B019B2"/>
    <w:rsid w:val="00B12257"/>
    <w:rsid w:val="00B30973"/>
    <w:rsid w:val="00BA438F"/>
    <w:rsid w:val="00C13F24"/>
    <w:rsid w:val="00C77F99"/>
    <w:rsid w:val="00DB0788"/>
    <w:rsid w:val="00DF29F3"/>
    <w:rsid w:val="00E61DA4"/>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styleId="Hyperlink">
    <w:name w:val="Hyperlink"/>
    <w:basedOn w:val="DefaultParagraphFont"/>
    <w:uiPriority w:val="99"/>
    <w:unhideWhenUsed/>
    <w:rsid w:val="006136FF"/>
    <w:rPr>
      <w:color w:val="0563C1" w:themeColor="hyperlink"/>
      <w:u w:val="single"/>
    </w:rPr>
  </w:style>
  <w:style w:type="character" w:styleId="UnresolvedMention">
    <w:name w:val="Unresolved Mention"/>
    <w:basedOn w:val="DefaultParagraphFont"/>
    <w:uiPriority w:val="99"/>
    <w:semiHidden/>
    <w:unhideWhenUsed/>
    <w:rsid w:val="006136FF"/>
    <w:rPr>
      <w:color w:val="605E5C"/>
      <w:shd w:val="clear" w:color="auto" w:fill="E1DFDD"/>
    </w:rPr>
  </w:style>
  <w:style w:type="paragraph" w:styleId="HTMLPreformatted">
    <w:name w:val="HTML Preformatted"/>
    <w:basedOn w:val="Normal"/>
    <w:link w:val="HTMLPreformattedChar"/>
    <w:uiPriority w:val="99"/>
    <w:semiHidden/>
    <w:unhideWhenUsed/>
    <w:rsid w:val="006136F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36F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31837">
      <w:bodyDiv w:val="1"/>
      <w:marLeft w:val="0"/>
      <w:marRight w:val="0"/>
      <w:marTop w:val="0"/>
      <w:marBottom w:val="0"/>
      <w:divBdr>
        <w:top w:val="none" w:sz="0" w:space="0" w:color="auto"/>
        <w:left w:val="none" w:sz="0" w:space="0" w:color="auto"/>
        <w:bottom w:val="none" w:sz="0" w:space="0" w:color="auto"/>
        <w:right w:val="none" w:sz="0" w:space="0" w:color="auto"/>
      </w:divBdr>
    </w:div>
    <w:div w:id="732971014">
      <w:bodyDiv w:val="1"/>
      <w:marLeft w:val="0"/>
      <w:marRight w:val="0"/>
      <w:marTop w:val="0"/>
      <w:marBottom w:val="0"/>
      <w:divBdr>
        <w:top w:val="none" w:sz="0" w:space="0" w:color="auto"/>
        <w:left w:val="none" w:sz="0" w:space="0" w:color="auto"/>
        <w:bottom w:val="none" w:sz="0" w:space="0" w:color="auto"/>
        <w:right w:val="none" w:sz="0" w:space="0" w:color="auto"/>
      </w:divBdr>
    </w:div>
    <w:div w:id="835651093">
      <w:bodyDiv w:val="1"/>
      <w:marLeft w:val="0"/>
      <w:marRight w:val="0"/>
      <w:marTop w:val="0"/>
      <w:marBottom w:val="0"/>
      <w:divBdr>
        <w:top w:val="none" w:sz="0" w:space="0" w:color="auto"/>
        <w:left w:val="none" w:sz="0" w:space="0" w:color="auto"/>
        <w:bottom w:val="none" w:sz="0" w:space="0" w:color="auto"/>
        <w:right w:val="none" w:sz="0" w:space="0" w:color="auto"/>
      </w:divBdr>
    </w:div>
    <w:div w:id="1075281233">
      <w:bodyDiv w:val="1"/>
      <w:marLeft w:val="0"/>
      <w:marRight w:val="0"/>
      <w:marTop w:val="0"/>
      <w:marBottom w:val="0"/>
      <w:divBdr>
        <w:top w:val="none" w:sz="0" w:space="0" w:color="auto"/>
        <w:left w:val="none" w:sz="0" w:space="0" w:color="auto"/>
        <w:bottom w:val="none" w:sz="0" w:space="0" w:color="auto"/>
        <w:right w:val="none" w:sz="0" w:space="0" w:color="auto"/>
      </w:divBdr>
    </w:div>
    <w:div w:id="1213689041">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512180874">
      <w:bodyDiv w:val="1"/>
      <w:marLeft w:val="0"/>
      <w:marRight w:val="0"/>
      <w:marTop w:val="0"/>
      <w:marBottom w:val="0"/>
      <w:divBdr>
        <w:top w:val="none" w:sz="0" w:space="0" w:color="auto"/>
        <w:left w:val="none" w:sz="0" w:space="0" w:color="auto"/>
        <w:bottom w:val="none" w:sz="0" w:space="0" w:color="auto"/>
        <w:right w:val="none" w:sz="0" w:space="0" w:color="auto"/>
      </w:divBdr>
    </w:div>
    <w:div w:id="1527865073">
      <w:bodyDiv w:val="1"/>
      <w:marLeft w:val="0"/>
      <w:marRight w:val="0"/>
      <w:marTop w:val="0"/>
      <w:marBottom w:val="0"/>
      <w:divBdr>
        <w:top w:val="none" w:sz="0" w:space="0" w:color="auto"/>
        <w:left w:val="none" w:sz="0" w:space="0" w:color="auto"/>
        <w:bottom w:val="none" w:sz="0" w:space="0" w:color="auto"/>
        <w:right w:val="none" w:sz="0" w:space="0" w:color="auto"/>
      </w:divBdr>
    </w:div>
    <w:div w:id="1552570917">
      <w:bodyDiv w:val="1"/>
      <w:marLeft w:val="0"/>
      <w:marRight w:val="0"/>
      <w:marTop w:val="0"/>
      <w:marBottom w:val="0"/>
      <w:divBdr>
        <w:top w:val="none" w:sz="0" w:space="0" w:color="auto"/>
        <w:left w:val="none" w:sz="0" w:space="0" w:color="auto"/>
        <w:bottom w:val="none" w:sz="0" w:space="0" w:color="auto"/>
        <w:right w:val="none" w:sz="0" w:space="0" w:color="auto"/>
      </w:divBdr>
    </w:div>
    <w:div w:id="1614048438">
      <w:bodyDiv w:val="1"/>
      <w:marLeft w:val="0"/>
      <w:marRight w:val="0"/>
      <w:marTop w:val="0"/>
      <w:marBottom w:val="0"/>
      <w:divBdr>
        <w:top w:val="none" w:sz="0" w:space="0" w:color="auto"/>
        <w:left w:val="none" w:sz="0" w:space="0" w:color="auto"/>
        <w:bottom w:val="none" w:sz="0" w:space="0" w:color="auto"/>
        <w:right w:val="none" w:sz="0" w:space="0" w:color="auto"/>
      </w:divBdr>
    </w:div>
    <w:div w:id="1653438360">
      <w:bodyDiv w:val="1"/>
      <w:marLeft w:val="0"/>
      <w:marRight w:val="0"/>
      <w:marTop w:val="0"/>
      <w:marBottom w:val="0"/>
      <w:divBdr>
        <w:top w:val="none" w:sz="0" w:space="0" w:color="auto"/>
        <w:left w:val="none" w:sz="0" w:space="0" w:color="auto"/>
        <w:bottom w:val="none" w:sz="0" w:space="0" w:color="auto"/>
        <w:right w:val="none" w:sz="0" w:space="0" w:color="auto"/>
      </w:divBdr>
    </w:div>
    <w:div w:id="1726761347">
      <w:bodyDiv w:val="1"/>
      <w:marLeft w:val="0"/>
      <w:marRight w:val="0"/>
      <w:marTop w:val="0"/>
      <w:marBottom w:val="0"/>
      <w:divBdr>
        <w:top w:val="none" w:sz="0" w:space="0" w:color="auto"/>
        <w:left w:val="none" w:sz="0" w:space="0" w:color="auto"/>
        <w:bottom w:val="none" w:sz="0" w:space="0" w:color="auto"/>
        <w:right w:val="none" w:sz="0" w:space="0" w:color="auto"/>
      </w:divBdr>
    </w:div>
    <w:div w:id="1855416387">
      <w:bodyDiv w:val="1"/>
      <w:marLeft w:val="0"/>
      <w:marRight w:val="0"/>
      <w:marTop w:val="0"/>
      <w:marBottom w:val="0"/>
      <w:divBdr>
        <w:top w:val="none" w:sz="0" w:space="0" w:color="auto"/>
        <w:left w:val="none" w:sz="0" w:space="0" w:color="auto"/>
        <w:bottom w:val="none" w:sz="0" w:space="0" w:color="auto"/>
        <w:right w:val="none" w:sz="0" w:space="0" w:color="auto"/>
      </w:divBdr>
    </w:div>
    <w:div w:id="1980071172">
      <w:bodyDiv w:val="1"/>
      <w:marLeft w:val="0"/>
      <w:marRight w:val="0"/>
      <w:marTop w:val="0"/>
      <w:marBottom w:val="0"/>
      <w:divBdr>
        <w:top w:val="none" w:sz="0" w:space="0" w:color="auto"/>
        <w:left w:val="none" w:sz="0" w:space="0" w:color="auto"/>
        <w:bottom w:val="none" w:sz="0" w:space="0" w:color="auto"/>
        <w:right w:val="none" w:sz="0" w:space="0" w:color="auto"/>
      </w:divBdr>
    </w:div>
    <w:div w:id="206401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pache.org/licenses/LICENSE-2.0.txt" TargetMode="External"/><Relationship Id="rId18" Type="http://schemas.openxmlformats.org/officeDocument/2006/relationships/hyperlink" Target="https://www.apache.org/licenses/LICENSE-2.0" TargetMode="External"/><Relationship Id="rId26" Type="http://schemas.openxmlformats.org/officeDocument/2006/relationships/hyperlink" Target="https://web.nvd.nist.gov/view/vuln/detail?name=CVE&amp;id=CVE-2017-5689" TargetMode="External"/><Relationship Id="rId3" Type="http://schemas.openxmlformats.org/officeDocument/2006/relationships/customXml" Target="../customXml/item3.xml"/><Relationship Id="rId21" Type="http://schemas.openxmlformats.org/officeDocument/2006/relationships/hyperlink" Target="http://www.apache.org/licenses/LICENSE-2.0.txt" TargetMode="External"/><Relationship Id="rId7" Type="http://schemas.openxmlformats.org/officeDocument/2006/relationships/webSettings" Target="webSettings.xml"/><Relationship Id="rId12" Type="http://schemas.openxmlformats.org/officeDocument/2006/relationships/hyperlink" Target="http://www.apache.org/licenses/LICENSE-2.0.txt" TargetMode="External"/><Relationship Id="rId17" Type="http://schemas.openxmlformats.org/officeDocument/2006/relationships/hyperlink" Target="https://www.apache.org/licenses/LICENSE-2.0" TargetMode="External"/><Relationship Id="rId25" Type="http://schemas.openxmlformats.org/officeDocument/2006/relationships/hyperlink" Target="https://web.nvd.nist.gov/view/vuln/detail?name=CVE&amp;id=CVE-2018-1374" TargetMode="External"/><Relationship Id="rId2" Type="http://schemas.openxmlformats.org/officeDocument/2006/relationships/customXml" Target="../customXml/item2.xml"/><Relationship Id="rId16" Type="http://schemas.openxmlformats.org/officeDocument/2006/relationships/hyperlink" Target="http://www.apache.org/licenses/LICENSE-2.0.txt" TargetMode="External"/><Relationship Id="rId20" Type="http://schemas.openxmlformats.org/officeDocument/2006/relationships/hyperlink" Target="https://www.apache.org/licenses/LICENSE-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ache.org/licenses/LICENSE-2.0.txt" TargetMode="External"/><Relationship Id="rId24" Type="http://schemas.openxmlformats.org/officeDocument/2006/relationships/hyperlink" Target="https://web.nvd.nist.gov/view/vuln/detail?name=CVE&amp;id=CVE-2014-6879" TargetMode="External"/><Relationship Id="rId5" Type="http://schemas.openxmlformats.org/officeDocument/2006/relationships/styles" Target="styles.xml"/><Relationship Id="rId15" Type="http://schemas.openxmlformats.org/officeDocument/2006/relationships/hyperlink" Target="https://www.apache.org/licenses/LICENSE-2.0" TargetMode="External"/><Relationship Id="rId23" Type="http://schemas.openxmlformats.org/officeDocument/2006/relationships/hyperlink" Target="http://www.apache.org/licenses/LICENSE-2.0.txt"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apache.org/licenses/LICENSE-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clipse.org/legal/epl-v10.html,%20http://www.gnu.org/licenses/old-licenses/lgpl-2.1.html" TargetMode="External"/><Relationship Id="rId22" Type="http://schemas.openxmlformats.org/officeDocument/2006/relationships/hyperlink" Target="https://www.apache.org/licenses/LICENSE-2.0"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Jerimey Burnside</cp:lastModifiedBy>
  <cp:revision>2</cp:revision>
  <dcterms:created xsi:type="dcterms:W3CDTF">2024-09-22T18:12:00Z</dcterms:created>
  <dcterms:modified xsi:type="dcterms:W3CDTF">2024-09-22T18:12:00Z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