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6ktf5ynj7e4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 fetal health during pregnancy is critical to ensure both maternal and fetal well-being. One of the most common methods for evaluating fetal health is </w:t>
      </w:r>
      <w:r w:rsidDel="00000000" w:rsidR="00000000" w:rsidRPr="00000000">
        <w:rPr>
          <w:b w:val="1"/>
          <w:rtl w:val="0"/>
        </w:rPr>
        <w:t xml:space="preserve">Cardiotocography (CTG)</w:t>
      </w:r>
      <w:r w:rsidDel="00000000" w:rsidR="00000000" w:rsidRPr="00000000">
        <w:rPr>
          <w:rtl w:val="0"/>
        </w:rPr>
        <w:t xml:space="preserve">, which measures fetal heart rate and uterine contractions. Abnormalities in CTG readings can indicate potential fetal distress, requiring immediate intervention to prevent complications during labor and delivery.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Fetal Health Classification</w:t>
      </w:r>
      <w:r w:rsidDel="00000000" w:rsidR="00000000" w:rsidRPr="00000000">
        <w:rPr>
          <w:rtl w:val="0"/>
        </w:rPr>
        <w:t xml:space="preserve"> problem aims to develop a predictive model to classify the </w:t>
      </w:r>
      <w:r w:rsidDel="00000000" w:rsidR="00000000" w:rsidRPr="00000000">
        <w:rPr>
          <w:b w:val="1"/>
          <w:rtl w:val="0"/>
        </w:rPr>
        <w:t xml:space="preserve">fetal health status</w:t>
      </w:r>
      <w:r w:rsidDel="00000000" w:rsidR="00000000" w:rsidRPr="00000000">
        <w:rPr>
          <w:rtl w:val="0"/>
        </w:rPr>
        <w:t xml:space="preserve"> based on various </w:t>
      </w:r>
      <w:r w:rsidDel="00000000" w:rsidR="00000000" w:rsidRPr="00000000">
        <w:rPr>
          <w:b w:val="1"/>
          <w:rtl w:val="0"/>
        </w:rPr>
        <w:t xml:space="preserve">CTG measurements</w:t>
      </w:r>
      <w:r w:rsidDel="00000000" w:rsidR="00000000" w:rsidRPr="00000000">
        <w:rPr>
          <w:rtl w:val="0"/>
        </w:rPr>
        <w:t xml:space="preserve">. By analyzing the relationship between different physiological signals from the fetus and mother, the goal is to predict whether the fetus is </w:t>
      </w:r>
      <w:r w:rsidDel="00000000" w:rsidR="00000000" w:rsidRPr="00000000">
        <w:rPr>
          <w:b w:val="1"/>
          <w:rtl w:val="0"/>
        </w:rPr>
        <w:t xml:space="preserve">normal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suspected of abnormality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abnormal</w:t>
      </w:r>
      <w:r w:rsidDel="00000000" w:rsidR="00000000" w:rsidRPr="00000000">
        <w:rPr>
          <w:rtl w:val="0"/>
        </w:rPr>
        <w:t xml:space="preserve">. Early and accurate classification of fetal health can assist healthcare providers in making timely decisions regarding the management of high-risk pregnancies.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q5iesjr1uyo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Business Goal: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goal is to create an automated </w:t>
      </w:r>
      <w:r w:rsidDel="00000000" w:rsidR="00000000" w:rsidRPr="00000000">
        <w:rPr>
          <w:b w:val="1"/>
          <w:rtl w:val="0"/>
        </w:rPr>
        <w:t xml:space="preserve">predictive system</w:t>
      </w:r>
      <w:r w:rsidDel="00000000" w:rsidR="00000000" w:rsidRPr="00000000">
        <w:rPr>
          <w:rtl w:val="0"/>
        </w:rPr>
        <w:t xml:space="preserve"> using Cardiotocogram (CTG) data, which can: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Classify fetal health</w:t>
      </w:r>
      <w:r w:rsidDel="00000000" w:rsidR="00000000" w:rsidRPr="00000000">
        <w:rPr>
          <w:rtl w:val="0"/>
        </w:rPr>
        <w:t xml:space="preserve">: Predict whether the fetus is healthy, at risk, or in distress.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Assist healthcare professionals</w:t>
      </w:r>
      <w:r w:rsidDel="00000000" w:rsidR="00000000" w:rsidRPr="00000000">
        <w:rPr>
          <w:rtl w:val="0"/>
        </w:rPr>
        <w:t xml:space="preserve">: Provide early detection of fetal distress, enabling timely interventions to improve outcomes for both the mother and the baby.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Enhance decision-making</w:t>
      </w:r>
      <w:r w:rsidDel="00000000" w:rsidR="00000000" w:rsidRPr="00000000">
        <w:rPr>
          <w:rtl w:val="0"/>
        </w:rPr>
        <w:t xml:space="preserve">: Improve clinical decision-making and reduce the chances of unnecessary interventions by accurately predicting fetal well-being.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Ensure safety in pregnancies</w:t>
      </w:r>
      <w:r w:rsidDel="00000000" w:rsidR="00000000" w:rsidRPr="00000000">
        <w:rPr>
          <w:rtl w:val="0"/>
        </w:rPr>
        <w:t xml:space="preserve">: Enhance the safety of both mothers and fetuses by detecting potential issues before they escalate into more serious problems.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siytnmi2gkz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Develop a classification model</w:t>
      </w:r>
      <w:r w:rsidDel="00000000" w:rsidR="00000000" w:rsidRPr="00000000">
        <w:rPr>
          <w:rtl w:val="0"/>
        </w:rPr>
        <w:t xml:space="preserve"> using machine learning techniques that predicts </w:t>
      </w:r>
      <w:r w:rsidDel="00000000" w:rsidR="00000000" w:rsidRPr="00000000">
        <w:rPr>
          <w:b w:val="1"/>
          <w:rtl w:val="0"/>
        </w:rPr>
        <w:t xml:space="preserve">fetal health</w:t>
      </w:r>
      <w:r w:rsidDel="00000000" w:rsidR="00000000" w:rsidRPr="00000000">
        <w:rPr>
          <w:rtl w:val="0"/>
        </w:rPr>
        <w:t xml:space="preserve"> based on the CTG measurements.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Analyze the features</w:t>
      </w:r>
      <w:r w:rsidDel="00000000" w:rsidR="00000000" w:rsidRPr="00000000">
        <w:rPr>
          <w:rtl w:val="0"/>
        </w:rPr>
        <w:t xml:space="preserve"> such as baseline value, fetal movement, uterine contractions, and different deceleration types to determine their importance in predicting fetal health.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Evaluate the model</w:t>
      </w:r>
      <w:r w:rsidDel="00000000" w:rsidR="00000000" w:rsidRPr="00000000">
        <w:rPr>
          <w:rtl w:val="0"/>
        </w:rPr>
        <w:t xml:space="preserve"> on its ability to correctly classify the health status of the fetus based on historical CTG data, minimizing false positives and false negatives in a real-world clinical setting.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will not only aid in real-time fetal health assessments but also enhance the accuracy of CTG interpretation, which plays a vital role in ensuring safe pregnancies.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