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5C4F100" w:rsidR="00531FBF" w:rsidRPr="00B7788F" w:rsidRDefault="007D38A1" w:rsidP="00B7788F">
            <w:pPr>
              <w:contextualSpacing/>
              <w:jc w:val="center"/>
              <w:rPr>
                <w:rFonts w:eastAsia="Times New Roman" w:cstheme="minorHAnsi"/>
                <w:b/>
                <w:bCs/>
                <w:sz w:val="22"/>
                <w:szCs w:val="22"/>
              </w:rPr>
            </w:pPr>
            <w:r>
              <w:rPr>
                <w:rFonts w:eastAsia="Times New Roman" w:cstheme="minorHAnsi"/>
                <w:b/>
                <w:bCs/>
                <w:sz w:val="22"/>
                <w:szCs w:val="22"/>
              </w:rPr>
              <w:t>10/14/2023</w:t>
            </w:r>
          </w:p>
        </w:tc>
        <w:tc>
          <w:tcPr>
            <w:tcW w:w="2338" w:type="dxa"/>
            <w:tcMar>
              <w:left w:w="115" w:type="dxa"/>
              <w:right w:w="115" w:type="dxa"/>
            </w:tcMar>
          </w:tcPr>
          <w:p w14:paraId="07699096" w14:textId="1D2BE80F" w:rsidR="00531FBF" w:rsidRPr="00B7788F" w:rsidRDefault="007D38A1" w:rsidP="00B7788F">
            <w:pPr>
              <w:contextualSpacing/>
              <w:jc w:val="center"/>
              <w:rPr>
                <w:rFonts w:eastAsia="Times New Roman" w:cstheme="minorHAnsi"/>
                <w:b/>
                <w:bCs/>
                <w:sz w:val="22"/>
                <w:szCs w:val="22"/>
              </w:rPr>
            </w:pPr>
            <w:r>
              <w:rPr>
                <w:rFonts w:eastAsia="Times New Roman" w:cstheme="minorHAnsi"/>
                <w:b/>
                <w:bCs/>
                <w:sz w:val="22"/>
                <w:szCs w:val="22"/>
              </w:rPr>
              <w:t>Morgan Getkin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44E346" w:rsidR="00485402" w:rsidRPr="00B7788F" w:rsidRDefault="007D38A1" w:rsidP="00D47759">
      <w:pPr>
        <w:contextualSpacing/>
        <w:rPr>
          <w:rFonts w:cstheme="minorHAnsi"/>
          <w:sz w:val="22"/>
          <w:szCs w:val="22"/>
        </w:rPr>
      </w:pPr>
      <w:r>
        <w:rPr>
          <w:rFonts w:cstheme="minorHAnsi"/>
          <w:sz w:val="22"/>
          <w:szCs w:val="22"/>
        </w:rPr>
        <w:t>Morgan Getkin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4D03064" w:rsidR="00C32F3D" w:rsidRPr="00B7788F" w:rsidRDefault="007D38A1" w:rsidP="00D47759">
      <w:pPr>
        <w:contextualSpacing/>
        <w:rPr>
          <w:rFonts w:eastAsia="Times New Roman"/>
          <w:sz w:val="22"/>
          <w:szCs w:val="22"/>
        </w:rPr>
      </w:pPr>
      <w:r>
        <w:rPr>
          <w:rFonts w:eastAsia="Times New Roman"/>
          <w:sz w:val="22"/>
          <w:szCs w:val="22"/>
        </w:rPr>
        <w:t xml:space="preserve">The encryption algorithm cipher I recommend is the Advanced Encryption Standard (AES). </w:t>
      </w:r>
      <w:r w:rsidRPr="007D38A1">
        <w:rPr>
          <w:rFonts w:eastAsia="Times New Roman"/>
          <w:sz w:val="22"/>
          <w:szCs w:val="22"/>
        </w:rPr>
        <w:t>AES is a symmetric key block cipher, which means the same key is used for both encryption and decryption. It is widely recognized as a highly secure and efficient encryption algorithm. AES operates on blocks of data, with key lengths of 128, 192, or 256 bits</w:t>
      </w:r>
      <w:r>
        <w:rPr>
          <w:rFonts w:eastAsia="Times New Roman"/>
          <w:sz w:val="22"/>
          <w:szCs w:val="22"/>
        </w:rPr>
        <w:t xml:space="preserve"> (typically 128 bits, or 16 bytes). </w:t>
      </w:r>
      <w:r w:rsidRPr="007D38A1">
        <w:rPr>
          <w:rFonts w:eastAsia="Times New Roman"/>
          <w:sz w:val="22"/>
          <w:szCs w:val="22"/>
        </w:rPr>
        <w:t>Longer key lengths offer greater security but might be computationally more expensive.</w:t>
      </w:r>
      <w:r>
        <w:rPr>
          <w:rFonts w:eastAsia="Times New Roman"/>
          <w:sz w:val="22"/>
          <w:szCs w:val="22"/>
        </w:rPr>
        <w:t xml:space="preserve"> It </w:t>
      </w:r>
      <w:r w:rsidRPr="007D38A1">
        <w:rPr>
          <w:rFonts w:eastAsia="Times New Roman"/>
          <w:sz w:val="22"/>
          <w:szCs w:val="22"/>
        </w:rPr>
        <w:t>does not directly use hash functions; it focuses on data encryption. However, it can be combined with secure hash functions like SHA-256 for message authentication.</w:t>
      </w:r>
      <w:r>
        <w:rPr>
          <w:rFonts w:eastAsia="Times New Roman"/>
          <w:sz w:val="22"/>
          <w:szCs w:val="22"/>
        </w:rPr>
        <w:t xml:space="preserve"> </w:t>
      </w:r>
      <w:r w:rsidRPr="007D38A1">
        <w:rPr>
          <w:rFonts w:eastAsia="Times New Roman"/>
          <w:sz w:val="22"/>
          <w:szCs w:val="22"/>
        </w:rPr>
        <w:t>Random numbers are crucial for creating secure encryption keys. Proper key management is essential, and the use of strong random number generators for key generation is recommended.</w:t>
      </w:r>
      <w:r>
        <w:rPr>
          <w:rFonts w:eastAsia="Times New Roman"/>
          <w:sz w:val="22"/>
          <w:szCs w:val="22"/>
        </w:rPr>
        <w:t xml:space="preserve"> </w:t>
      </w:r>
      <w:r w:rsidRPr="007D38A1">
        <w:rPr>
          <w:rFonts w:eastAsia="Times New Roman"/>
          <w:sz w:val="22"/>
          <w:szCs w:val="22"/>
        </w:rPr>
        <w:t>AES is a symmetric key encryption algorithm, meaning it uses the same key for both encryption and decryption. It's efficient and suitable for protecting data in transit or at rest. However, secure key exchange mechanisms are vital to ensure confidentiality.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1A30C4D3" w14:textId="582CCA8A" w:rsidR="002778D5" w:rsidRDefault="008524B8" w:rsidP="00D47759">
      <w:pPr>
        <w:contextualSpacing/>
        <w:rPr>
          <w:rFonts w:eastAsia="Times New Roman" w:cstheme="minorHAnsi"/>
          <w:sz w:val="22"/>
          <w:szCs w:val="22"/>
        </w:rPr>
      </w:pPr>
      <w:r>
        <w:rPr>
          <w:rFonts w:eastAsia="Times New Roman"/>
          <w:sz w:val="22"/>
          <w:szCs w:val="22"/>
        </w:rPr>
        <w:br/>
      </w:r>
      <w:r w:rsidRPr="008524B8">
        <w:rPr>
          <w:rFonts w:eastAsia="Times New Roman" w:cstheme="minorHAnsi"/>
          <w:noProof/>
          <w:sz w:val="22"/>
          <w:szCs w:val="22"/>
        </w:rPr>
        <w:drawing>
          <wp:inline distT="0" distB="0" distL="0" distR="0" wp14:anchorId="4962F9DB" wp14:editId="670DBC14">
            <wp:extent cx="5943600" cy="3353435"/>
            <wp:effectExtent l="0" t="0" r="0" b="0"/>
            <wp:docPr id="1642604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04369" name="Picture 1" descr="A screenshot of a computer&#10;&#10;Description automatically generated"/>
                    <pic:cNvPicPr/>
                  </pic:nvPicPr>
                  <pic:blipFill>
                    <a:blip r:embed="rId13"/>
                    <a:stretch>
                      <a:fillRect/>
                    </a:stretch>
                  </pic:blipFill>
                  <pic:spPr>
                    <a:xfrm>
                      <a:off x="0" y="0"/>
                      <a:ext cx="5943600" cy="3353435"/>
                    </a:xfrm>
                    <a:prstGeom prst="rect">
                      <a:avLst/>
                    </a:prstGeom>
                  </pic:spPr>
                </pic:pic>
              </a:graphicData>
            </a:graphic>
          </wp:inline>
        </w:drawing>
      </w:r>
    </w:p>
    <w:p w14:paraId="77A5BBC5" w14:textId="77777777" w:rsidR="00DB5652" w:rsidRDefault="00DB5652" w:rsidP="00D47759">
      <w:pPr>
        <w:contextualSpacing/>
        <w:rPr>
          <w:rFonts w:cstheme="minorHAnsi"/>
          <w:sz w:val="22"/>
          <w:szCs w:val="22"/>
        </w:rPr>
      </w:pPr>
    </w:p>
    <w:p w14:paraId="096BDD38" w14:textId="77777777" w:rsidR="00F23D17" w:rsidRDefault="00F23D17" w:rsidP="00D47759">
      <w:pPr>
        <w:contextualSpacing/>
        <w:rPr>
          <w:rFonts w:cstheme="minorHAnsi"/>
          <w:sz w:val="22"/>
          <w:szCs w:val="22"/>
        </w:rPr>
      </w:pPr>
    </w:p>
    <w:p w14:paraId="7DB48E7C" w14:textId="77777777" w:rsidR="00F23D17" w:rsidRDefault="00F23D17" w:rsidP="00D47759">
      <w:pPr>
        <w:contextualSpacing/>
        <w:rPr>
          <w:rFonts w:cstheme="minorHAnsi"/>
          <w:sz w:val="22"/>
          <w:szCs w:val="22"/>
        </w:rPr>
      </w:pPr>
    </w:p>
    <w:p w14:paraId="46C77D79" w14:textId="77777777" w:rsidR="00F23D17" w:rsidRDefault="00F23D17" w:rsidP="00D47759">
      <w:pPr>
        <w:contextualSpacing/>
        <w:rPr>
          <w:rFonts w:cstheme="minorHAnsi"/>
          <w:sz w:val="22"/>
          <w:szCs w:val="22"/>
        </w:rPr>
      </w:pPr>
    </w:p>
    <w:p w14:paraId="1A39B6C2" w14:textId="77777777" w:rsidR="00F23D17" w:rsidRDefault="00F23D17" w:rsidP="00D47759">
      <w:pPr>
        <w:contextualSpacing/>
        <w:rPr>
          <w:rFonts w:cstheme="minorHAnsi"/>
          <w:sz w:val="22"/>
          <w:szCs w:val="22"/>
        </w:rPr>
      </w:pPr>
    </w:p>
    <w:p w14:paraId="76008E97" w14:textId="77777777" w:rsidR="00F23D17" w:rsidRDefault="00F23D17" w:rsidP="00D47759">
      <w:pPr>
        <w:contextualSpacing/>
        <w:rPr>
          <w:rFonts w:cstheme="minorHAnsi"/>
          <w:sz w:val="22"/>
          <w:szCs w:val="22"/>
        </w:rPr>
      </w:pPr>
    </w:p>
    <w:p w14:paraId="12039C79" w14:textId="77777777" w:rsidR="00F23D17" w:rsidRDefault="00F23D17" w:rsidP="00D47759">
      <w:pPr>
        <w:contextualSpacing/>
        <w:rPr>
          <w:rFonts w:cstheme="minorHAnsi"/>
          <w:sz w:val="22"/>
          <w:szCs w:val="22"/>
        </w:rPr>
      </w:pPr>
    </w:p>
    <w:p w14:paraId="6281CCA1" w14:textId="77777777" w:rsidR="00F23D17" w:rsidRDefault="00F23D17" w:rsidP="00D47759">
      <w:pPr>
        <w:contextualSpacing/>
        <w:rPr>
          <w:rFonts w:cstheme="minorHAnsi"/>
          <w:sz w:val="22"/>
          <w:szCs w:val="22"/>
        </w:rPr>
      </w:pPr>
    </w:p>
    <w:p w14:paraId="2C402AE0" w14:textId="77777777" w:rsidR="00F23D17" w:rsidRPr="00B7788F" w:rsidRDefault="00F23D17"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7BFFE881" w14:textId="77777777" w:rsidR="00F23D17" w:rsidRPr="00F23D17" w:rsidRDefault="00F23D17" w:rsidP="00D47759">
      <w:pPr>
        <w:contextualSpacing/>
        <w:rPr>
          <w:rFonts w:eastAsia="Times New Roman"/>
          <w:sz w:val="22"/>
          <w:szCs w:val="22"/>
        </w:rPr>
      </w:pPr>
    </w:p>
    <w:p w14:paraId="1D5553A4" w14:textId="77777777" w:rsidR="003978A0" w:rsidRDefault="003978A0" w:rsidP="00D47759">
      <w:pPr>
        <w:contextualSpacing/>
        <w:rPr>
          <w:rFonts w:eastAsia="Times New Roman" w:cstheme="minorHAnsi"/>
          <w:sz w:val="22"/>
          <w:szCs w:val="22"/>
        </w:rPr>
      </w:pPr>
    </w:p>
    <w:p w14:paraId="320DBB8C" w14:textId="638716E9" w:rsidR="00C56FC2" w:rsidRDefault="00F23D17" w:rsidP="00D47759">
      <w:pPr>
        <w:contextualSpacing/>
        <w:rPr>
          <w:rFonts w:eastAsia="Times New Roman" w:cstheme="minorHAnsi"/>
          <w:sz w:val="22"/>
          <w:szCs w:val="22"/>
        </w:rPr>
      </w:pPr>
      <w:r w:rsidRPr="00F23D17">
        <w:rPr>
          <w:rFonts w:eastAsia="Times New Roman" w:cstheme="minorHAnsi"/>
          <w:noProof/>
          <w:sz w:val="22"/>
          <w:szCs w:val="22"/>
        </w:rPr>
        <w:drawing>
          <wp:inline distT="0" distB="0" distL="0" distR="0" wp14:anchorId="5086CD92" wp14:editId="5A6A6C11">
            <wp:extent cx="5943600" cy="3524250"/>
            <wp:effectExtent l="0" t="0" r="0" b="0"/>
            <wp:docPr id="1449274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4000" name="Picture 1" descr="A screenshot of a computer&#10;&#10;Description automatically generated"/>
                    <pic:cNvPicPr/>
                  </pic:nvPicPr>
                  <pic:blipFill>
                    <a:blip r:embed="rId14"/>
                    <a:stretch>
                      <a:fillRect/>
                    </a:stretch>
                  </pic:blipFill>
                  <pic:spPr>
                    <a:xfrm>
                      <a:off x="0" y="0"/>
                      <a:ext cx="5945900" cy="3525614"/>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36ACC7E7" w:rsidR="00E4044A" w:rsidRPr="00B7788F" w:rsidRDefault="00E4044A" w:rsidP="00D47759">
      <w:pPr>
        <w:contextualSpacing/>
        <w:rPr>
          <w:rFonts w:cstheme="minorHAnsi"/>
          <w:sz w:val="22"/>
          <w:szCs w:val="22"/>
        </w:rPr>
      </w:pPr>
    </w:p>
    <w:p w14:paraId="51D92974" w14:textId="41DAF94F" w:rsidR="000202DE" w:rsidRDefault="00F23D17" w:rsidP="00D47759">
      <w:pPr>
        <w:contextualSpacing/>
        <w:rPr>
          <w:rFonts w:eastAsia="Times New Roman" w:cstheme="minorHAnsi"/>
          <w:sz w:val="22"/>
          <w:szCs w:val="22"/>
        </w:rPr>
      </w:pPr>
      <w:r w:rsidRPr="00F23D17">
        <w:rPr>
          <w:rFonts w:eastAsia="Times New Roman" w:cstheme="minorHAnsi"/>
          <w:noProof/>
          <w:sz w:val="22"/>
          <w:szCs w:val="22"/>
        </w:rPr>
        <w:drawing>
          <wp:inline distT="0" distB="0" distL="0" distR="0" wp14:anchorId="089B1B34" wp14:editId="17CC738A">
            <wp:extent cx="5943600" cy="3495675"/>
            <wp:effectExtent l="0" t="0" r="0" b="9525"/>
            <wp:docPr id="212187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79694" name="Picture 1" descr="A screenshot of a computer&#10;&#10;Description automatically generated"/>
                    <pic:cNvPicPr/>
                  </pic:nvPicPr>
                  <pic:blipFill>
                    <a:blip r:embed="rId14"/>
                    <a:stretch>
                      <a:fillRect/>
                    </a:stretch>
                  </pic:blipFill>
                  <pic:spPr>
                    <a:xfrm>
                      <a:off x="0" y="0"/>
                      <a:ext cx="5943600" cy="349567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3496F240" w14:textId="624C410A" w:rsidR="00E4044A" w:rsidRPr="00236033" w:rsidRDefault="000202DE" w:rsidP="00D47759">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6B00FCEA" w14:textId="12CAD218" w:rsidR="00236033" w:rsidRPr="00B7788F" w:rsidRDefault="00236033" w:rsidP="00D47759">
      <w:pPr>
        <w:contextualSpacing/>
        <w:rPr>
          <w:rFonts w:eastAsia="Times New Roman" w:cstheme="minorHAnsi"/>
          <w:sz w:val="22"/>
          <w:szCs w:val="22"/>
        </w:rPr>
      </w:pPr>
      <w:r w:rsidRPr="00236033">
        <w:rPr>
          <w:rFonts w:eastAsia="Times New Roman" w:cstheme="minorHAnsi"/>
          <w:noProof/>
          <w:sz w:val="22"/>
          <w:szCs w:val="22"/>
        </w:rPr>
        <w:drawing>
          <wp:inline distT="0" distB="0" distL="0" distR="0" wp14:anchorId="09EA91A1" wp14:editId="1FA401B3">
            <wp:extent cx="3611245" cy="8023123"/>
            <wp:effectExtent l="0" t="0" r="8255" b="0"/>
            <wp:docPr id="162132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2260" name="Picture 1" descr="A screenshot of a computer&#10;&#10;Description automatically generated"/>
                    <pic:cNvPicPr/>
                  </pic:nvPicPr>
                  <pic:blipFill>
                    <a:blip r:embed="rId15"/>
                    <a:stretch>
                      <a:fillRect/>
                    </a:stretch>
                  </pic:blipFill>
                  <pic:spPr>
                    <a:xfrm>
                      <a:off x="0" y="0"/>
                      <a:ext cx="3612533" cy="802598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F9143A1" w14:textId="7CDE7A21" w:rsidR="00E33862" w:rsidRDefault="00236033" w:rsidP="00D47759">
      <w:pPr>
        <w:contextualSpacing/>
        <w:rPr>
          <w:rFonts w:eastAsia="Times New Roman" w:cstheme="minorHAnsi"/>
          <w:sz w:val="22"/>
          <w:szCs w:val="22"/>
        </w:rPr>
      </w:pPr>
      <w:r w:rsidRPr="00236033">
        <w:rPr>
          <w:rFonts w:eastAsia="Times New Roman" w:cstheme="minorHAnsi"/>
          <w:noProof/>
          <w:sz w:val="22"/>
          <w:szCs w:val="22"/>
        </w:rPr>
        <w:drawing>
          <wp:inline distT="0" distB="0" distL="0" distR="0" wp14:anchorId="7E002E88" wp14:editId="49E79A5C">
            <wp:extent cx="5943600" cy="3297555"/>
            <wp:effectExtent l="0" t="0" r="0" b="0"/>
            <wp:docPr id="1130345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45618" name="Picture 1" descr="A screenshot of a computer&#10;&#10;Description automatically generated"/>
                    <pic:cNvPicPr/>
                  </pic:nvPicPr>
                  <pic:blipFill>
                    <a:blip r:embed="rId16"/>
                    <a:stretch>
                      <a:fillRect/>
                    </a:stretch>
                  </pic:blipFill>
                  <pic:spPr>
                    <a:xfrm>
                      <a:off x="0" y="0"/>
                      <a:ext cx="5943600" cy="3297555"/>
                    </a:xfrm>
                    <a:prstGeom prst="rect">
                      <a:avLst/>
                    </a:prstGeom>
                  </pic:spPr>
                </pic:pic>
              </a:graphicData>
            </a:graphic>
          </wp:inline>
        </w:drawing>
      </w:r>
    </w:p>
    <w:p w14:paraId="4FB6F193" w14:textId="4A65D2BB" w:rsidR="00236033" w:rsidRDefault="00236033" w:rsidP="00D47759">
      <w:pPr>
        <w:contextualSpacing/>
        <w:rPr>
          <w:rFonts w:eastAsia="Times New Roman" w:cstheme="minorHAnsi"/>
          <w:sz w:val="22"/>
          <w:szCs w:val="22"/>
        </w:rPr>
      </w:pPr>
      <w:r w:rsidRPr="00236033">
        <w:rPr>
          <w:rFonts w:eastAsia="Times New Roman" w:cstheme="minorHAnsi"/>
          <w:noProof/>
          <w:sz w:val="22"/>
          <w:szCs w:val="22"/>
        </w:rPr>
        <w:drawing>
          <wp:inline distT="0" distB="0" distL="0" distR="0" wp14:anchorId="3F52347D" wp14:editId="40CF611D">
            <wp:extent cx="5943600" cy="2960370"/>
            <wp:effectExtent l="0" t="0" r="0" b="0"/>
            <wp:docPr id="1338582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2716" name="Picture 1" descr="A screenshot of a computer&#10;&#10;Description automatically generated"/>
                    <pic:cNvPicPr/>
                  </pic:nvPicPr>
                  <pic:blipFill>
                    <a:blip r:embed="rId17"/>
                    <a:stretch>
                      <a:fillRect/>
                    </a:stretch>
                  </pic:blipFill>
                  <pic:spPr>
                    <a:xfrm>
                      <a:off x="0" y="0"/>
                      <a:ext cx="5943600" cy="2960370"/>
                    </a:xfrm>
                    <a:prstGeom prst="rect">
                      <a:avLst/>
                    </a:prstGeom>
                  </pic:spPr>
                </pic:pic>
              </a:graphicData>
            </a:graphic>
          </wp:inline>
        </w:drawing>
      </w:r>
    </w:p>
    <w:p w14:paraId="593F52AB" w14:textId="78A48B7A" w:rsidR="00236033" w:rsidRDefault="00236033" w:rsidP="00D47759">
      <w:pPr>
        <w:contextualSpacing/>
        <w:rPr>
          <w:rFonts w:eastAsia="Times New Roman" w:cstheme="minorHAnsi"/>
          <w:sz w:val="22"/>
          <w:szCs w:val="22"/>
        </w:rPr>
      </w:pPr>
      <w:r w:rsidRPr="00236033">
        <w:rPr>
          <w:rFonts w:eastAsia="Times New Roman" w:cstheme="minorHAnsi"/>
          <w:noProof/>
          <w:sz w:val="22"/>
          <w:szCs w:val="22"/>
        </w:rPr>
        <w:drawing>
          <wp:inline distT="0" distB="0" distL="0" distR="0" wp14:anchorId="5B87B2FE" wp14:editId="2A5AEA32">
            <wp:extent cx="5943600" cy="901065"/>
            <wp:effectExtent l="0" t="0" r="0" b="0"/>
            <wp:docPr id="192970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05841" name="Picture 1" descr="A screenshot of a computer&#10;&#10;Description automatically generated"/>
                    <pic:cNvPicPr/>
                  </pic:nvPicPr>
                  <pic:blipFill>
                    <a:blip r:embed="rId18"/>
                    <a:stretch>
                      <a:fillRect/>
                    </a:stretch>
                  </pic:blipFill>
                  <pic:spPr>
                    <a:xfrm>
                      <a:off x="0" y="0"/>
                      <a:ext cx="5943600" cy="901065"/>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47D35C3C" w14:textId="77777777" w:rsidR="004E0EF7" w:rsidRDefault="004E0EF7" w:rsidP="00D47759">
      <w:pPr>
        <w:contextualSpacing/>
        <w:rPr>
          <w:rFonts w:cstheme="minorHAnsi"/>
          <w:sz w:val="22"/>
          <w:szCs w:val="22"/>
        </w:rPr>
      </w:pPr>
    </w:p>
    <w:p w14:paraId="41C12E33" w14:textId="77777777" w:rsidR="004E0EF7" w:rsidRDefault="004E0EF7" w:rsidP="00D47759">
      <w:pPr>
        <w:contextualSpacing/>
        <w:rPr>
          <w:rFonts w:cstheme="minorHAnsi"/>
          <w:sz w:val="22"/>
          <w:szCs w:val="22"/>
        </w:rPr>
      </w:pPr>
    </w:p>
    <w:p w14:paraId="4E05247F" w14:textId="77777777" w:rsidR="004E0EF7" w:rsidRDefault="004E0EF7" w:rsidP="00D47759">
      <w:pPr>
        <w:contextualSpacing/>
        <w:rPr>
          <w:rFonts w:cstheme="minorHAnsi"/>
          <w:sz w:val="22"/>
          <w:szCs w:val="22"/>
        </w:rPr>
      </w:pPr>
    </w:p>
    <w:p w14:paraId="10459A4C" w14:textId="77777777" w:rsidR="004E0EF7" w:rsidRPr="00B7788F" w:rsidRDefault="004E0EF7"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1F425485" w14:textId="21EBDCE4" w:rsidR="00E4044A" w:rsidRDefault="004E0EF7" w:rsidP="00D47759">
      <w:pPr>
        <w:contextualSpacing/>
        <w:rPr>
          <w:rFonts w:eastAsia="Times New Roman"/>
          <w:sz w:val="22"/>
          <w:szCs w:val="22"/>
        </w:rPr>
      </w:pPr>
      <w:r w:rsidRPr="004E0EF7">
        <w:rPr>
          <w:rFonts w:eastAsia="Times New Roman"/>
          <w:noProof/>
          <w:sz w:val="22"/>
          <w:szCs w:val="22"/>
        </w:rPr>
        <w:drawing>
          <wp:inline distT="0" distB="0" distL="0" distR="0" wp14:anchorId="7085D11F" wp14:editId="5880321A">
            <wp:extent cx="3585047" cy="7986252"/>
            <wp:effectExtent l="0" t="0" r="0" b="0"/>
            <wp:docPr id="172796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5579" name="Picture 1" descr="A screenshot of a computer&#10;&#10;Description automatically generated"/>
                    <pic:cNvPicPr/>
                  </pic:nvPicPr>
                  <pic:blipFill>
                    <a:blip r:embed="rId19"/>
                    <a:stretch>
                      <a:fillRect/>
                    </a:stretch>
                  </pic:blipFill>
                  <pic:spPr>
                    <a:xfrm>
                      <a:off x="0" y="0"/>
                      <a:ext cx="3590525" cy="7998454"/>
                    </a:xfrm>
                    <a:prstGeom prst="rect">
                      <a:avLst/>
                    </a:prstGeom>
                  </pic:spPr>
                </pic:pic>
              </a:graphicData>
            </a:graphic>
          </wp:inline>
        </w:drawing>
      </w:r>
    </w:p>
    <w:p w14:paraId="0924349C" w14:textId="77777777" w:rsidR="004E0EF7" w:rsidRDefault="004E0EF7" w:rsidP="00D47759">
      <w:pPr>
        <w:contextualSpacing/>
        <w:rPr>
          <w:rFonts w:eastAsia="Times New Roman"/>
          <w:sz w:val="22"/>
          <w:szCs w:val="22"/>
        </w:rPr>
      </w:pPr>
    </w:p>
    <w:p w14:paraId="55B2EC3C" w14:textId="198C09DC" w:rsidR="004E0EF7" w:rsidRPr="00B7788F" w:rsidRDefault="004E0EF7" w:rsidP="00D47759">
      <w:pPr>
        <w:contextualSpacing/>
        <w:rPr>
          <w:rFonts w:eastAsia="Times New Roman" w:cstheme="minorHAnsi"/>
          <w:sz w:val="22"/>
          <w:szCs w:val="22"/>
        </w:rPr>
      </w:pPr>
      <w:r w:rsidRPr="004E0EF7">
        <w:rPr>
          <w:rFonts w:eastAsia="Times New Roman" w:cstheme="minorHAnsi"/>
          <w:noProof/>
          <w:sz w:val="22"/>
          <w:szCs w:val="22"/>
        </w:rPr>
        <w:drawing>
          <wp:inline distT="0" distB="0" distL="0" distR="0" wp14:anchorId="2C62EDA0" wp14:editId="06547B53">
            <wp:extent cx="5943600" cy="5927090"/>
            <wp:effectExtent l="0" t="0" r="0" b="0"/>
            <wp:docPr id="568831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31052" name="Picture 1" descr="A screenshot of a computer&#10;&#10;Description automatically generated"/>
                    <pic:cNvPicPr/>
                  </pic:nvPicPr>
                  <pic:blipFill>
                    <a:blip r:embed="rId20"/>
                    <a:stretch>
                      <a:fillRect/>
                    </a:stretch>
                  </pic:blipFill>
                  <pic:spPr>
                    <a:xfrm>
                      <a:off x="0" y="0"/>
                      <a:ext cx="5943600" cy="5927090"/>
                    </a:xfrm>
                    <a:prstGeom prst="rect">
                      <a:avLst/>
                    </a:prstGeom>
                  </pic:spPr>
                </pic:pic>
              </a:graphicData>
            </a:graphic>
          </wp:inline>
        </w:drawing>
      </w:r>
    </w:p>
    <w:p w14:paraId="7B9F371C" w14:textId="52F5EA5A" w:rsidR="00E33862" w:rsidRDefault="00E33862" w:rsidP="00D47759">
      <w:pPr>
        <w:contextualSpacing/>
        <w:rPr>
          <w:rFonts w:cstheme="minorHAnsi"/>
          <w:sz w:val="22"/>
          <w:szCs w:val="22"/>
        </w:rPr>
      </w:pPr>
    </w:p>
    <w:p w14:paraId="5FB8DD6B" w14:textId="77777777" w:rsidR="004E0EF7" w:rsidRDefault="004E0EF7" w:rsidP="00D47759">
      <w:pPr>
        <w:contextualSpacing/>
        <w:rPr>
          <w:rFonts w:cstheme="minorHAnsi"/>
          <w:sz w:val="22"/>
          <w:szCs w:val="22"/>
        </w:rPr>
      </w:pPr>
    </w:p>
    <w:p w14:paraId="462D0385" w14:textId="77777777" w:rsidR="004E0EF7" w:rsidRDefault="004E0EF7" w:rsidP="00D47759">
      <w:pPr>
        <w:contextualSpacing/>
        <w:rPr>
          <w:rFonts w:cstheme="minorHAnsi"/>
          <w:sz w:val="22"/>
          <w:szCs w:val="22"/>
        </w:rPr>
      </w:pPr>
    </w:p>
    <w:p w14:paraId="7C6E058E" w14:textId="77777777" w:rsidR="004E0EF7" w:rsidRDefault="004E0EF7" w:rsidP="00D47759">
      <w:pPr>
        <w:contextualSpacing/>
        <w:rPr>
          <w:rFonts w:cstheme="minorHAnsi"/>
          <w:sz w:val="22"/>
          <w:szCs w:val="22"/>
        </w:rPr>
      </w:pPr>
    </w:p>
    <w:p w14:paraId="0E3B932A" w14:textId="77777777" w:rsidR="004E0EF7" w:rsidRDefault="004E0EF7" w:rsidP="00D47759">
      <w:pPr>
        <w:contextualSpacing/>
        <w:rPr>
          <w:rFonts w:cstheme="minorHAnsi"/>
          <w:sz w:val="22"/>
          <w:szCs w:val="22"/>
        </w:rPr>
      </w:pPr>
    </w:p>
    <w:p w14:paraId="7783F095" w14:textId="77777777" w:rsidR="004E0EF7" w:rsidRDefault="004E0EF7" w:rsidP="00D47759">
      <w:pPr>
        <w:contextualSpacing/>
        <w:rPr>
          <w:rFonts w:cstheme="minorHAnsi"/>
          <w:sz w:val="22"/>
          <w:szCs w:val="22"/>
        </w:rPr>
      </w:pPr>
    </w:p>
    <w:p w14:paraId="32AFF5C5" w14:textId="77777777" w:rsidR="004E0EF7" w:rsidRDefault="004E0EF7" w:rsidP="00D47759">
      <w:pPr>
        <w:contextualSpacing/>
        <w:rPr>
          <w:rFonts w:cstheme="minorHAnsi"/>
          <w:sz w:val="22"/>
          <w:szCs w:val="22"/>
        </w:rPr>
      </w:pPr>
    </w:p>
    <w:p w14:paraId="4FE06E9C" w14:textId="77777777" w:rsidR="004E0EF7" w:rsidRDefault="004E0EF7" w:rsidP="00D47759">
      <w:pPr>
        <w:contextualSpacing/>
        <w:rPr>
          <w:rFonts w:cstheme="minorHAnsi"/>
          <w:sz w:val="22"/>
          <w:szCs w:val="22"/>
        </w:rPr>
      </w:pPr>
    </w:p>
    <w:p w14:paraId="2BE0B493" w14:textId="77777777" w:rsidR="004E0EF7" w:rsidRDefault="004E0EF7" w:rsidP="00D47759">
      <w:pPr>
        <w:contextualSpacing/>
        <w:rPr>
          <w:rFonts w:cstheme="minorHAnsi"/>
          <w:sz w:val="22"/>
          <w:szCs w:val="22"/>
        </w:rPr>
      </w:pPr>
    </w:p>
    <w:p w14:paraId="3CB863BF" w14:textId="77777777" w:rsidR="004E0EF7" w:rsidRDefault="004E0EF7" w:rsidP="00D47759">
      <w:pPr>
        <w:contextualSpacing/>
        <w:rPr>
          <w:rFonts w:cstheme="minorHAnsi"/>
          <w:sz w:val="22"/>
          <w:szCs w:val="22"/>
        </w:rPr>
      </w:pPr>
    </w:p>
    <w:p w14:paraId="66368269" w14:textId="77777777" w:rsidR="004E0EF7" w:rsidRDefault="004E0EF7" w:rsidP="00D47759">
      <w:pPr>
        <w:contextualSpacing/>
        <w:rPr>
          <w:rFonts w:cstheme="minorHAnsi"/>
          <w:sz w:val="22"/>
          <w:szCs w:val="22"/>
        </w:rPr>
      </w:pPr>
    </w:p>
    <w:p w14:paraId="2BF53203" w14:textId="77777777" w:rsidR="004E0EF7" w:rsidRPr="00B7788F" w:rsidRDefault="004E0EF7"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3C3ADBF" w:rsidR="620D193F" w:rsidRPr="002C2A5D" w:rsidRDefault="004E0EF7" w:rsidP="004E0EF7">
      <w:pPr>
        <w:ind w:firstLine="360"/>
        <w:contextualSpacing/>
        <w:rPr>
          <w:rFonts w:eastAsia="Times New Roman"/>
          <w:sz w:val="22"/>
          <w:szCs w:val="22"/>
        </w:rPr>
      </w:pPr>
      <w:r w:rsidRPr="002C2A5D">
        <w:rPr>
          <w:rFonts w:eastAsia="Times New Roman"/>
          <w:sz w:val="22"/>
          <w:szCs w:val="22"/>
        </w:rPr>
        <w:t>A series of critical security enhancements have been implemented to fortify the Artemis Financial software application. These enhancements encompass certificate generation, cryptographic hash algorithm deployment, and transitioning to HTTPS. Together, these measures contribute to safeguarding sensitive financial data and client information.</w:t>
      </w:r>
    </w:p>
    <w:p w14:paraId="027D89F5" w14:textId="093DB0B1" w:rsidR="004E0EF7" w:rsidRPr="002C2A5D" w:rsidRDefault="004E0EF7" w:rsidP="004E0EF7">
      <w:pPr>
        <w:ind w:firstLine="360"/>
        <w:contextualSpacing/>
        <w:rPr>
          <w:rFonts w:eastAsia="Times New Roman"/>
          <w:sz w:val="22"/>
          <w:szCs w:val="22"/>
        </w:rPr>
      </w:pPr>
      <w:r w:rsidRPr="002C2A5D">
        <w:rPr>
          <w:rFonts w:eastAsia="Times New Roman"/>
          <w:sz w:val="22"/>
          <w:szCs w:val="22"/>
        </w:rPr>
        <w:t>Our security approach was guided by the Vulnerability Assessment Process Flow Diagram, a structured methodology for identifying and mitigating vulnerabilities. This comprehensive process ensured that we systematically addressed potential threats and weaknesses. Cryptography, client/server communications, code error, and code quality were a big focus during this implementation due to their relativity for this project.</w:t>
      </w:r>
    </w:p>
    <w:p w14:paraId="68E33615" w14:textId="7905B23D" w:rsidR="004E0EF7" w:rsidRDefault="004E0EF7" w:rsidP="004E0EF7">
      <w:pPr>
        <w:ind w:firstLine="360"/>
        <w:contextualSpacing/>
        <w:rPr>
          <w:rFonts w:eastAsia="Times New Roman"/>
          <w:sz w:val="22"/>
          <w:szCs w:val="22"/>
        </w:rPr>
      </w:pPr>
      <w:r w:rsidRPr="002C2A5D">
        <w:rPr>
          <w:rFonts w:eastAsia="Times New Roman"/>
          <w:sz w:val="22"/>
          <w:szCs w:val="22"/>
        </w:rPr>
        <w:t>Security is not a one-size-fits-all solution. To provide comprehensive protection, we adopted a layered security approach. This strategy involved multiple facets, such as secure communication, data integrity checks, and code-level security measures. These layers collectively establish a robust defense against diverse security risks. These security enhancements directly align with risk mitigation. Secure communication, for instance, mitigates the risk of data interception during transit, a crucial aspect in safeguarding sensitive financial information.</w:t>
      </w:r>
    </w:p>
    <w:p w14:paraId="5131B860" w14:textId="06FDD041" w:rsidR="002C2A5D" w:rsidRDefault="002C2A5D" w:rsidP="004E0EF7">
      <w:pPr>
        <w:ind w:firstLine="360"/>
        <w:contextualSpacing/>
        <w:rPr>
          <w:rFonts w:eastAsia="Times New Roman"/>
          <w:sz w:val="22"/>
          <w:szCs w:val="22"/>
        </w:rPr>
      </w:pPr>
      <w:r w:rsidRPr="002C2A5D">
        <w:rPr>
          <w:rFonts w:eastAsia="Times New Roman"/>
          <w:sz w:val="22"/>
          <w:szCs w:val="22"/>
        </w:rPr>
        <w:t>Security is an ever-evolving landscape. To address emerging threats and maintain a high level of protection, we recognize the importance of ongoing assessment and updates. Our commitment to continuous improvement underscores our dedication to safeguarding Artemis Financial's software.</w:t>
      </w:r>
    </w:p>
    <w:p w14:paraId="5DD97E7E" w14:textId="4804CC11" w:rsidR="00622E63" w:rsidRPr="002C2A5D" w:rsidRDefault="00622E63" w:rsidP="004E0EF7">
      <w:pPr>
        <w:ind w:firstLine="360"/>
        <w:contextualSpacing/>
        <w:rPr>
          <w:rFonts w:eastAsia="Times New Roman"/>
          <w:sz w:val="22"/>
          <w:szCs w:val="22"/>
        </w:rPr>
      </w:pPr>
      <w:r>
        <w:rPr>
          <w:rFonts w:eastAsia="Times New Roman"/>
          <w:sz w:val="22"/>
          <w:szCs w:val="22"/>
        </w:rPr>
        <w:t>Please note that all code files have been attached to this report.</w:t>
      </w:r>
    </w:p>
    <w:p w14:paraId="4C02CC3C" w14:textId="77777777" w:rsidR="006E3003" w:rsidRPr="002C2A5D" w:rsidRDefault="006E3003" w:rsidP="00D47759">
      <w:pPr>
        <w:contextualSpacing/>
        <w:rPr>
          <w:rFonts w:eastAsia="Times New Roman"/>
          <w:sz w:val="22"/>
          <w:szCs w:val="22"/>
        </w:rPr>
      </w:pPr>
    </w:p>
    <w:p w14:paraId="31987E4A" w14:textId="60009066" w:rsidR="620D193F" w:rsidRPr="002C2A5D"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2C2A5D">
        <w:t>Industry Standard Best Practices</w:t>
      </w:r>
      <w:bookmarkEnd w:id="36"/>
      <w:bookmarkEnd w:id="37"/>
    </w:p>
    <w:p w14:paraId="266CC060" w14:textId="29545586" w:rsidR="620D193F" w:rsidRPr="002C2A5D" w:rsidRDefault="620D193F" w:rsidP="00D47759">
      <w:pPr>
        <w:contextualSpacing/>
        <w:rPr>
          <w:rFonts w:eastAsia="Times New Roman"/>
          <w:sz w:val="22"/>
          <w:szCs w:val="22"/>
        </w:rPr>
      </w:pPr>
    </w:p>
    <w:p w14:paraId="052C684F" w14:textId="46DEC4AA" w:rsidR="00974AE3" w:rsidRPr="002C2A5D" w:rsidRDefault="004E0EF7" w:rsidP="004E0EF7">
      <w:pPr>
        <w:ind w:firstLine="360"/>
        <w:contextualSpacing/>
        <w:rPr>
          <w:rFonts w:eastAsia="Times New Roman"/>
          <w:sz w:val="22"/>
          <w:szCs w:val="22"/>
        </w:rPr>
      </w:pPr>
      <w:r w:rsidRPr="002C2A5D">
        <w:rPr>
          <w:rFonts w:eastAsia="Times New Roman"/>
          <w:sz w:val="22"/>
          <w:szCs w:val="22"/>
        </w:rPr>
        <w:t>The security improvements we've made adhere to industry-specific regulations and compliance standards. These measures ensure the application remains compliant with legal requirements, reinforcing trust among clients and stakeholders. Our development team followed established secure coding standards from respected organizations such as OWASP and NIST. These standards provided a solid foundation for identifying and preventing security vulnerabilities at the code level.</w:t>
      </w:r>
    </w:p>
    <w:p w14:paraId="5432DEC8" w14:textId="05E17E98" w:rsidR="002C2A5D" w:rsidRPr="002C2A5D" w:rsidRDefault="002C2A5D" w:rsidP="004E0EF7">
      <w:pPr>
        <w:ind w:firstLine="360"/>
        <w:contextualSpacing/>
        <w:rPr>
          <w:rFonts w:eastAsia="Times New Roman"/>
          <w:sz w:val="22"/>
          <w:szCs w:val="22"/>
        </w:rPr>
      </w:pPr>
      <w:r w:rsidRPr="002C2A5D">
        <w:rPr>
          <w:rFonts w:eastAsia="Times New Roman"/>
          <w:sz w:val="22"/>
          <w:szCs w:val="22"/>
        </w:rPr>
        <w:t>Code reviews and rigorous testing were integral components of our security measures. These practices served as proactive gatekeepers, identifying and rectifying potential security issues before they could manifest into critical vulnerabilities. Our team members received comprehensive security awareness training to bolster their understanding of security best practices. Well-informed developers are better equipped to follow security protocols. Security was embedded into every stage of our software development lifecycle. This proactive approach ensures that security is not an afterthought but an integral part of our development process.</w:t>
      </w:r>
    </w:p>
    <w:p w14:paraId="52CEBA24" w14:textId="21F77594" w:rsidR="002C2A5D" w:rsidRPr="002C2A5D" w:rsidRDefault="002C2A5D" w:rsidP="004E0EF7">
      <w:pPr>
        <w:ind w:firstLine="360"/>
        <w:contextualSpacing/>
        <w:rPr>
          <w:rFonts w:eastAsia="Times New Roman"/>
          <w:sz w:val="22"/>
          <w:szCs w:val="22"/>
        </w:rPr>
      </w:pPr>
      <w:r w:rsidRPr="002C2A5D">
        <w:rPr>
          <w:rFonts w:eastAsia="Times New Roman"/>
          <w:sz w:val="22"/>
          <w:szCs w:val="22"/>
        </w:rPr>
        <w:t xml:space="preserve">We instituted a meticulous patch management process to address security updates and vulnerabilities in third-party libraries and dependencies. Keeping our dependencies up-to-date is paramount in maintaining a secure application. </w:t>
      </w:r>
      <w:r w:rsidRPr="002C2A5D">
        <w:rPr>
          <w:sz w:val="22"/>
          <w:szCs w:val="22"/>
        </w:rPr>
        <w:t>A well-defined incident response plan is in place, outlining procedures in case of a security breach. Being prepared for such contingencies ensures a swift and effective response, minimizing potential damage.</w:t>
      </w:r>
      <w:r w:rsidRPr="002C2A5D">
        <w:rPr>
          <w:rFonts w:eastAsia="Times New Roman"/>
          <w:sz w:val="22"/>
          <w:szCs w:val="22"/>
        </w:rPr>
        <w:t xml:space="preserve"> Adhering to industry standard best practices for secure coding is not only about safeguarding data but also about upholding the company's reputation and trust among clients and partners. It demonstrates our unwavering commitment to professionalism and reliability.</w:t>
      </w:r>
      <w:r>
        <w:rPr>
          <w:rFonts w:eastAsia="Times New Roman"/>
          <w:sz w:val="22"/>
          <w:szCs w:val="22"/>
        </w:rPr>
        <w:t xml:space="preserve"> </w:t>
      </w:r>
      <w:r w:rsidRPr="002C2A5D">
        <w:rPr>
          <w:rFonts w:eastAsia="Times New Roman"/>
          <w:sz w:val="22"/>
          <w:szCs w:val="22"/>
        </w:rPr>
        <w:t>By adhering to these industry standard best practices, we have fortified the security posture of the Artemis Financial software application, ensuring it is resilient against a dynamic threat landscape and positioning the company as a trusted and security-conscious service provider.</w:t>
      </w:r>
    </w:p>
    <w:sectPr w:rsidR="002C2A5D" w:rsidRPr="002C2A5D"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E9DD" w14:textId="77777777" w:rsidR="004B4E1A" w:rsidRDefault="004B4E1A" w:rsidP="002F3F84">
      <w:r>
        <w:separator/>
      </w:r>
    </w:p>
  </w:endnote>
  <w:endnote w:type="continuationSeparator" w:id="0">
    <w:p w14:paraId="4722C141" w14:textId="77777777" w:rsidR="004B4E1A" w:rsidRDefault="004B4E1A" w:rsidP="002F3F84">
      <w:r>
        <w:continuationSeparator/>
      </w:r>
    </w:p>
  </w:endnote>
  <w:endnote w:type="continuationNotice" w:id="1">
    <w:p w14:paraId="4D5B8522" w14:textId="77777777" w:rsidR="004B4E1A" w:rsidRDefault="004B4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428C" w14:textId="77777777" w:rsidR="004B4E1A" w:rsidRDefault="004B4E1A" w:rsidP="002F3F84">
      <w:r>
        <w:separator/>
      </w:r>
    </w:p>
  </w:footnote>
  <w:footnote w:type="continuationSeparator" w:id="0">
    <w:p w14:paraId="3DC3708F" w14:textId="77777777" w:rsidR="004B4E1A" w:rsidRDefault="004B4E1A" w:rsidP="002F3F84">
      <w:r>
        <w:continuationSeparator/>
      </w:r>
    </w:p>
  </w:footnote>
  <w:footnote w:type="continuationNotice" w:id="1">
    <w:p w14:paraId="6696632E" w14:textId="77777777" w:rsidR="004B4E1A" w:rsidRDefault="004B4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89728372">
    <w:abstractNumId w:val="16"/>
  </w:num>
  <w:num w:numId="2" w16cid:durableId="709845197">
    <w:abstractNumId w:val="20"/>
  </w:num>
  <w:num w:numId="3" w16cid:durableId="254018210">
    <w:abstractNumId w:val="6"/>
  </w:num>
  <w:num w:numId="4" w16cid:durableId="1135827996">
    <w:abstractNumId w:val="8"/>
  </w:num>
  <w:num w:numId="5" w16cid:durableId="781728061">
    <w:abstractNumId w:val="4"/>
  </w:num>
  <w:num w:numId="6" w16cid:durableId="523636445">
    <w:abstractNumId w:val="17"/>
  </w:num>
  <w:num w:numId="7" w16cid:durableId="214780998">
    <w:abstractNumId w:val="12"/>
    <w:lvlOverride w:ilvl="0">
      <w:lvl w:ilvl="0">
        <w:numFmt w:val="lowerLetter"/>
        <w:lvlText w:val="%1."/>
        <w:lvlJc w:val="left"/>
      </w:lvl>
    </w:lvlOverride>
  </w:num>
  <w:num w:numId="8" w16cid:durableId="961883412">
    <w:abstractNumId w:val="5"/>
  </w:num>
  <w:num w:numId="9" w16cid:durableId="1570454200">
    <w:abstractNumId w:val="1"/>
    <w:lvlOverride w:ilvl="0">
      <w:lvl w:ilvl="0">
        <w:numFmt w:val="lowerLetter"/>
        <w:lvlText w:val="%1."/>
        <w:lvlJc w:val="left"/>
      </w:lvl>
    </w:lvlOverride>
  </w:num>
  <w:num w:numId="10" w16cid:durableId="34670274">
    <w:abstractNumId w:val="0"/>
  </w:num>
  <w:num w:numId="11" w16cid:durableId="1526792734">
    <w:abstractNumId w:val="3"/>
  </w:num>
  <w:num w:numId="12" w16cid:durableId="1871256709">
    <w:abstractNumId w:val="19"/>
  </w:num>
  <w:num w:numId="13" w16cid:durableId="786971738">
    <w:abstractNumId w:val="15"/>
  </w:num>
  <w:num w:numId="14" w16cid:durableId="767702136">
    <w:abstractNumId w:val="2"/>
  </w:num>
  <w:num w:numId="15" w16cid:durableId="1421371521">
    <w:abstractNumId w:val="11"/>
  </w:num>
  <w:num w:numId="16" w16cid:durableId="237400776">
    <w:abstractNumId w:val="9"/>
  </w:num>
  <w:num w:numId="17" w16cid:durableId="1865512533">
    <w:abstractNumId w:val="14"/>
  </w:num>
  <w:num w:numId="18" w16cid:durableId="1952785810">
    <w:abstractNumId w:val="18"/>
  </w:num>
  <w:num w:numId="19" w16cid:durableId="2118786899">
    <w:abstractNumId w:val="7"/>
  </w:num>
  <w:num w:numId="20" w16cid:durableId="984701616">
    <w:abstractNumId w:val="13"/>
  </w:num>
  <w:num w:numId="21" w16cid:durableId="73090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36033"/>
    <w:rsid w:val="00246C90"/>
    <w:rsid w:val="00271E26"/>
    <w:rsid w:val="002778D5"/>
    <w:rsid w:val="00277B38"/>
    <w:rsid w:val="00281DF1"/>
    <w:rsid w:val="00292377"/>
    <w:rsid w:val="002A1A18"/>
    <w:rsid w:val="002B4D43"/>
    <w:rsid w:val="002C2A5D"/>
    <w:rsid w:val="002F3F84"/>
    <w:rsid w:val="00321D27"/>
    <w:rsid w:val="00335200"/>
    <w:rsid w:val="003360D3"/>
    <w:rsid w:val="0033644E"/>
    <w:rsid w:val="00352FD0"/>
    <w:rsid w:val="003726AD"/>
    <w:rsid w:val="003978A0"/>
    <w:rsid w:val="003A1621"/>
    <w:rsid w:val="003E2462"/>
    <w:rsid w:val="003E399D"/>
    <w:rsid w:val="00403219"/>
    <w:rsid w:val="00413DE0"/>
    <w:rsid w:val="004376D4"/>
    <w:rsid w:val="0045610F"/>
    <w:rsid w:val="0046151B"/>
    <w:rsid w:val="00473815"/>
    <w:rsid w:val="00485402"/>
    <w:rsid w:val="004B2BE0"/>
    <w:rsid w:val="004B4E1A"/>
    <w:rsid w:val="004D78B4"/>
    <w:rsid w:val="004E0EF7"/>
    <w:rsid w:val="00512ADF"/>
    <w:rsid w:val="00523478"/>
    <w:rsid w:val="00531FBF"/>
    <w:rsid w:val="00573476"/>
    <w:rsid w:val="0058064D"/>
    <w:rsid w:val="00583A02"/>
    <w:rsid w:val="005A1B32"/>
    <w:rsid w:val="005A6070"/>
    <w:rsid w:val="005A7C7F"/>
    <w:rsid w:val="005C593C"/>
    <w:rsid w:val="005D020B"/>
    <w:rsid w:val="005E6088"/>
    <w:rsid w:val="005F574E"/>
    <w:rsid w:val="006017FD"/>
    <w:rsid w:val="006201FC"/>
    <w:rsid w:val="00622E63"/>
    <w:rsid w:val="00632C6F"/>
    <w:rsid w:val="00633225"/>
    <w:rsid w:val="006A66A8"/>
    <w:rsid w:val="006B66FE"/>
    <w:rsid w:val="006E1A73"/>
    <w:rsid w:val="006E3003"/>
    <w:rsid w:val="00701A84"/>
    <w:rsid w:val="0071273D"/>
    <w:rsid w:val="0076659B"/>
    <w:rsid w:val="00790486"/>
    <w:rsid w:val="00793EE5"/>
    <w:rsid w:val="00797EC8"/>
    <w:rsid w:val="007D38A1"/>
    <w:rsid w:val="00816AE9"/>
    <w:rsid w:val="00824ABB"/>
    <w:rsid w:val="00826665"/>
    <w:rsid w:val="00844A5D"/>
    <w:rsid w:val="008524B8"/>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23D17"/>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7345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Getkin, Morgan</cp:lastModifiedBy>
  <cp:revision>4</cp:revision>
  <dcterms:created xsi:type="dcterms:W3CDTF">2023-10-14T23:43:00Z</dcterms:created>
  <dcterms:modified xsi:type="dcterms:W3CDTF">2023-10-15T01:51:00Z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