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3068E6E" w:rsidR="00531FBF" w:rsidRPr="001650C9" w:rsidRDefault="00A129B3" w:rsidP="00944D65">
            <w:pPr>
              <w:suppressAutoHyphens/>
              <w:spacing w:after="0" w:line="240" w:lineRule="auto"/>
              <w:contextualSpacing/>
              <w:jc w:val="center"/>
              <w:rPr>
                <w:rFonts w:eastAsia="Times New Roman" w:cstheme="minorHAnsi"/>
                <w:b/>
                <w:bCs/>
              </w:rPr>
            </w:pPr>
            <w:r>
              <w:rPr>
                <w:rFonts w:eastAsia="Times New Roman" w:cstheme="minorHAnsi"/>
                <w:b/>
                <w:bCs/>
              </w:rPr>
              <w:t>Sept. 16, 2023</w:t>
            </w:r>
          </w:p>
        </w:tc>
        <w:tc>
          <w:tcPr>
            <w:tcW w:w="2338" w:type="dxa"/>
            <w:tcMar>
              <w:left w:w="115" w:type="dxa"/>
              <w:right w:w="115" w:type="dxa"/>
            </w:tcMar>
          </w:tcPr>
          <w:p w14:paraId="07699096" w14:textId="4E2D11C3" w:rsidR="00531FBF" w:rsidRPr="001650C9" w:rsidRDefault="00A129B3" w:rsidP="00944D65">
            <w:pPr>
              <w:suppressAutoHyphens/>
              <w:spacing w:after="0" w:line="240" w:lineRule="auto"/>
              <w:contextualSpacing/>
              <w:jc w:val="center"/>
              <w:rPr>
                <w:rFonts w:eastAsia="Times New Roman" w:cstheme="minorHAnsi"/>
                <w:b/>
                <w:bCs/>
              </w:rPr>
            </w:pPr>
            <w:r>
              <w:rPr>
                <w:rFonts w:eastAsia="Times New Roman" w:cstheme="minorHAnsi"/>
                <w:b/>
                <w:bCs/>
              </w:rPr>
              <w:t>Morgan Getkin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72247581" w14:textId="7BBCDBE8" w:rsidR="00501B87" w:rsidRPr="00501B87" w:rsidRDefault="00DC2970" w:rsidP="00501B87">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8F0501">
      <w:pPr>
        <w:pStyle w:val="Heading2"/>
        <w:jc w:val="both"/>
      </w:pPr>
      <w:bookmarkStart w:id="6" w:name="_Toc32574610"/>
      <w:bookmarkStart w:id="7" w:name="_Toc924344490"/>
      <w:bookmarkStart w:id="8" w:name="_Toc219545153"/>
      <w:r>
        <w:lastRenderedPageBreak/>
        <w:t>Developer</w:t>
      </w:r>
      <w:bookmarkEnd w:id="6"/>
      <w:bookmarkEnd w:id="7"/>
      <w:bookmarkEnd w:id="8"/>
    </w:p>
    <w:p w14:paraId="3A4DB0F5" w14:textId="7F1A4A19" w:rsidR="0058064D" w:rsidRPr="001650C9" w:rsidRDefault="00A129B3" w:rsidP="008F0501">
      <w:pPr>
        <w:suppressAutoHyphens/>
        <w:spacing w:after="0" w:line="240" w:lineRule="auto"/>
        <w:contextualSpacing/>
        <w:jc w:val="both"/>
        <w:rPr>
          <w:rFonts w:cstheme="minorHAnsi"/>
        </w:rPr>
      </w:pPr>
      <w:r>
        <w:rPr>
          <w:rFonts w:cstheme="minorHAnsi"/>
        </w:rPr>
        <w:t>Morgan Getkin</w:t>
      </w:r>
    </w:p>
    <w:p w14:paraId="128FF6BB" w14:textId="77777777" w:rsidR="00020066" w:rsidRPr="001650C9" w:rsidRDefault="00020066" w:rsidP="008F0501">
      <w:pPr>
        <w:suppressAutoHyphens/>
        <w:spacing w:after="0" w:line="240" w:lineRule="auto"/>
        <w:contextualSpacing/>
        <w:jc w:val="both"/>
        <w:rPr>
          <w:rFonts w:cstheme="minorHAnsi"/>
        </w:rPr>
      </w:pPr>
    </w:p>
    <w:p w14:paraId="7A425AC3" w14:textId="38E9BF1D" w:rsidR="00010B8A" w:rsidRPr="001650C9" w:rsidRDefault="0058064D" w:rsidP="008F0501">
      <w:pPr>
        <w:pStyle w:val="Heading2"/>
        <w:numPr>
          <w:ilvl w:val="0"/>
          <w:numId w:val="17"/>
        </w:numPr>
        <w:jc w:val="both"/>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8F0501">
      <w:pPr>
        <w:suppressAutoHyphens/>
        <w:spacing w:after="0" w:line="240" w:lineRule="auto"/>
        <w:jc w:val="both"/>
        <w:textAlignment w:val="baseline"/>
      </w:pPr>
    </w:p>
    <w:p w14:paraId="6668748F" w14:textId="44363CA0" w:rsidR="00A129B3" w:rsidRDefault="00A129B3" w:rsidP="008F0501">
      <w:pPr>
        <w:pStyle w:val="ListParagraph"/>
        <w:numPr>
          <w:ilvl w:val="0"/>
          <w:numId w:val="19"/>
        </w:numPr>
        <w:suppressAutoHyphens/>
        <w:spacing w:after="0" w:line="240" w:lineRule="auto"/>
        <w:jc w:val="both"/>
        <w:rPr>
          <w:rFonts w:eastAsia="Times New Roman" w:cstheme="minorHAnsi"/>
        </w:rPr>
      </w:pPr>
      <w:r w:rsidRPr="00A129B3">
        <w:rPr>
          <w:rFonts w:eastAsia="Times New Roman" w:cstheme="minorHAnsi"/>
        </w:rPr>
        <w:t>Secure communications are of utmost importance to protect sensitive financial data during transmission. This includes the use of encryption protocols like HTTPS and ensuring the integrity and confidentiality of data.</w:t>
      </w:r>
    </w:p>
    <w:p w14:paraId="0990FDC4" w14:textId="08832C62" w:rsidR="00A129B3" w:rsidRDefault="00A129B3" w:rsidP="008F0501">
      <w:pPr>
        <w:pStyle w:val="ListParagraph"/>
        <w:numPr>
          <w:ilvl w:val="0"/>
          <w:numId w:val="19"/>
        </w:numPr>
        <w:suppressAutoHyphens/>
        <w:spacing w:after="0" w:line="240" w:lineRule="auto"/>
        <w:jc w:val="both"/>
        <w:rPr>
          <w:rFonts w:eastAsia="Times New Roman" w:cstheme="minorHAnsi"/>
        </w:rPr>
      </w:pPr>
      <w:r>
        <w:rPr>
          <w:rFonts w:eastAsia="Times New Roman" w:cstheme="minorHAnsi"/>
        </w:rPr>
        <w:t xml:space="preserve">Artemis </w:t>
      </w:r>
      <w:r w:rsidR="005D04D3">
        <w:rPr>
          <w:rFonts w:eastAsia="Times New Roman" w:cstheme="minorHAnsi"/>
        </w:rPr>
        <w:t>Financial</w:t>
      </w:r>
      <w:r>
        <w:rPr>
          <w:rFonts w:eastAsia="Times New Roman" w:cstheme="minorHAnsi"/>
        </w:rPr>
        <w:t xml:space="preserve"> may engage in international transactions, so it’s crucial to comply with international data protection regulations and consider cross-border data transfer risks.</w:t>
      </w:r>
    </w:p>
    <w:p w14:paraId="379D942C" w14:textId="239F6641" w:rsidR="00A129B3" w:rsidRDefault="00A129B3" w:rsidP="008F0501">
      <w:pPr>
        <w:pStyle w:val="ListParagraph"/>
        <w:numPr>
          <w:ilvl w:val="0"/>
          <w:numId w:val="19"/>
        </w:numPr>
        <w:suppressAutoHyphens/>
        <w:spacing w:after="0" w:line="240" w:lineRule="auto"/>
        <w:jc w:val="both"/>
        <w:rPr>
          <w:rFonts w:eastAsia="Times New Roman" w:cstheme="minorHAnsi"/>
        </w:rPr>
      </w:pPr>
      <w:r>
        <w:rPr>
          <w:rFonts w:eastAsia="Times New Roman" w:cstheme="minorHAnsi"/>
        </w:rPr>
        <w:t>Depending on the regions in which Artemis Financial operates, there may be governmental restrictions and compliance requirements related to secure communications and data protection.</w:t>
      </w:r>
    </w:p>
    <w:p w14:paraId="0A04A96A" w14:textId="397CF2C5" w:rsidR="00A129B3" w:rsidRDefault="00A129B3" w:rsidP="008F0501">
      <w:pPr>
        <w:pStyle w:val="ListParagraph"/>
        <w:numPr>
          <w:ilvl w:val="0"/>
          <w:numId w:val="19"/>
        </w:numPr>
        <w:suppressAutoHyphens/>
        <w:spacing w:after="0" w:line="240" w:lineRule="auto"/>
        <w:jc w:val="both"/>
        <w:rPr>
          <w:rFonts w:eastAsia="Times New Roman" w:cstheme="minorHAnsi"/>
        </w:rPr>
      </w:pPr>
      <w:r>
        <w:rPr>
          <w:rFonts w:eastAsia="Times New Roman" w:cstheme="minorHAnsi"/>
        </w:rPr>
        <w:t>External threats may include cyberattacks, such as DDoS attacks, SQL injection, cross-site scripting (XSS), and credential stuffing. These threats can compromise the application’s security.</w:t>
      </w:r>
    </w:p>
    <w:p w14:paraId="2735C313" w14:textId="32B0E352" w:rsidR="00A129B3" w:rsidRDefault="00A129B3" w:rsidP="008F0501">
      <w:pPr>
        <w:pStyle w:val="ListParagraph"/>
        <w:numPr>
          <w:ilvl w:val="0"/>
          <w:numId w:val="19"/>
        </w:numPr>
        <w:suppressAutoHyphens/>
        <w:spacing w:after="0" w:line="240" w:lineRule="auto"/>
        <w:jc w:val="both"/>
        <w:rPr>
          <w:rFonts w:eastAsia="Times New Roman" w:cstheme="minorHAnsi"/>
        </w:rPr>
      </w:pPr>
      <w:r>
        <w:rPr>
          <w:rFonts w:eastAsia="Times New Roman" w:cstheme="minorHAnsi"/>
        </w:rPr>
        <w:t>The use of open-source libraries can accelerate development but may introduce security vulnerabilities. Careful selection and continuous monitoring of these libraries are essential.</w:t>
      </w:r>
    </w:p>
    <w:p w14:paraId="6FFA83C5" w14:textId="08CDDC7C" w:rsidR="00A129B3" w:rsidRPr="00A129B3" w:rsidRDefault="00A129B3" w:rsidP="008F0501">
      <w:pPr>
        <w:pStyle w:val="ListParagraph"/>
        <w:numPr>
          <w:ilvl w:val="0"/>
          <w:numId w:val="19"/>
        </w:numPr>
        <w:suppressAutoHyphens/>
        <w:spacing w:after="0" w:line="240" w:lineRule="auto"/>
        <w:jc w:val="both"/>
        <w:rPr>
          <w:rFonts w:eastAsia="Times New Roman" w:cstheme="minorHAnsi"/>
        </w:rPr>
      </w:pPr>
      <w:r>
        <w:rPr>
          <w:rFonts w:eastAsia="Times New Roman" w:cstheme="minorHAnsi"/>
        </w:rPr>
        <w:t>Additionally, keeping up with modern web application technologies is critical to ensure</w:t>
      </w:r>
      <w:r w:rsidR="00E6506A">
        <w:rPr>
          <w:rFonts w:eastAsia="Times New Roman" w:cstheme="minorHAnsi"/>
        </w:rPr>
        <w:t xml:space="preserve"> the application is resilient against emerging threats. This includes regular updates, patches, and adherence to best practices.</w:t>
      </w:r>
    </w:p>
    <w:p w14:paraId="5CAB2AA8" w14:textId="77777777" w:rsidR="00010B8A" w:rsidRPr="001650C9" w:rsidRDefault="00010B8A" w:rsidP="008F0501">
      <w:pPr>
        <w:suppressAutoHyphens/>
        <w:spacing w:after="0" w:line="240" w:lineRule="auto"/>
        <w:contextualSpacing/>
        <w:jc w:val="both"/>
        <w:rPr>
          <w:rFonts w:cstheme="minorHAnsi"/>
        </w:rPr>
      </w:pPr>
    </w:p>
    <w:p w14:paraId="6382A19B" w14:textId="1E2348FD" w:rsidR="000D2A1B" w:rsidRPr="001650C9" w:rsidRDefault="0058064D" w:rsidP="008F0501">
      <w:pPr>
        <w:pStyle w:val="Heading2"/>
        <w:numPr>
          <w:ilvl w:val="0"/>
          <w:numId w:val="17"/>
        </w:numPr>
        <w:jc w:val="both"/>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8F0501">
      <w:pPr>
        <w:suppressAutoHyphens/>
        <w:spacing w:after="0" w:line="240" w:lineRule="auto"/>
        <w:contextualSpacing/>
        <w:jc w:val="both"/>
        <w:rPr>
          <w:rFonts w:cstheme="minorHAnsi"/>
        </w:rPr>
      </w:pPr>
    </w:p>
    <w:p w14:paraId="1A30C4D3" w14:textId="4EC1CEE2" w:rsidR="002778D5" w:rsidRDefault="00E6506A"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Input validation is crucial to ensure data entered by users or received through the API is sanitized and safe to process. In a financial context, ensuring the integrity and accuracy of data is paramount to prevent manipulation or fraud.</w:t>
      </w:r>
    </w:p>
    <w:p w14:paraId="72A7F2A6" w14:textId="036E3395" w:rsidR="00E6506A" w:rsidRDefault="00E6506A"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Artemis Financial relies on a RESTful API, making API security critical. Secure API interactions are necessary to protect data transmitted between clients and the server. This includes authentication, authorization, and data encryption to prevent unauthorized access or exposure.</w:t>
      </w:r>
    </w:p>
    <w:p w14:paraId="41D5BBD9" w14:textId="39B5DE3D" w:rsidR="00E6506A" w:rsidRDefault="00E6506A"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Given the sensitivity of financial data, encryption is essential to protect data at rest and in transit. Cryptography helps safeguard against data breaches and eavesdropping during data transmission.</w:t>
      </w:r>
    </w:p>
    <w:p w14:paraId="6CA32357" w14:textId="2234591D" w:rsidR="00E6506A" w:rsidRDefault="00E6506A"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Secure code handling is crucial to prevent vulnerabilities such as buffer overflows, injection attacks (e.g., SQL injection), and other code-related security flaws. Detecting and handling errors securely ensures system reliability.</w:t>
      </w:r>
    </w:p>
    <w:p w14:paraId="64FA0687" w14:textId="6CB9DDB2" w:rsidR="00E6506A" w:rsidRDefault="00E6506A"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Secure coding practices and patterns are essential to minimize the introduction of vulnerabilities during software development. Proper coding practices reduce the risk of common programming errors that could lead to security issues.</w:t>
      </w:r>
    </w:p>
    <w:p w14:paraId="55217643" w14:textId="40039E24" w:rsidR="00E71E33" w:rsidRPr="00E71E33" w:rsidRDefault="00E71E33" w:rsidP="008F0501">
      <w:pPr>
        <w:pStyle w:val="ListParagraph"/>
        <w:numPr>
          <w:ilvl w:val="0"/>
          <w:numId w:val="20"/>
        </w:numPr>
        <w:suppressAutoHyphens/>
        <w:spacing w:after="0" w:line="240" w:lineRule="auto"/>
        <w:jc w:val="both"/>
        <w:rPr>
          <w:rFonts w:eastAsia="Times New Roman" w:cstheme="minorHAnsi"/>
        </w:rPr>
      </w:pPr>
      <w:r>
        <w:rPr>
          <w:rFonts w:eastAsia="Times New Roman" w:cstheme="minorHAnsi"/>
        </w:rPr>
        <w:t>Secure data structures are important for maintaining data integrity and preventing unauthorized access or modification of financial data. Proper encapsulation ensures data is accessed and modified only through authorized methods.</w:t>
      </w:r>
    </w:p>
    <w:p w14:paraId="5FB8531A" w14:textId="77777777" w:rsidR="00113667" w:rsidRDefault="00113667" w:rsidP="008F0501">
      <w:pPr>
        <w:suppressAutoHyphens/>
        <w:spacing w:after="0" w:line="240" w:lineRule="auto"/>
        <w:contextualSpacing/>
        <w:jc w:val="both"/>
        <w:rPr>
          <w:rFonts w:cstheme="minorHAnsi"/>
        </w:rPr>
      </w:pPr>
    </w:p>
    <w:p w14:paraId="04A65DF3" w14:textId="77777777" w:rsidR="00F23202" w:rsidRDefault="00F23202" w:rsidP="008F0501">
      <w:pPr>
        <w:suppressAutoHyphens/>
        <w:spacing w:after="0" w:line="240" w:lineRule="auto"/>
        <w:contextualSpacing/>
        <w:jc w:val="both"/>
        <w:rPr>
          <w:rFonts w:cstheme="minorHAnsi"/>
        </w:rPr>
      </w:pPr>
    </w:p>
    <w:p w14:paraId="249CB482" w14:textId="77777777" w:rsidR="00F23202" w:rsidRDefault="00F23202" w:rsidP="008F0501">
      <w:pPr>
        <w:suppressAutoHyphens/>
        <w:spacing w:after="0" w:line="240" w:lineRule="auto"/>
        <w:contextualSpacing/>
        <w:jc w:val="both"/>
        <w:rPr>
          <w:rFonts w:cstheme="minorHAnsi"/>
        </w:rPr>
      </w:pPr>
    </w:p>
    <w:p w14:paraId="352AFD52" w14:textId="77777777" w:rsidR="00F23202" w:rsidRDefault="00F23202" w:rsidP="008F0501">
      <w:pPr>
        <w:suppressAutoHyphens/>
        <w:spacing w:after="0" w:line="240" w:lineRule="auto"/>
        <w:contextualSpacing/>
        <w:jc w:val="both"/>
        <w:rPr>
          <w:rFonts w:cstheme="minorHAnsi"/>
        </w:rPr>
      </w:pPr>
    </w:p>
    <w:p w14:paraId="10EADFFC" w14:textId="77777777" w:rsidR="00F23202" w:rsidRDefault="00F23202" w:rsidP="008F0501">
      <w:pPr>
        <w:suppressAutoHyphens/>
        <w:spacing w:after="0" w:line="240" w:lineRule="auto"/>
        <w:contextualSpacing/>
        <w:jc w:val="both"/>
        <w:rPr>
          <w:rFonts w:cstheme="minorHAnsi"/>
        </w:rPr>
      </w:pPr>
    </w:p>
    <w:p w14:paraId="34AF3D53" w14:textId="77777777" w:rsidR="008F0501" w:rsidRDefault="008F0501" w:rsidP="008F0501">
      <w:pPr>
        <w:suppressAutoHyphens/>
        <w:spacing w:after="0" w:line="240" w:lineRule="auto"/>
        <w:contextualSpacing/>
        <w:jc w:val="both"/>
        <w:rPr>
          <w:rFonts w:cstheme="minorHAnsi"/>
        </w:rPr>
      </w:pPr>
    </w:p>
    <w:p w14:paraId="7182925A" w14:textId="77777777" w:rsidR="008F0501" w:rsidRDefault="008F0501" w:rsidP="008F0501">
      <w:pPr>
        <w:suppressAutoHyphens/>
        <w:spacing w:after="0" w:line="240" w:lineRule="auto"/>
        <w:contextualSpacing/>
        <w:jc w:val="both"/>
        <w:rPr>
          <w:rFonts w:cstheme="minorHAnsi"/>
        </w:rPr>
      </w:pPr>
    </w:p>
    <w:p w14:paraId="54E6DE57" w14:textId="77777777" w:rsidR="008F0501" w:rsidRPr="001650C9" w:rsidRDefault="008F0501" w:rsidP="008F0501">
      <w:pPr>
        <w:suppressAutoHyphens/>
        <w:spacing w:after="0" w:line="240" w:lineRule="auto"/>
        <w:contextualSpacing/>
        <w:jc w:val="both"/>
        <w:rPr>
          <w:rFonts w:cstheme="minorHAnsi"/>
        </w:rPr>
      </w:pPr>
    </w:p>
    <w:p w14:paraId="4BA218AD" w14:textId="2C669DFF" w:rsidR="00C56FC2" w:rsidRPr="001650C9" w:rsidRDefault="0058064D" w:rsidP="008F0501">
      <w:pPr>
        <w:pStyle w:val="Heading2"/>
        <w:numPr>
          <w:ilvl w:val="0"/>
          <w:numId w:val="17"/>
        </w:numPr>
        <w:jc w:val="both"/>
      </w:pPr>
      <w:bookmarkStart w:id="15" w:name="_Toc32574613"/>
      <w:bookmarkStart w:id="16" w:name="_Toc349025236"/>
      <w:bookmarkStart w:id="17" w:name="_Toc106245594"/>
      <w:r>
        <w:lastRenderedPageBreak/>
        <w:t xml:space="preserve">Manual </w:t>
      </w:r>
      <w:r w:rsidR="0032740C">
        <w:t>Review</w:t>
      </w:r>
      <w:bookmarkEnd w:id="15"/>
      <w:bookmarkEnd w:id="16"/>
      <w:bookmarkEnd w:id="17"/>
    </w:p>
    <w:p w14:paraId="2C342A5B" w14:textId="77777777" w:rsidR="00113667" w:rsidRDefault="00113667" w:rsidP="008F0501">
      <w:pPr>
        <w:suppressAutoHyphens/>
        <w:spacing w:after="0" w:line="240" w:lineRule="auto"/>
        <w:contextualSpacing/>
        <w:jc w:val="both"/>
        <w:rPr>
          <w:rFonts w:eastAsia="Times New Roman" w:cstheme="minorHAnsi"/>
        </w:rPr>
      </w:pPr>
    </w:p>
    <w:p w14:paraId="51E5F94E" w14:textId="7E8B7EC0" w:rsidR="00677CF7" w:rsidRDefault="00677CF7"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“CRUDController” code doesn’t appear to have direct security vulnerabilities. It does, however, interact with the “DocData” class, which could have potential database-related security issues. The code doesn’t handle exceptions from database connections properly.</w:t>
      </w:r>
    </w:p>
    <w:p w14:paraId="5B6278D5" w14:textId="6AFEF410" w:rsidR="00F23202" w:rsidRDefault="007752FC"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“customer” class doesn’t directly involve security issues, but since it represents a customer account, securing customer data and transactions should be a concern.</w:t>
      </w:r>
    </w:p>
    <w:p w14:paraId="6DF21DAE" w14:textId="35A3E117" w:rsidR="007752FC" w:rsidRDefault="007752FC"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“DocData” code establishes a database connection without proper error handling or security measures. It uses hard-coded credentials (</w:t>
      </w:r>
      <w:r w:rsidR="00677CF7">
        <w:rPr>
          <w:rFonts w:eastAsia="Times New Roman" w:cstheme="minorHAnsi"/>
        </w:rPr>
        <w:t>“root” as both username and password</w:t>
      </w:r>
      <w:r>
        <w:rPr>
          <w:rFonts w:eastAsia="Times New Roman" w:cstheme="minorHAnsi"/>
        </w:rPr>
        <w:t>)</w:t>
      </w:r>
      <w:r w:rsidR="00677CF7">
        <w:rPr>
          <w:rFonts w:eastAsia="Times New Roman" w:cstheme="minorHAnsi"/>
        </w:rPr>
        <w:t>, which is insecure. It lacks proper error handling for database connection failures.</w:t>
      </w:r>
    </w:p>
    <w:p w14:paraId="02E08728" w14:textId="7AAEA276" w:rsidR="00677CF7" w:rsidRDefault="00677CF7"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“GreetingController” doesn’t introduce security vulnerabilities directly. However, it may be exposed to potential attacks if not properly secured.</w:t>
      </w:r>
    </w:p>
    <w:p w14:paraId="21C0EB0B" w14:textId="7FA0EE22" w:rsidR="00677CF7" w:rsidRDefault="00677CF7"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“myDateTime” class doesn’t seem to have direct security vulnerabilities, but since it is used for time-related operations, improper handling of dates and times might lead to security issues.</w:t>
      </w:r>
    </w:p>
    <w:p w14:paraId="36F6EA9B" w14:textId="05F0DADE" w:rsidR="00677CF7" w:rsidRPr="00F23202" w:rsidRDefault="00677CF7" w:rsidP="008F0501">
      <w:pPr>
        <w:pStyle w:val="ListParagraph"/>
        <w:numPr>
          <w:ilvl w:val="0"/>
          <w:numId w:val="21"/>
        </w:numPr>
        <w:suppressAutoHyphens/>
        <w:spacing w:after="0" w:line="240" w:lineRule="auto"/>
        <w:jc w:val="both"/>
        <w:rPr>
          <w:rFonts w:eastAsia="Times New Roman" w:cstheme="minorHAnsi"/>
        </w:rPr>
      </w:pPr>
      <w:r>
        <w:rPr>
          <w:rFonts w:eastAsia="Times New Roman" w:cstheme="minorHAnsi"/>
        </w:rPr>
        <w:t>The “RestServiceApplication” class is the entry point of the application. While it doesn’t introduce security vulnerabilities directly, it’s important to ensure proper security configurations and access controls for the entire application.</w:t>
      </w:r>
    </w:p>
    <w:p w14:paraId="67A6F56A" w14:textId="264EC999" w:rsidR="001240EF" w:rsidRPr="001650C9" w:rsidRDefault="001240EF" w:rsidP="008F0501">
      <w:pPr>
        <w:suppressAutoHyphens/>
        <w:spacing w:after="0" w:line="240" w:lineRule="auto"/>
        <w:contextualSpacing/>
        <w:jc w:val="both"/>
        <w:rPr>
          <w:rFonts w:eastAsia="Times New Roman" w:cstheme="minorHAnsi"/>
        </w:rPr>
      </w:pPr>
    </w:p>
    <w:p w14:paraId="1E7FBDDF" w14:textId="651304DF" w:rsidR="00B03C25" w:rsidRPr="001650C9" w:rsidRDefault="00010B8A" w:rsidP="008F0501">
      <w:pPr>
        <w:pStyle w:val="Heading2"/>
        <w:numPr>
          <w:ilvl w:val="0"/>
          <w:numId w:val="17"/>
        </w:numPr>
        <w:jc w:val="both"/>
      </w:pPr>
      <w:bookmarkStart w:id="18" w:name="_Toc32574614"/>
      <w:bookmarkStart w:id="19" w:name="_Toc2084855340"/>
      <w:bookmarkStart w:id="20" w:name="_Toc1177730163"/>
      <w:r>
        <w:t>Static Testing</w:t>
      </w:r>
      <w:bookmarkEnd w:id="18"/>
      <w:bookmarkEnd w:id="19"/>
      <w:bookmarkEnd w:id="20"/>
    </w:p>
    <w:p w14:paraId="4BD2961C" w14:textId="77777777" w:rsidR="00113667" w:rsidRDefault="00113667" w:rsidP="008F0501">
      <w:pPr>
        <w:suppressAutoHyphens/>
        <w:spacing w:after="0" w:line="240" w:lineRule="auto"/>
        <w:jc w:val="both"/>
        <w:textAlignment w:val="baseline"/>
        <w:rPr>
          <w:rFonts w:eastAsia="Times New Roman" w:cstheme="minorHAnsi"/>
        </w:rPr>
      </w:pPr>
    </w:p>
    <w:p w14:paraId="368E90AB" w14:textId="1D4F8DB9" w:rsidR="00BE0268" w:rsidRDefault="00BE0268" w:rsidP="008F0501">
      <w:pPr>
        <w:suppressAutoHyphens/>
        <w:spacing w:after="0" w:line="240" w:lineRule="auto"/>
        <w:ind w:left="360"/>
        <w:jc w:val="both"/>
        <w:textAlignment w:val="baseline"/>
        <w:rPr>
          <w:rFonts w:eastAsia="Times New Roman" w:cstheme="minorHAnsi"/>
        </w:rPr>
      </w:pPr>
      <w:r>
        <w:rPr>
          <w:rFonts w:eastAsia="Times New Roman" w:cstheme="minorHAnsi"/>
        </w:rPr>
        <w:t>The dependency check yielded the following results:</w:t>
      </w:r>
    </w:p>
    <w:p w14:paraId="1B7D9539" w14:textId="77777777" w:rsidR="00BE0268" w:rsidRDefault="00BE0268" w:rsidP="008F0501">
      <w:pPr>
        <w:suppressAutoHyphens/>
        <w:spacing w:after="0" w:line="240" w:lineRule="auto"/>
        <w:ind w:left="360"/>
        <w:jc w:val="both"/>
        <w:textAlignment w:val="baseline"/>
        <w:rPr>
          <w:rFonts w:eastAsia="Times New Roman" w:cstheme="minorHAnsi"/>
        </w:rPr>
      </w:pPr>
    </w:p>
    <w:p w14:paraId="11525779" w14:textId="1556261E" w:rsidR="00BE0268" w:rsidRDefault="00BE0268" w:rsidP="008F0501">
      <w:pPr>
        <w:suppressAutoHyphens/>
        <w:spacing w:after="0" w:line="240" w:lineRule="auto"/>
        <w:ind w:left="360"/>
        <w:jc w:val="both"/>
        <w:textAlignment w:val="baseline"/>
        <w:rPr>
          <w:rFonts w:eastAsia="Times New Roman" w:cstheme="minorHAnsi"/>
        </w:rPr>
      </w:pPr>
      <w:r w:rsidRPr="00BE0268">
        <w:rPr>
          <w:rFonts w:eastAsia="Times New Roman" w:cstheme="minorHAnsi"/>
        </w:rPr>
        <w:drawing>
          <wp:inline distT="0" distB="0" distL="0" distR="0" wp14:anchorId="25010459" wp14:editId="5898D3A1">
            <wp:extent cx="5943600" cy="1251585"/>
            <wp:effectExtent l="0" t="0" r="0" b="5715"/>
            <wp:docPr id="542759339"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9339" name="Picture 1" descr="A white background with black dots&#10;&#10;Description automatically generated"/>
                    <pic:cNvPicPr/>
                  </pic:nvPicPr>
                  <pic:blipFill>
                    <a:blip r:embed="rId13"/>
                    <a:stretch>
                      <a:fillRect/>
                    </a:stretch>
                  </pic:blipFill>
                  <pic:spPr>
                    <a:xfrm>
                      <a:off x="0" y="0"/>
                      <a:ext cx="5943600" cy="1251585"/>
                    </a:xfrm>
                    <a:prstGeom prst="rect">
                      <a:avLst/>
                    </a:prstGeom>
                  </pic:spPr>
                </pic:pic>
              </a:graphicData>
            </a:graphic>
          </wp:inline>
        </w:drawing>
      </w:r>
    </w:p>
    <w:p w14:paraId="4665D9CF" w14:textId="263476CD" w:rsidR="00BE0268" w:rsidRDefault="00BE0268" w:rsidP="008F0501">
      <w:pPr>
        <w:suppressAutoHyphens/>
        <w:spacing w:after="0" w:line="240" w:lineRule="auto"/>
        <w:ind w:left="360"/>
        <w:jc w:val="both"/>
        <w:textAlignment w:val="baseline"/>
        <w:rPr>
          <w:rFonts w:eastAsia="Times New Roman" w:cstheme="minorHAnsi"/>
        </w:rPr>
      </w:pPr>
      <w:r w:rsidRPr="00BE0268">
        <w:rPr>
          <w:rFonts w:eastAsia="Times New Roman" w:cstheme="minorHAnsi"/>
        </w:rPr>
        <w:drawing>
          <wp:inline distT="0" distB="0" distL="0" distR="0" wp14:anchorId="45BE6ED0" wp14:editId="5D6D5CA1">
            <wp:extent cx="5943600" cy="2950210"/>
            <wp:effectExtent l="0" t="0" r="0" b="2540"/>
            <wp:docPr id="928224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24123" name="Picture 1" descr="A screenshot of a computer&#10;&#10;Description automatically generated"/>
                    <pic:cNvPicPr/>
                  </pic:nvPicPr>
                  <pic:blipFill>
                    <a:blip r:embed="rId14"/>
                    <a:stretch>
                      <a:fillRect/>
                    </a:stretch>
                  </pic:blipFill>
                  <pic:spPr>
                    <a:xfrm>
                      <a:off x="0" y="0"/>
                      <a:ext cx="5943600" cy="2950210"/>
                    </a:xfrm>
                    <a:prstGeom prst="rect">
                      <a:avLst/>
                    </a:prstGeom>
                  </pic:spPr>
                </pic:pic>
              </a:graphicData>
            </a:graphic>
          </wp:inline>
        </w:drawing>
      </w:r>
    </w:p>
    <w:p w14:paraId="5676DC7E" w14:textId="77777777" w:rsidR="00BE0268" w:rsidRPr="00460DE5" w:rsidRDefault="00BE0268" w:rsidP="008F0501">
      <w:pPr>
        <w:suppressAutoHyphens/>
        <w:spacing w:after="0" w:line="240" w:lineRule="auto"/>
        <w:ind w:left="360"/>
        <w:jc w:val="both"/>
        <w:textAlignment w:val="baseline"/>
        <w:rPr>
          <w:rFonts w:eastAsia="Times New Roman" w:cstheme="minorHAnsi"/>
        </w:rPr>
      </w:pPr>
    </w:p>
    <w:p w14:paraId="1950D642" w14:textId="3F5EFEA1" w:rsidR="00B03C25" w:rsidRDefault="00BE0268" w:rsidP="008F0501">
      <w:pPr>
        <w:suppressAutoHyphens/>
        <w:spacing w:after="0" w:line="240" w:lineRule="auto"/>
        <w:ind w:left="360"/>
        <w:contextualSpacing/>
        <w:jc w:val="both"/>
        <w:rPr>
          <w:rFonts w:eastAsia="Times New Roman" w:cstheme="minorHAnsi"/>
        </w:rPr>
      </w:pPr>
      <w:r>
        <w:rPr>
          <w:rFonts w:eastAsia="Times New Roman" w:cstheme="minorHAnsi"/>
        </w:rPr>
        <w:lastRenderedPageBreak/>
        <w:t>Vulnerable dependencies are as follows:</w:t>
      </w:r>
    </w:p>
    <w:p w14:paraId="329DFCF8" w14:textId="77777777" w:rsidR="00BE0268" w:rsidRDefault="00BE0268" w:rsidP="008F0501">
      <w:pPr>
        <w:suppressAutoHyphens/>
        <w:spacing w:after="0" w:line="240" w:lineRule="auto"/>
        <w:ind w:left="360"/>
        <w:contextualSpacing/>
        <w:jc w:val="both"/>
        <w:rPr>
          <w:rFonts w:eastAsia="Times New Roman" w:cstheme="minorHAnsi"/>
        </w:rPr>
      </w:pPr>
    </w:p>
    <w:p w14:paraId="0BDB3766" w14:textId="74AD6717" w:rsidR="00BE0268"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bcprov-jdk15on-1.46.jar</w:t>
      </w:r>
      <w:r>
        <w:rPr>
          <w:rFonts w:eastAsia="Times New Roman" w:cstheme="minorHAnsi"/>
        </w:rPr>
        <w:t xml:space="preserve"> – The Bouncy Castle Crypto package</w:t>
      </w:r>
    </w:p>
    <w:p w14:paraId="2EF20124" w14:textId="5C0B37EB" w:rsidR="00A41D6C" w:rsidRDefault="00A41D6C" w:rsidP="008F0501">
      <w:pPr>
        <w:pStyle w:val="ListParagraph"/>
        <w:numPr>
          <w:ilvl w:val="1"/>
          <w:numId w:val="24"/>
        </w:numPr>
        <w:suppressAutoHyphens/>
        <w:spacing w:after="0" w:line="240" w:lineRule="auto"/>
        <w:jc w:val="both"/>
        <w:rPr>
          <w:rFonts w:eastAsia="Times New Roman" w:cstheme="minorHAnsi"/>
        </w:rPr>
      </w:pPr>
      <w:r w:rsidRPr="00A41D6C">
        <w:rPr>
          <w:rFonts w:eastAsia="Times New Roman" w:cstheme="minorHAnsi"/>
          <w:u w:val="single"/>
        </w:rPr>
        <w:t>Vulnerability ID</w:t>
      </w:r>
      <w:r>
        <w:rPr>
          <w:rFonts w:eastAsia="Times New Roman" w:cstheme="minorHAnsi"/>
        </w:rPr>
        <w:t xml:space="preserve">: </w:t>
      </w:r>
      <w:r w:rsidRPr="00A41D6C">
        <w:rPr>
          <w:rFonts w:eastAsia="Times New Roman" w:cstheme="minorHAnsi"/>
        </w:rPr>
        <w:t>CVE-2016-1000338</w:t>
      </w:r>
      <w:r w:rsidR="00E35664">
        <w:rPr>
          <w:rFonts w:eastAsia="Times New Roman" w:cstheme="minorHAnsi"/>
        </w:rPr>
        <w:t xml:space="preserve">, </w:t>
      </w:r>
      <w:r w:rsidR="00E35664" w:rsidRPr="00E35664">
        <w:rPr>
          <w:rFonts w:eastAsia="Times New Roman" w:cstheme="minorHAnsi"/>
        </w:rPr>
        <w:t>CVE-2016-1000339</w:t>
      </w:r>
      <w:r w:rsidR="00E35664">
        <w:rPr>
          <w:rFonts w:eastAsia="Times New Roman" w:cstheme="minorHAnsi"/>
        </w:rPr>
        <w:t xml:space="preserve">, </w:t>
      </w:r>
      <w:r w:rsidR="00E35664" w:rsidRPr="00E35664">
        <w:rPr>
          <w:rFonts w:eastAsia="Times New Roman" w:cstheme="minorHAnsi"/>
        </w:rPr>
        <w:t>CVE-2016-1000341</w:t>
      </w:r>
      <w:r w:rsidR="00E35664">
        <w:rPr>
          <w:rFonts w:eastAsia="Times New Roman" w:cstheme="minorHAnsi"/>
        </w:rPr>
        <w:t xml:space="preserve">, </w:t>
      </w:r>
      <w:r w:rsidR="00E35664" w:rsidRPr="00E35664">
        <w:rPr>
          <w:rFonts w:eastAsia="Times New Roman" w:cstheme="minorHAnsi"/>
        </w:rPr>
        <w:t>CVE-2016-1000342</w:t>
      </w:r>
      <w:r w:rsidR="00E35664">
        <w:rPr>
          <w:rFonts w:eastAsia="Times New Roman" w:cstheme="minorHAnsi"/>
        </w:rPr>
        <w:t xml:space="preserve">, </w:t>
      </w:r>
      <w:r w:rsidR="00E35664" w:rsidRPr="00E35664">
        <w:rPr>
          <w:rFonts w:eastAsia="Times New Roman" w:cstheme="minorHAnsi"/>
        </w:rPr>
        <w:t>CVE-2016-1000343</w:t>
      </w:r>
      <w:r w:rsidR="00E35664">
        <w:rPr>
          <w:rFonts w:eastAsia="Times New Roman" w:cstheme="minorHAnsi"/>
        </w:rPr>
        <w:t xml:space="preserve">, </w:t>
      </w:r>
      <w:r w:rsidR="00E35664" w:rsidRPr="00E35664">
        <w:rPr>
          <w:rFonts w:eastAsia="Times New Roman" w:cstheme="minorHAnsi"/>
        </w:rPr>
        <w:t>CVE-2016-1000345</w:t>
      </w:r>
      <w:r w:rsidR="00E35664">
        <w:rPr>
          <w:rFonts w:eastAsia="Times New Roman" w:cstheme="minorHAnsi"/>
        </w:rPr>
        <w:t xml:space="preserve">, </w:t>
      </w:r>
      <w:r w:rsidR="00E35664" w:rsidRPr="00E35664">
        <w:rPr>
          <w:rFonts w:eastAsia="Times New Roman" w:cstheme="minorHAnsi"/>
        </w:rPr>
        <w:t>CVE-2016-1000346</w:t>
      </w:r>
    </w:p>
    <w:p w14:paraId="693E6866" w14:textId="4B7CEF10" w:rsidR="00A41D6C" w:rsidRPr="00E35664" w:rsidRDefault="00A41D6C"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A41D6C">
        <w:rPr>
          <w:rFonts w:eastAsia="Times New Roman" w:cstheme="minorHAnsi"/>
        </w:rPr>
        <w:t>:</w:t>
      </w:r>
      <w:r>
        <w:rPr>
          <w:rFonts w:eastAsia="Times New Roman" w:cstheme="minorHAnsi"/>
        </w:rPr>
        <w:t xml:space="preserve"> </w:t>
      </w:r>
      <w:r w:rsidRPr="00A41D6C">
        <w:rPr>
          <w:rFonts w:eastAsia="Times New Roman" w:cstheme="minorHAnsi"/>
        </w:rPr>
        <w:t>Improper Verification of Cryptographic Signature</w:t>
      </w:r>
      <w:r w:rsidR="00E35664">
        <w:rPr>
          <w:rFonts w:eastAsia="Times New Roman" w:cstheme="minorHAnsi"/>
        </w:rPr>
        <w:t>,</w:t>
      </w:r>
      <w:r w:rsidR="00E35664" w:rsidRPr="00E35664">
        <w:rPr>
          <w:rFonts w:eastAsia="Times New Roman" w:cstheme="minorHAnsi"/>
        </w:rPr>
        <w:t xml:space="preserve"> does not fully validate ASN.1 encoding of signature on</w:t>
      </w:r>
      <w:r w:rsidR="00E35664">
        <w:rPr>
          <w:rFonts w:eastAsia="Times New Roman" w:cstheme="minorHAnsi"/>
        </w:rPr>
        <w:t xml:space="preserve"> </w:t>
      </w:r>
      <w:r w:rsidR="00E35664" w:rsidRPr="00E35664">
        <w:rPr>
          <w:rFonts w:eastAsia="Times New Roman" w:cstheme="minorHAnsi"/>
        </w:rPr>
        <w:t>verification</w:t>
      </w:r>
      <w:r w:rsidR="00E35664">
        <w:rPr>
          <w:rFonts w:eastAsia="Times New Roman" w:cstheme="minorHAnsi"/>
        </w:rPr>
        <w:t>,</w:t>
      </w:r>
      <w:r w:rsidR="00E35664" w:rsidRPr="00E35664">
        <w:rPr>
          <w:rFonts w:eastAsia="Times New Roman" w:cstheme="minorHAnsi"/>
        </w:rPr>
        <w:t xml:space="preserve"> signature generation is vulnerable to timing attack</w:t>
      </w:r>
      <w:r w:rsidR="00E35664">
        <w:rPr>
          <w:rFonts w:eastAsia="Times New Roman" w:cstheme="minorHAnsi"/>
        </w:rPr>
        <w:t>.</w:t>
      </w:r>
    </w:p>
    <w:p w14:paraId="00E928EF" w14:textId="53A0216B" w:rsidR="000256CD" w:rsidRDefault="00A41D6C"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A41D6C">
        <w:rPr>
          <w:rFonts w:eastAsia="Times New Roman" w:cstheme="minorHAnsi"/>
        </w:rPr>
        <w:t>:</w:t>
      </w:r>
      <w:r>
        <w:rPr>
          <w:rFonts w:eastAsia="Times New Roman" w:cstheme="minorHAnsi"/>
        </w:rPr>
        <w:t xml:space="preserve"> Upgrade Bouncy Castle packages.</w:t>
      </w:r>
      <w:r w:rsidR="000256CD">
        <w:rPr>
          <w:rFonts w:eastAsia="Times New Roman" w:cstheme="minorHAnsi"/>
        </w:rPr>
        <w:t xml:space="preserve"> </w:t>
      </w:r>
    </w:p>
    <w:p w14:paraId="5ABA0E63" w14:textId="21B3E896"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hibernate-validator-6.0.18.Final.jar</w:t>
      </w:r>
      <w:r>
        <w:rPr>
          <w:rFonts w:eastAsia="Times New Roman" w:cstheme="minorHAnsi"/>
        </w:rPr>
        <w:t xml:space="preserve"> – Hibernate’s Bean Validation</w:t>
      </w:r>
    </w:p>
    <w:p w14:paraId="22463F63" w14:textId="40C9745E" w:rsidR="00E35664" w:rsidRDefault="00E35664" w:rsidP="008F0501">
      <w:pPr>
        <w:pStyle w:val="ListParagraph"/>
        <w:numPr>
          <w:ilvl w:val="1"/>
          <w:numId w:val="24"/>
        </w:numPr>
        <w:suppressAutoHyphens/>
        <w:spacing w:after="0" w:line="240" w:lineRule="auto"/>
        <w:jc w:val="both"/>
        <w:rPr>
          <w:rFonts w:eastAsia="Times New Roman" w:cstheme="minorHAnsi"/>
        </w:rPr>
      </w:pPr>
      <w:r w:rsidRPr="00E35664">
        <w:rPr>
          <w:rFonts w:eastAsia="Times New Roman" w:cstheme="minorHAnsi"/>
          <w:u w:val="single"/>
        </w:rPr>
        <w:t>Vulnerability ID</w:t>
      </w:r>
      <w:r>
        <w:rPr>
          <w:rFonts w:eastAsia="Times New Roman" w:cstheme="minorHAnsi"/>
        </w:rPr>
        <w:t xml:space="preserve">: </w:t>
      </w:r>
      <w:r w:rsidRPr="00E35664">
        <w:rPr>
          <w:rFonts w:eastAsia="Times New Roman" w:cstheme="minorHAnsi"/>
        </w:rPr>
        <w:t>CVE-2020-10693</w:t>
      </w:r>
    </w:p>
    <w:p w14:paraId="1A482B6F" w14:textId="12EC2264" w:rsidR="00E35664" w:rsidRDefault="00E35664"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E35664">
        <w:rPr>
          <w:rFonts w:eastAsia="Times New Roman" w:cstheme="minorHAnsi"/>
        </w:rPr>
        <w:t>:</w:t>
      </w:r>
      <w:r>
        <w:rPr>
          <w:rFonts w:eastAsia="Times New Roman" w:cstheme="minorHAnsi"/>
        </w:rPr>
        <w:t xml:space="preserve"> I</w:t>
      </w:r>
      <w:r w:rsidRPr="00E35664">
        <w:rPr>
          <w:rFonts w:eastAsia="Times New Roman" w:cstheme="minorHAnsi"/>
        </w:rPr>
        <w:t xml:space="preserve">nvalid EL expressions </w:t>
      </w:r>
      <w:r>
        <w:rPr>
          <w:rFonts w:eastAsia="Times New Roman" w:cstheme="minorHAnsi"/>
        </w:rPr>
        <w:t>can</w:t>
      </w:r>
      <w:r w:rsidRPr="00E35664">
        <w:rPr>
          <w:rFonts w:eastAsia="Times New Roman" w:cstheme="minorHAnsi"/>
        </w:rPr>
        <w:t xml:space="preserve"> be evaluated as if they were valid</w:t>
      </w:r>
      <w:r>
        <w:rPr>
          <w:rFonts w:eastAsia="Times New Roman" w:cstheme="minorHAnsi"/>
        </w:rPr>
        <w:t>, bypassing input sanitation controls.</w:t>
      </w:r>
    </w:p>
    <w:p w14:paraId="63D43319" w14:textId="07F0072F" w:rsidR="00E35664" w:rsidRDefault="00E35664"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E35664">
        <w:rPr>
          <w:rFonts w:eastAsia="Times New Roman" w:cstheme="minorHAnsi"/>
        </w:rPr>
        <w:t>:</w:t>
      </w:r>
      <w:r>
        <w:rPr>
          <w:rFonts w:eastAsia="Times New Roman" w:cstheme="minorHAnsi"/>
        </w:rPr>
        <w:t xml:space="preserve"> Update Spring starter to 3.1.3.</w:t>
      </w:r>
    </w:p>
    <w:p w14:paraId="127522A5" w14:textId="32FC4826"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jackson-databind-2.10.2.jar</w:t>
      </w:r>
      <w:r>
        <w:rPr>
          <w:rFonts w:eastAsia="Times New Roman" w:cstheme="minorHAnsi"/>
        </w:rPr>
        <w:t xml:space="preserve"> – General </w:t>
      </w:r>
      <w:r w:rsidRPr="00DA0B2B">
        <w:rPr>
          <w:rFonts w:eastAsia="Times New Roman" w:cstheme="minorHAnsi"/>
        </w:rPr>
        <w:t>data-binding functionality for Jackson</w:t>
      </w:r>
    </w:p>
    <w:p w14:paraId="153377F7" w14:textId="2266112A" w:rsidR="008D2E14" w:rsidRDefault="008D2E14" w:rsidP="008F0501">
      <w:pPr>
        <w:pStyle w:val="ListParagraph"/>
        <w:numPr>
          <w:ilvl w:val="1"/>
          <w:numId w:val="24"/>
        </w:numPr>
        <w:suppressAutoHyphens/>
        <w:spacing w:after="0" w:line="240" w:lineRule="auto"/>
        <w:jc w:val="both"/>
        <w:rPr>
          <w:rFonts w:eastAsia="Times New Roman" w:cstheme="minorHAnsi"/>
        </w:rPr>
      </w:pPr>
      <w:r w:rsidRPr="008D2E14">
        <w:rPr>
          <w:rFonts w:eastAsia="Times New Roman" w:cstheme="minorHAnsi"/>
          <w:u w:val="single"/>
        </w:rPr>
        <w:t>Vulnerability ID</w:t>
      </w:r>
      <w:r>
        <w:rPr>
          <w:rFonts w:eastAsia="Times New Roman" w:cstheme="minorHAnsi"/>
        </w:rPr>
        <w:t xml:space="preserve">: </w:t>
      </w:r>
      <w:r w:rsidRPr="008D2E14">
        <w:rPr>
          <w:rFonts w:eastAsia="Times New Roman" w:cstheme="minorHAnsi"/>
        </w:rPr>
        <w:t>CVE-2023-35116</w:t>
      </w:r>
    </w:p>
    <w:p w14:paraId="4F1A5578" w14:textId="61BAEB06" w:rsidR="008D2E14" w:rsidRDefault="008D2E14" w:rsidP="008F0501">
      <w:pPr>
        <w:pStyle w:val="ListParagraph"/>
        <w:suppressAutoHyphens/>
        <w:spacing w:after="0" w:line="240" w:lineRule="auto"/>
        <w:ind w:left="1800"/>
        <w:jc w:val="both"/>
        <w:rPr>
          <w:rFonts w:eastAsia="Times New Roman" w:cstheme="minorHAnsi"/>
        </w:rPr>
      </w:pPr>
      <w:r w:rsidRPr="008D2E14">
        <w:rPr>
          <w:rFonts w:eastAsia="Times New Roman" w:cstheme="minorHAnsi"/>
          <w:u w:val="single"/>
        </w:rPr>
        <w:t>Description</w:t>
      </w:r>
      <w:r>
        <w:rPr>
          <w:rFonts w:eastAsia="Times New Roman" w:cstheme="minorHAnsi"/>
        </w:rPr>
        <w:t xml:space="preserve">: </w:t>
      </w:r>
      <w:r w:rsidRPr="008D2E14">
        <w:rPr>
          <w:rFonts w:eastAsia="Times New Roman" w:cstheme="minorHAnsi"/>
        </w:rPr>
        <w:t>jackson before v2.15.2 was discovered to contain a stack overflow via the map parameter.</w:t>
      </w:r>
    </w:p>
    <w:p w14:paraId="0AF5E72C" w14:textId="6E89A793" w:rsidR="008D2E14" w:rsidRDefault="008D2E14" w:rsidP="008F0501">
      <w:pPr>
        <w:pStyle w:val="ListParagraph"/>
        <w:suppressAutoHyphens/>
        <w:spacing w:after="0" w:line="240" w:lineRule="auto"/>
        <w:ind w:left="1800"/>
        <w:jc w:val="both"/>
        <w:rPr>
          <w:rFonts w:eastAsia="Times New Roman" w:cstheme="minorHAnsi"/>
        </w:rPr>
      </w:pPr>
      <w:r w:rsidRPr="008D2E14">
        <w:rPr>
          <w:rFonts w:eastAsia="Times New Roman" w:cstheme="minorHAnsi"/>
          <w:u w:val="single"/>
        </w:rPr>
        <w:t>Recommended rectification</w:t>
      </w:r>
      <w:r>
        <w:rPr>
          <w:rFonts w:eastAsia="Times New Roman" w:cstheme="minorHAnsi"/>
        </w:rPr>
        <w:t xml:space="preserve">: </w:t>
      </w:r>
      <w:r w:rsidRPr="008D2E14">
        <w:rPr>
          <w:rFonts w:eastAsia="Times New Roman" w:cstheme="minorHAnsi"/>
        </w:rPr>
        <w:t>Add the depth variable to record the current parsing depth. If the parsing depth exceeds a certain threshold, an exception is thrown. (fcfc499)</w:t>
      </w:r>
      <w:r w:rsidR="000916C8">
        <w:rPr>
          <w:rFonts w:eastAsia="Times New Roman" w:cstheme="minorHAnsi"/>
        </w:rPr>
        <w:t xml:space="preserve"> </w:t>
      </w:r>
      <w:r w:rsidR="000916C8" w:rsidRPr="000916C8">
        <w:rPr>
          <w:rFonts w:eastAsia="Times New Roman" w:cstheme="minorHAnsi"/>
        </w:rPr>
        <w:t>Change the recursive processing on deeply nested arrays or JSON objects to stack+iteration processing.</w:t>
      </w:r>
    </w:p>
    <w:p w14:paraId="31AF7EE7" w14:textId="5FF8046D"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log4j-api-2.12.1.jar</w:t>
      </w:r>
      <w:r>
        <w:rPr>
          <w:rFonts w:eastAsia="Times New Roman" w:cstheme="minorHAnsi"/>
        </w:rPr>
        <w:t xml:space="preserve"> – </w:t>
      </w:r>
      <w:r w:rsidRPr="00DA0B2B">
        <w:rPr>
          <w:rFonts w:eastAsia="Times New Roman" w:cstheme="minorHAnsi"/>
        </w:rPr>
        <w:t>The Apache Log4j API</w:t>
      </w:r>
    </w:p>
    <w:p w14:paraId="3923EC4D" w14:textId="7875F9FB" w:rsidR="00E35664" w:rsidRDefault="00E35664" w:rsidP="008F0501">
      <w:pPr>
        <w:pStyle w:val="ListParagraph"/>
        <w:numPr>
          <w:ilvl w:val="1"/>
          <w:numId w:val="24"/>
        </w:numPr>
        <w:suppressAutoHyphens/>
        <w:spacing w:after="0" w:line="240" w:lineRule="auto"/>
        <w:jc w:val="both"/>
        <w:rPr>
          <w:rFonts w:eastAsia="Times New Roman" w:cstheme="minorHAnsi"/>
        </w:rPr>
      </w:pPr>
      <w:r w:rsidRPr="00E35664">
        <w:rPr>
          <w:rFonts w:eastAsia="Times New Roman" w:cstheme="minorHAnsi"/>
          <w:u w:val="single"/>
        </w:rPr>
        <w:t>Vulnerability ID</w:t>
      </w:r>
      <w:r>
        <w:rPr>
          <w:rFonts w:eastAsia="Times New Roman" w:cstheme="minorHAnsi"/>
        </w:rPr>
        <w:t xml:space="preserve">: </w:t>
      </w:r>
      <w:r w:rsidRPr="00E35664">
        <w:rPr>
          <w:rFonts w:eastAsia="Times New Roman" w:cstheme="minorHAnsi"/>
        </w:rPr>
        <w:t>CVE-2020-9488</w:t>
      </w:r>
    </w:p>
    <w:p w14:paraId="73B5581F" w14:textId="10F2BE58" w:rsidR="00E35664" w:rsidRDefault="00E35664"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E35664">
        <w:rPr>
          <w:rFonts w:eastAsia="Times New Roman" w:cstheme="minorHAnsi"/>
        </w:rPr>
        <w:t>:</w:t>
      </w:r>
      <w:r>
        <w:rPr>
          <w:rFonts w:eastAsia="Times New Roman" w:cstheme="minorHAnsi"/>
        </w:rPr>
        <w:t xml:space="preserve"> </w:t>
      </w:r>
      <w:r w:rsidRPr="00E35664">
        <w:rPr>
          <w:rFonts w:eastAsia="Times New Roman" w:cstheme="minorHAnsi"/>
        </w:rPr>
        <w:t>Improper validation of certificate with host mismatch in Apache Log4j SMTP appender</w:t>
      </w:r>
      <w:r>
        <w:rPr>
          <w:rFonts w:eastAsia="Times New Roman" w:cstheme="minorHAnsi"/>
        </w:rPr>
        <w:t>.</w:t>
      </w:r>
    </w:p>
    <w:p w14:paraId="0B9ADB72" w14:textId="33117F75" w:rsidR="00E35664" w:rsidRDefault="00E35664"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E35664">
        <w:rPr>
          <w:rFonts w:eastAsia="Times New Roman" w:cstheme="minorHAnsi"/>
        </w:rPr>
        <w:t>:</w:t>
      </w:r>
      <w:r>
        <w:rPr>
          <w:rFonts w:eastAsia="Times New Roman" w:cstheme="minorHAnsi"/>
        </w:rPr>
        <w:t xml:space="preserve"> Upgrade to Apache Log4j 2.12.3 or 2.13.1</w:t>
      </w:r>
      <w:r w:rsidR="0091291B">
        <w:rPr>
          <w:rFonts w:eastAsia="Times New Roman" w:cstheme="minorHAnsi"/>
        </w:rPr>
        <w:t>.</w:t>
      </w:r>
    </w:p>
    <w:p w14:paraId="3AEACB27" w14:textId="48662A64"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logback-core-1.2.3.jar</w:t>
      </w:r>
      <w:r>
        <w:rPr>
          <w:rFonts w:eastAsia="Times New Roman" w:cstheme="minorHAnsi"/>
        </w:rPr>
        <w:t xml:space="preserve"> – </w:t>
      </w:r>
      <w:r w:rsidRPr="00DA0B2B">
        <w:rPr>
          <w:rFonts w:eastAsia="Times New Roman" w:cstheme="minorHAnsi"/>
        </w:rPr>
        <w:t>logback-core module</w:t>
      </w:r>
    </w:p>
    <w:p w14:paraId="390796FB" w14:textId="6B5F8925" w:rsidR="0091291B" w:rsidRDefault="0091291B" w:rsidP="008F0501">
      <w:pPr>
        <w:pStyle w:val="ListParagraph"/>
        <w:numPr>
          <w:ilvl w:val="1"/>
          <w:numId w:val="24"/>
        </w:numPr>
        <w:suppressAutoHyphens/>
        <w:spacing w:after="0" w:line="240" w:lineRule="auto"/>
        <w:jc w:val="both"/>
        <w:rPr>
          <w:rFonts w:eastAsia="Times New Roman" w:cstheme="minorHAnsi"/>
        </w:rPr>
      </w:pPr>
      <w:r w:rsidRPr="0091291B">
        <w:rPr>
          <w:rFonts w:eastAsia="Times New Roman" w:cstheme="minorHAnsi"/>
          <w:u w:val="single"/>
        </w:rPr>
        <w:t>Vulnerability ID</w:t>
      </w:r>
      <w:r>
        <w:rPr>
          <w:rFonts w:eastAsia="Times New Roman" w:cstheme="minorHAnsi"/>
        </w:rPr>
        <w:t xml:space="preserve">: </w:t>
      </w:r>
      <w:r w:rsidRPr="0091291B">
        <w:rPr>
          <w:rFonts w:eastAsia="Times New Roman" w:cstheme="minorHAnsi"/>
        </w:rPr>
        <w:t>CVE-2021-42550</w:t>
      </w:r>
    </w:p>
    <w:p w14:paraId="3ADA47A9" w14:textId="64DF4B0D" w:rsidR="0091291B" w:rsidRDefault="002D0CF8"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2D0CF8">
        <w:rPr>
          <w:rFonts w:eastAsia="Times New Roman" w:cstheme="minorHAnsi"/>
        </w:rPr>
        <w:t xml:space="preserve">: </w:t>
      </w:r>
      <w:r w:rsidRPr="002D0CF8">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p w14:paraId="26333133" w14:textId="4593CEBC" w:rsidR="002D0CF8" w:rsidRDefault="002D0CF8"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w:t>
      </w:r>
      <w:r w:rsidR="000256CD">
        <w:rPr>
          <w:rFonts w:eastAsia="Times New Roman" w:cstheme="minorHAnsi"/>
          <w:u w:val="single"/>
        </w:rPr>
        <w:t>d</w:t>
      </w:r>
      <w:r>
        <w:rPr>
          <w:rFonts w:eastAsia="Times New Roman" w:cstheme="minorHAnsi"/>
          <w:u w:val="single"/>
        </w:rPr>
        <w:t xml:space="preserve"> rectification</w:t>
      </w:r>
      <w:r w:rsidRPr="002D0CF8">
        <w:rPr>
          <w:rFonts w:eastAsia="Times New Roman" w:cstheme="minorHAnsi"/>
        </w:rPr>
        <w:t>:</w:t>
      </w:r>
      <w:r>
        <w:rPr>
          <w:rFonts w:eastAsia="Times New Roman" w:cstheme="minorHAnsi"/>
        </w:rPr>
        <w:t xml:space="preserve"> Upgrade logback packages.</w:t>
      </w:r>
    </w:p>
    <w:p w14:paraId="327A6C4B" w14:textId="39F158E1"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snakeyaml-1.25.jar</w:t>
      </w:r>
      <w:r>
        <w:rPr>
          <w:rFonts w:eastAsia="Times New Roman" w:cstheme="minorHAnsi"/>
        </w:rPr>
        <w:t xml:space="preserve"> – </w:t>
      </w:r>
      <w:r w:rsidRPr="00DA0B2B">
        <w:rPr>
          <w:rFonts w:eastAsia="Times New Roman" w:cstheme="minorHAnsi"/>
        </w:rPr>
        <w:t>YAML 1.1 parser and emitter for Java</w:t>
      </w:r>
    </w:p>
    <w:p w14:paraId="3D95930F" w14:textId="3D248D6C" w:rsidR="008D2E14" w:rsidRDefault="008D2E14" w:rsidP="008F0501">
      <w:pPr>
        <w:pStyle w:val="ListParagraph"/>
        <w:numPr>
          <w:ilvl w:val="1"/>
          <w:numId w:val="24"/>
        </w:numPr>
        <w:suppressAutoHyphens/>
        <w:spacing w:after="0" w:line="240" w:lineRule="auto"/>
        <w:jc w:val="both"/>
        <w:rPr>
          <w:rFonts w:eastAsia="Times New Roman" w:cstheme="minorHAnsi"/>
        </w:rPr>
      </w:pPr>
      <w:r w:rsidRPr="008D2E14">
        <w:rPr>
          <w:rFonts w:eastAsia="Times New Roman" w:cstheme="minorHAnsi"/>
          <w:u w:val="single"/>
        </w:rPr>
        <w:t>Vulnerability ID</w:t>
      </w:r>
      <w:r>
        <w:rPr>
          <w:rFonts w:eastAsia="Times New Roman" w:cstheme="minorHAnsi"/>
        </w:rPr>
        <w:t xml:space="preserve">: </w:t>
      </w:r>
      <w:r w:rsidRPr="008D2E14">
        <w:rPr>
          <w:rFonts w:eastAsia="Times New Roman" w:cstheme="minorHAnsi"/>
        </w:rPr>
        <w:t>CVE-2022-1471</w:t>
      </w:r>
    </w:p>
    <w:p w14:paraId="3608B3BB" w14:textId="5827F04C" w:rsidR="008D2E14" w:rsidRDefault="008D2E14" w:rsidP="008F0501">
      <w:pPr>
        <w:pStyle w:val="ListParagraph"/>
        <w:suppressAutoHyphens/>
        <w:spacing w:after="0" w:line="240" w:lineRule="auto"/>
        <w:ind w:left="1800"/>
        <w:jc w:val="both"/>
        <w:rPr>
          <w:rFonts w:eastAsia="Times New Roman" w:cstheme="minorHAnsi"/>
        </w:rPr>
      </w:pPr>
      <w:r w:rsidRPr="008D2E14">
        <w:rPr>
          <w:rFonts w:eastAsia="Times New Roman" w:cstheme="minorHAnsi"/>
          <w:u w:val="single"/>
        </w:rPr>
        <w:t>Description</w:t>
      </w:r>
      <w:r>
        <w:rPr>
          <w:rFonts w:eastAsia="Times New Roman" w:cstheme="minorHAnsi"/>
        </w:rPr>
        <w:t xml:space="preserve">: </w:t>
      </w:r>
      <w:r w:rsidRPr="008D2E14">
        <w:rPr>
          <w:rFonts w:eastAsia="Times New Roman" w:cstheme="minorHAnsi"/>
        </w:rPr>
        <w:t>SnakeYaml's Constructor() class does not restrict types which can be instantiated during deserialization. Deserializing yaml content provided by an attacker can lead to remote code execution.</w:t>
      </w:r>
    </w:p>
    <w:p w14:paraId="52B041FA" w14:textId="4096D4AC" w:rsidR="008D2E14" w:rsidRDefault="008D2E14" w:rsidP="008F0501">
      <w:pPr>
        <w:pStyle w:val="ListParagraph"/>
        <w:suppressAutoHyphens/>
        <w:spacing w:after="0" w:line="240" w:lineRule="auto"/>
        <w:ind w:left="1800"/>
        <w:jc w:val="both"/>
        <w:rPr>
          <w:rFonts w:eastAsia="Times New Roman" w:cstheme="minorHAnsi"/>
        </w:rPr>
      </w:pPr>
      <w:r w:rsidRPr="008D2E14">
        <w:rPr>
          <w:rFonts w:eastAsia="Times New Roman" w:cstheme="minorHAnsi"/>
          <w:u w:val="single"/>
        </w:rPr>
        <w:t>Recommended rectification</w:t>
      </w:r>
      <w:r>
        <w:rPr>
          <w:rFonts w:eastAsia="Times New Roman" w:cstheme="minorHAnsi"/>
        </w:rPr>
        <w:t>: U</w:t>
      </w:r>
      <w:r w:rsidRPr="008D2E14">
        <w:rPr>
          <w:rFonts w:eastAsia="Times New Roman" w:cstheme="minorHAnsi"/>
        </w:rPr>
        <w:t>sing SnakeYaml's SafeConst</w:t>
      </w:r>
      <w:r>
        <w:rPr>
          <w:rFonts w:eastAsia="Times New Roman" w:cstheme="minorHAnsi"/>
        </w:rPr>
        <w:t>ru</w:t>
      </w:r>
      <w:r w:rsidRPr="008D2E14">
        <w:rPr>
          <w:rFonts w:eastAsia="Times New Roman" w:cstheme="minorHAnsi"/>
        </w:rPr>
        <w:t xml:space="preserve">ctor when parsing untrusted content to restrict </w:t>
      </w:r>
      <w:r w:rsidR="005D04D3" w:rsidRPr="008D2E14">
        <w:rPr>
          <w:rFonts w:eastAsia="Times New Roman" w:cstheme="minorHAnsi"/>
        </w:rPr>
        <w:t>deserialization</w:t>
      </w:r>
      <w:r w:rsidR="005D04D3">
        <w:rPr>
          <w:rFonts w:eastAsia="Times New Roman" w:cstheme="minorHAnsi"/>
        </w:rPr>
        <w:t xml:space="preserve"> and</w:t>
      </w:r>
      <w:r>
        <w:rPr>
          <w:rFonts w:eastAsia="Times New Roman" w:cstheme="minorHAnsi"/>
        </w:rPr>
        <w:t xml:space="preserve"> upgrading </w:t>
      </w:r>
      <w:r w:rsidRPr="008D2E14">
        <w:rPr>
          <w:rFonts w:eastAsia="Times New Roman" w:cstheme="minorHAnsi"/>
        </w:rPr>
        <w:t>to version 2.0 and beyond.</w:t>
      </w:r>
    </w:p>
    <w:p w14:paraId="394061FB" w14:textId="42EEB35C" w:rsidR="00DA0B2B" w:rsidRDefault="00DA0B2B" w:rsidP="008F0501">
      <w:pPr>
        <w:pStyle w:val="ListParagraph"/>
        <w:numPr>
          <w:ilvl w:val="0"/>
          <w:numId w:val="24"/>
        </w:numPr>
        <w:suppressAutoHyphens/>
        <w:spacing w:after="0" w:line="240" w:lineRule="auto"/>
        <w:jc w:val="both"/>
        <w:rPr>
          <w:rFonts w:eastAsia="Times New Roman" w:cstheme="minorHAnsi"/>
        </w:rPr>
      </w:pPr>
      <w:r w:rsidRPr="00DA0B2B">
        <w:rPr>
          <w:rFonts w:eastAsia="Times New Roman" w:cstheme="minorHAnsi"/>
        </w:rPr>
        <w:t>spring-boot-2.2.4.RELEASE.jar</w:t>
      </w:r>
      <w:r>
        <w:rPr>
          <w:rFonts w:eastAsia="Times New Roman" w:cstheme="minorHAnsi"/>
        </w:rPr>
        <w:t xml:space="preserve"> – </w:t>
      </w:r>
      <w:r w:rsidRPr="00DA0B2B">
        <w:rPr>
          <w:rFonts w:eastAsia="Times New Roman" w:cstheme="minorHAnsi"/>
        </w:rPr>
        <w:t>Spring Boot</w:t>
      </w:r>
    </w:p>
    <w:p w14:paraId="73399608" w14:textId="70924433" w:rsidR="002D0CF8" w:rsidRDefault="002D0CF8" w:rsidP="008F0501">
      <w:pPr>
        <w:pStyle w:val="ListParagraph"/>
        <w:numPr>
          <w:ilvl w:val="1"/>
          <w:numId w:val="24"/>
        </w:numPr>
        <w:suppressAutoHyphens/>
        <w:spacing w:after="0" w:line="240" w:lineRule="auto"/>
        <w:jc w:val="both"/>
        <w:rPr>
          <w:rFonts w:eastAsia="Times New Roman" w:cstheme="minorHAnsi"/>
        </w:rPr>
      </w:pPr>
      <w:r w:rsidRPr="002D0CF8">
        <w:rPr>
          <w:rFonts w:eastAsia="Times New Roman" w:cstheme="minorHAnsi"/>
          <w:u w:val="single"/>
        </w:rPr>
        <w:t>Vulnerability ID</w:t>
      </w:r>
      <w:r>
        <w:rPr>
          <w:rFonts w:eastAsia="Times New Roman" w:cstheme="minorHAnsi"/>
        </w:rPr>
        <w:t xml:space="preserve">: </w:t>
      </w:r>
      <w:r w:rsidRPr="002D0CF8">
        <w:rPr>
          <w:rFonts w:eastAsia="Times New Roman" w:cstheme="minorHAnsi"/>
        </w:rPr>
        <w:t>CVE-2023-20873</w:t>
      </w:r>
      <w:r>
        <w:rPr>
          <w:rFonts w:eastAsia="Times New Roman" w:cstheme="minorHAnsi"/>
        </w:rPr>
        <w:t xml:space="preserve">, </w:t>
      </w:r>
      <w:r w:rsidRPr="002D0CF8">
        <w:rPr>
          <w:rFonts w:eastAsia="Times New Roman" w:cstheme="minorHAnsi"/>
        </w:rPr>
        <w:t>CVE-2022-27772</w:t>
      </w:r>
      <w:r>
        <w:rPr>
          <w:rFonts w:eastAsia="Times New Roman" w:cstheme="minorHAnsi"/>
        </w:rPr>
        <w:t xml:space="preserve">, </w:t>
      </w:r>
      <w:r w:rsidRPr="002D0CF8">
        <w:rPr>
          <w:rFonts w:eastAsia="Times New Roman" w:cstheme="minorHAnsi"/>
        </w:rPr>
        <w:t>CVE-2023-20883</w:t>
      </w:r>
    </w:p>
    <w:p w14:paraId="1C149ACE" w14:textId="664945AE" w:rsidR="002D0CF8" w:rsidRDefault="002D0CF8"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2D0CF8">
        <w:rPr>
          <w:rFonts w:eastAsia="Times New Roman" w:cstheme="minorHAnsi"/>
        </w:rPr>
        <w:t>:</w:t>
      </w:r>
      <w:r>
        <w:rPr>
          <w:rFonts w:eastAsia="Times New Roman" w:cstheme="minorHAnsi"/>
        </w:rPr>
        <w:t xml:space="preserve"> </w:t>
      </w:r>
      <w:r w:rsidRPr="002D0CF8">
        <w:rPr>
          <w:rFonts w:eastAsia="Times New Roman" w:cstheme="minorHAnsi"/>
        </w:rPr>
        <w:t>In Spring Boot versions 3.0.0 - 3.0.5, 2.7.0 - 2.7.10, and older unsupported versions, an application that is deployed to Cloud Foundry could be susceptible to a security bypass</w:t>
      </w:r>
      <w:r>
        <w:rPr>
          <w:rFonts w:eastAsia="Times New Roman" w:cstheme="minorHAnsi"/>
        </w:rPr>
        <w:t xml:space="preserve">, </w:t>
      </w:r>
      <w:r w:rsidRPr="002D0CF8">
        <w:rPr>
          <w:rFonts w:eastAsia="Times New Roman" w:cstheme="minorHAnsi"/>
        </w:rPr>
        <w:t>spring-boot versions prior to version v2.2.11.RELEASE was vulnerable to temporary directory hijacking</w:t>
      </w:r>
      <w:r>
        <w:rPr>
          <w:rFonts w:eastAsia="Times New Roman" w:cstheme="minorHAnsi"/>
        </w:rPr>
        <w:t xml:space="preserve">, </w:t>
      </w:r>
      <w:r w:rsidRPr="002D0CF8">
        <w:rPr>
          <w:rFonts w:eastAsia="Times New Roman" w:cstheme="minorHAnsi"/>
        </w:rPr>
        <w:t xml:space="preserve">In Spring Boot versions 3.0.0 - 3.0.6, 2.7.0 - 2.7.11, 2.6.0 - 2.6.14, 2.5.0 - 2.5.14 and older </w:t>
      </w:r>
      <w:r w:rsidRPr="002D0CF8">
        <w:rPr>
          <w:rFonts w:eastAsia="Times New Roman" w:cstheme="minorHAnsi"/>
        </w:rPr>
        <w:lastRenderedPageBreak/>
        <w:t>unsupported versions, there is potential for a denial-of-service (DoS) attack if Spring MVC is used together with a reverse proxy cache.</w:t>
      </w:r>
    </w:p>
    <w:p w14:paraId="226E83AC" w14:textId="02A563C8" w:rsidR="002D0CF8" w:rsidRDefault="002D0CF8"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2D0CF8">
        <w:rPr>
          <w:rFonts w:eastAsia="Times New Roman" w:cstheme="minorHAnsi"/>
        </w:rPr>
        <w:t>:</w:t>
      </w:r>
      <w:r>
        <w:rPr>
          <w:rFonts w:eastAsia="Times New Roman" w:cstheme="minorHAnsi"/>
        </w:rPr>
        <w:t xml:space="preserve"> </w:t>
      </w:r>
      <w:r w:rsidRPr="002D0CF8">
        <w:rPr>
          <w:rFonts w:eastAsia="Times New Roman" w:cstheme="minorHAnsi"/>
        </w:rPr>
        <w:t>3.0.x users should upgrade to 3.0.6+. 2.7.x users should upgrade to 2.7.11+. Users of older, unsupported versions should upgrade to 3.0.6+ or 2.7.11+.</w:t>
      </w:r>
    </w:p>
    <w:p w14:paraId="3CDDDA22" w14:textId="0CF5A2E1" w:rsidR="00DA0B2B"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t>spring-boot-starter-web-2.2.4.RELEASE.jar</w:t>
      </w:r>
      <w:r>
        <w:rPr>
          <w:rFonts w:eastAsia="Times New Roman" w:cstheme="minorHAnsi"/>
        </w:rPr>
        <w:t xml:space="preserve"> – </w:t>
      </w:r>
      <w:r w:rsidRPr="000348D2">
        <w:rPr>
          <w:rFonts w:eastAsia="Times New Roman" w:cstheme="minorHAnsi"/>
        </w:rPr>
        <w:t>Starter for building web</w:t>
      </w:r>
      <w:r>
        <w:rPr>
          <w:rFonts w:eastAsia="Times New Roman" w:cstheme="minorHAnsi"/>
        </w:rPr>
        <w:t xml:space="preserve"> applications using Spring MVC</w:t>
      </w:r>
      <w:r w:rsidRPr="000348D2">
        <w:rPr>
          <w:rFonts w:eastAsia="Times New Roman" w:cstheme="minorHAnsi"/>
        </w:rPr>
        <w:t>, including RESTful</w:t>
      </w:r>
    </w:p>
    <w:p w14:paraId="5869B560" w14:textId="77777777" w:rsidR="000F5B6E" w:rsidRDefault="000F5B6E" w:rsidP="008F0501">
      <w:pPr>
        <w:pStyle w:val="ListParagraph"/>
        <w:numPr>
          <w:ilvl w:val="1"/>
          <w:numId w:val="24"/>
        </w:numPr>
        <w:suppressAutoHyphens/>
        <w:spacing w:after="0" w:line="240" w:lineRule="auto"/>
        <w:jc w:val="both"/>
        <w:rPr>
          <w:rFonts w:eastAsia="Times New Roman" w:cstheme="minorHAnsi"/>
        </w:rPr>
      </w:pPr>
      <w:r w:rsidRPr="002D0CF8">
        <w:rPr>
          <w:rFonts w:eastAsia="Times New Roman" w:cstheme="minorHAnsi"/>
          <w:u w:val="single"/>
        </w:rPr>
        <w:t>Vulnerability ID</w:t>
      </w:r>
      <w:r>
        <w:rPr>
          <w:rFonts w:eastAsia="Times New Roman" w:cstheme="minorHAnsi"/>
        </w:rPr>
        <w:t xml:space="preserve">: </w:t>
      </w:r>
      <w:r w:rsidRPr="002D0CF8">
        <w:rPr>
          <w:rFonts w:eastAsia="Times New Roman" w:cstheme="minorHAnsi"/>
        </w:rPr>
        <w:t>CVE-2023-20873</w:t>
      </w:r>
      <w:r>
        <w:rPr>
          <w:rFonts w:eastAsia="Times New Roman" w:cstheme="minorHAnsi"/>
        </w:rPr>
        <w:t xml:space="preserve">, </w:t>
      </w:r>
      <w:r w:rsidRPr="002D0CF8">
        <w:rPr>
          <w:rFonts w:eastAsia="Times New Roman" w:cstheme="minorHAnsi"/>
        </w:rPr>
        <w:t>CVE-2022-27772</w:t>
      </w:r>
      <w:r>
        <w:rPr>
          <w:rFonts w:eastAsia="Times New Roman" w:cstheme="minorHAnsi"/>
        </w:rPr>
        <w:t xml:space="preserve">, </w:t>
      </w:r>
      <w:r w:rsidRPr="002D0CF8">
        <w:rPr>
          <w:rFonts w:eastAsia="Times New Roman" w:cstheme="minorHAnsi"/>
        </w:rPr>
        <w:t>CVE-2023-20883</w:t>
      </w:r>
    </w:p>
    <w:p w14:paraId="6A6012C4" w14:textId="77777777" w:rsidR="000F5B6E" w:rsidRDefault="000F5B6E"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2D0CF8">
        <w:rPr>
          <w:rFonts w:eastAsia="Times New Roman" w:cstheme="minorHAnsi"/>
        </w:rPr>
        <w:t>:</w:t>
      </w:r>
      <w:r>
        <w:rPr>
          <w:rFonts w:eastAsia="Times New Roman" w:cstheme="minorHAnsi"/>
        </w:rPr>
        <w:t xml:space="preserve"> </w:t>
      </w:r>
      <w:r w:rsidRPr="002D0CF8">
        <w:rPr>
          <w:rFonts w:eastAsia="Times New Roman" w:cstheme="minorHAnsi"/>
        </w:rPr>
        <w:t>In Spring Boot versions 3.0.0 - 3.0.5, 2.7.0 - 2.7.10, and older unsupported versions, an application that is deployed to Cloud Foundry could be susceptible to a security bypass</w:t>
      </w:r>
      <w:r>
        <w:rPr>
          <w:rFonts w:eastAsia="Times New Roman" w:cstheme="minorHAnsi"/>
        </w:rPr>
        <w:t xml:space="preserve">, </w:t>
      </w:r>
      <w:r w:rsidRPr="002D0CF8">
        <w:rPr>
          <w:rFonts w:eastAsia="Times New Roman" w:cstheme="minorHAnsi"/>
        </w:rPr>
        <w:t>spring-boot versions prior to version v2.2.11.RELEASE was vulnerable to temporary directory hijacking</w:t>
      </w:r>
      <w:r>
        <w:rPr>
          <w:rFonts w:eastAsia="Times New Roman" w:cstheme="minorHAnsi"/>
        </w:rPr>
        <w:t xml:space="preserve">, </w:t>
      </w:r>
      <w:r w:rsidRPr="002D0CF8">
        <w:rPr>
          <w:rFonts w:eastAsia="Times New Roman" w:cstheme="minorHAnsi"/>
        </w:rPr>
        <w:t>In Spring Boot versions 3.0.0 - 3.0.6, 2.7.0 - 2.7.11, 2.6.0 - 2.6.14, 2.5.0 - 2.5.14 and older unsupported versions, there is potential for a denial-of-service (DoS) attack if Spring MVC is used together with a reverse proxy cache.</w:t>
      </w:r>
    </w:p>
    <w:p w14:paraId="02BCE2D1" w14:textId="77777777" w:rsidR="000F5B6E" w:rsidRDefault="000F5B6E"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2D0CF8">
        <w:rPr>
          <w:rFonts w:eastAsia="Times New Roman" w:cstheme="minorHAnsi"/>
        </w:rPr>
        <w:t>:</w:t>
      </w:r>
      <w:r>
        <w:rPr>
          <w:rFonts w:eastAsia="Times New Roman" w:cstheme="minorHAnsi"/>
        </w:rPr>
        <w:t xml:space="preserve"> </w:t>
      </w:r>
      <w:r w:rsidRPr="002D0CF8">
        <w:rPr>
          <w:rFonts w:eastAsia="Times New Roman" w:cstheme="minorHAnsi"/>
        </w:rPr>
        <w:t>3.0.x users should upgrade to 3.0.6+. 2.7.x users should upgrade to 2.7.11+. Users of older, unsupported versions should upgrade to 3.0.6+ or 2.7.11+.</w:t>
      </w:r>
    </w:p>
    <w:p w14:paraId="445798DB" w14:textId="1F372687" w:rsidR="000348D2"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t>spring-core-5.2.3.RELEASE.jar</w:t>
      </w:r>
      <w:r>
        <w:rPr>
          <w:rFonts w:eastAsia="Times New Roman" w:cstheme="minorHAnsi"/>
        </w:rPr>
        <w:t xml:space="preserve"> – </w:t>
      </w:r>
      <w:r w:rsidRPr="000348D2">
        <w:rPr>
          <w:rFonts w:eastAsia="Times New Roman" w:cstheme="minorHAnsi"/>
        </w:rPr>
        <w:t>Spring Core</w:t>
      </w:r>
    </w:p>
    <w:p w14:paraId="33E03C56" w14:textId="1F825E77" w:rsidR="000F5B6E" w:rsidRDefault="00042580" w:rsidP="008F0501">
      <w:pPr>
        <w:pStyle w:val="ListParagraph"/>
        <w:numPr>
          <w:ilvl w:val="1"/>
          <w:numId w:val="24"/>
        </w:numPr>
        <w:suppressAutoHyphens/>
        <w:spacing w:after="0" w:line="240" w:lineRule="auto"/>
        <w:jc w:val="both"/>
        <w:rPr>
          <w:rFonts w:eastAsia="Times New Roman" w:cstheme="minorHAnsi"/>
        </w:rPr>
      </w:pPr>
      <w:bookmarkStart w:id="21" w:name="_Hlk145785166"/>
      <w:r w:rsidRPr="00042580">
        <w:rPr>
          <w:rFonts w:eastAsia="Times New Roman" w:cstheme="minorHAnsi"/>
          <w:u w:val="single"/>
        </w:rPr>
        <w:t>Vulnerability ID</w:t>
      </w:r>
      <w:r>
        <w:rPr>
          <w:rFonts w:eastAsia="Times New Roman" w:cstheme="minorHAnsi"/>
        </w:rPr>
        <w:t xml:space="preserve">: </w:t>
      </w:r>
      <w:r w:rsidRPr="00042580">
        <w:rPr>
          <w:rFonts w:eastAsia="Times New Roman" w:cstheme="minorHAnsi"/>
        </w:rPr>
        <w:t>CVE-2022-22965</w:t>
      </w:r>
      <w:r>
        <w:rPr>
          <w:rFonts w:eastAsia="Times New Roman" w:cstheme="minorHAnsi"/>
        </w:rPr>
        <w:t xml:space="preserve">, </w:t>
      </w:r>
      <w:r w:rsidRPr="00042580">
        <w:rPr>
          <w:rFonts w:eastAsia="Times New Roman" w:cstheme="minorHAnsi"/>
        </w:rPr>
        <w:t>CVE-2021-22118</w:t>
      </w:r>
      <w:r>
        <w:rPr>
          <w:rFonts w:eastAsia="Times New Roman" w:cstheme="minorHAnsi"/>
        </w:rPr>
        <w:t xml:space="preserve">, </w:t>
      </w:r>
      <w:r w:rsidRPr="00042580">
        <w:rPr>
          <w:rFonts w:eastAsia="Times New Roman" w:cstheme="minorHAnsi"/>
        </w:rPr>
        <w:t>CVE-2020-5421</w:t>
      </w:r>
      <w:r>
        <w:rPr>
          <w:rFonts w:eastAsia="Times New Roman" w:cstheme="minorHAnsi"/>
        </w:rPr>
        <w:t xml:space="preserve">, </w:t>
      </w:r>
      <w:r w:rsidRPr="00042580">
        <w:rPr>
          <w:rFonts w:eastAsia="Times New Roman" w:cstheme="minorHAnsi"/>
        </w:rPr>
        <w:t>CVE-2022-22950</w:t>
      </w:r>
      <w:r>
        <w:rPr>
          <w:rFonts w:eastAsia="Times New Roman" w:cstheme="minorHAnsi"/>
        </w:rPr>
        <w:t xml:space="preserve">, </w:t>
      </w:r>
      <w:r w:rsidRPr="00042580">
        <w:rPr>
          <w:rFonts w:eastAsia="Times New Roman" w:cstheme="minorHAnsi"/>
        </w:rPr>
        <w:t>CVE-2022-22971</w:t>
      </w:r>
      <w:r>
        <w:rPr>
          <w:rFonts w:eastAsia="Times New Roman" w:cstheme="minorHAnsi"/>
        </w:rPr>
        <w:t xml:space="preserve">, </w:t>
      </w:r>
      <w:r w:rsidRPr="00042580">
        <w:rPr>
          <w:rFonts w:eastAsia="Times New Roman" w:cstheme="minorHAnsi"/>
        </w:rPr>
        <w:t>CVE-2023-20861</w:t>
      </w:r>
      <w:r>
        <w:rPr>
          <w:rFonts w:eastAsia="Times New Roman" w:cstheme="minorHAnsi"/>
        </w:rPr>
        <w:t xml:space="preserve">, </w:t>
      </w:r>
      <w:r w:rsidRPr="00042580">
        <w:rPr>
          <w:rFonts w:eastAsia="Times New Roman" w:cstheme="minorHAnsi"/>
        </w:rPr>
        <w:t>CVE-2023-20863</w:t>
      </w:r>
      <w:r>
        <w:rPr>
          <w:rFonts w:eastAsia="Times New Roman" w:cstheme="minorHAnsi"/>
        </w:rPr>
        <w:t xml:space="preserve">, </w:t>
      </w:r>
      <w:r w:rsidRPr="00042580">
        <w:rPr>
          <w:rFonts w:eastAsia="Times New Roman" w:cstheme="minorHAnsi"/>
        </w:rPr>
        <w:t>CVE-2022-22968</w:t>
      </w:r>
      <w:r>
        <w:rPr>
          <w:rFonts w:eastAsia="Times New Roman" w:cstheme="minorHAnsi"/>
        </w:rPr>
        <w:t xml:space="preserve">, </w:t>
      </w:r>
      <w:r w:rsidRPr="00042580">
        <w:rPr>
          <w:rFonts w:eastAsia="Times New Roman" w:cstheme="minorHAnsi"/>
        </w:rPr>
        <w:t>CVE-2022-22970</w:t>
      </w:r>
      <w:r>
        <w:rPr>
          <w:rFonts w:eastAsia="Times New Roman" w:cstheme="minorHAnsi"/>
        </w:rPr>
        <w:t xml:space="preserve">, </w:t>
      </w:r>
      <w:r w:rsidRPr="00042580">
        <w:rPr>
          <w:rFonts w:eastAsia="Times New Roman" w:cstheme="minorHAnsi"/>
        </w:rPr>
        <w:t>CVE-2021-22060</w:t>
      </w:r>
      <w:r>
        <w:rPr>
          <w:rFonts w:eastAsia="Times New Roman" w:cstheme="minorHAnsi"/>
        </w:rPr>
        <w:t xml:space="preserve">, </w:t>
      </w:r>
      <w:r w:rsidRPr="00042580">
        <w:rPr>
          <w:rFonts w:eastAsia="Times New Roman" w:cstheme="minorHAnsi"/>
        </w:rPr>
        <w:t>CVE-2021-22096</w:t>
      </w:r>
    </w:p>
    <w:p w14:paraId="2299FA09" w14:textId="7237C16A" w:rsid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042580">
        <w:rPr>
          <w:rFonts w:eastAsia="Times New Roman" w:cstheme="minorHAnsi"/>
        </w:rPr>
        <w:t>:</w:t>
      </w:r>
      <w:r>
        <w:rPr>
          <w:rFonts w:eastAsia="Times New Roman" w:cstheme="minorHAnsi"/>
        </w:rPr>
        <w:t xml:space="preserve"> </w:t>
      </w:r>
      <w:r w:rsidRPr="00042580">
        <w:rPr>
          <w:rFonts w:eastAsia="Times New Roman" w:cstheme="minorHAnsi"/>
        </w:rPr>
        <w:t>A Spring MVC or Spring WebFlux application running on JDK 9+ may be vulnerable to remote code execution (RCE) via data binding</w:t>
      </w:r>
      <w:r>
        <w:rPr>
          <w:rFonts w:eastAsia="Times New Roman" w:cstheme="minorHAnsi"/>
        </w:rPr>
        <w:t xml:space="preserve">, </w:t>
      </w:r>
      <w:r w:rsidRPr="00042580">
        <w:rPr>
          <w:rFonts w:eastAsia="Times New Roman" w:cstheme="minorHAnsi"/>
        </w:rPr>
        <w:t>In Spring Framework, versions 5.2.x prior to 5.2.15 and versions 5.3.x prior to 5.3.7, a WebFlux application is vulnerable to a privilege escalation</w:t>
      </w:r>
      <w:r>
        <w:rPr>
          <w:rFonts w:eastAsia="Times New Roman" w:cstheme="minorHAnsi"/>
        </w:rPr>
        <w:t xml:space="preserve">, </w:t>
      </w:r>
      <w:r w:rsidRPr="00042580">
        <w:rPr>
          <w:rFonts w:eastAsia="Times New Roman" w:cstheme="minorHAnsi"/>
        </w:rPr>
        <w:t>In Spring Framework versions 6.0.0 - 6.0.6, 5.3.0 - 5.3.25, 5.2.0.RELEASE - 5.2.22.RELEASE, and older unsupported versions, it is possible for a user to provide a specially crafted SpEL expression that may cause a denial-of-service (DoS) condition</w:t>
      </w:r>
      <w:r>
        <w:rPr>
          <w:rFonts w:eastAsia="Times New Roman" w:cstheme="minorHAnsi"/>
        </w:rPr>
        <w:t xml:space="preserve">, </w:t>
      </w:r>
      <w:r w:rsidRPr="00042580">
        <w:rPr>
          <w:rFonts w:eastAsia="Times New Roman" w:cstheme="minorHAnsi"/>
        </w:rPr>
        <w:t>In Spring Framework versions 5.3.0 - 5.3.10, 5.2.0 - 5.2.17, and older unsupported versions, it is possible for a user to provide malicious input to cause the insertion of additional log entries.</w:t>
      </w:r>
    </w:p>
    <w:p w14:paraId="697CBEDD" w14:textId="7BF56ECE" w:rsid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042580">
        <w:rPr>
          <w:rFonts w:eastAsia="Times New Roman" w:cstheme="minorHAnsi"/>
        </w:rPr>
        <w:t>:</w:t>
      </w:r>
      <w:r>
        <w:rPr>
          <w:rFonts w:eastAsia="Times New Roman" w:cstheme="minorHAnsi"/>
        </w:rPr>
        <w:t xml:space="preserve"> Upgrade Spring framework packages</w:t>
      </w:r>
    </w:p>
    <w:bookmarkEnd w:id="21"/>
    <w:p w14:paraId="708900A9" w14:textId="4D1476E3" w:rsidR="000348D2"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t>spring-web-5.2.3.RELEASE.jar</w:t>
      </w:r>
      <w:r>
        <w:rPr>
          <w:rFonts w:eastAsia="Times New Roman" w:cstheme="minorHAnsi"/>
        </w:rPr>
        <w:t xml:space="preserve"> – </w:t>
      </w:r>
      <w:r w:rsidRPr="000348D2">
        <w:rPr>
          <w:rFonts w:eastAsia="Times New Roman" w:cstheme="minorHAnsi"/>
        </w:rPr>
        <w:t>Spring Web</w:t>
      </w:r>
    </w:p>
    <w:p w14:paraId="239B9BF0" w14:textId="77777777" w:rsidR="00042580" w:rsidRDefault="00042580" w:rsidP="008F0501">
      <w:pPr>
        <w:pStyle w:val="ListParagraph"/>
        <w:numPr>
          <w:ilvl w:val="1"/>
          <w:numId w:val="24"/>
        </w:numPr>
        <w:suppressAutoHyphens/>
        <w:spacing w:after="0" w:line="240" w:lineRule="auto"/>
        <w:jc w:val="both"/>
        <w:rPr>
          <w:rFonts w:eastAsia="Times New Roman" w:cstheme="minorHAnsi"/>
        </w:rPr>
      </w:pPr>
      <w:r w:rsidRPr="00042580">
        <w:rPr>
          <w:rFonts w:eastAsia="Times New Roman" w:cstheme="minorHAnsi"/>
          <w:u w:val="single"/>
        </w:rPr>
        <w:t>Vulnerability ID</w:t>
      </w:r>
      <w:r>
        <w:rPr>
          <w:rFonts w:eastAsia="Times New Roman" w:cstheme="minorHAnsi"/>
        </w:rPr>
        <w:t xml:space="preserve">: </w:t>
      </w:r>
      <w:r w:rsidRPr="00042580">
        <w:rPr>
          <w:rFonts w:eastAsia="Times New Roman" w:cstheme="minorHAnsi"/>
        </w:rPr>
        <w:t>CVE-2022-22965</w:t>
      </w:r>
      <w:r>
        <w:rPr>
          <w:rFonts w:eastAsia="Times New Roman" w:cstheme="minorHAnsi"/>
        </w:rPr>
        <w:t xml:space="preserve">, </w:t>
      </w:r>
      <w:r w:rsidRPr="00042580">
        <w:rPr>
          <w:rFonts w:eastAsia="Times New Roman" w:cstheme="minorHAnsi"/>
        </w:rPr>
        <w:t>CVE-2021-22118</w:t>
      </w:r>
      <w:r>
        <w:rPr>
          <w:rFonts w:eastAsia="Times New Roman" w:cstheme="minorHAnsi"/>
        </w:rPr>
        <w:t xml:space="preserve">, </w:t>
      </w:r>
      <w:r w:rsidRPr="00042580">
        <w:rPr>
          <w:rFonts w:eastAsia="Times New Roman" w:cstheme="minorHAnsi"/>
        </w:rPr>
        <w:t>CVE-2020-5421</w:t>
      </w:r>
      <w:r>
        <w:rPr>
          <w:rFonts w:eastAsia="Times New Roman" w:cstheme="minorHAnsi"/>
        </w:rPr>
        <w:t xml:space="preserve">, </w:t>
      </w:r>
      <w:r w:rsidRPr="00042580">
        <w:rPr>
          <w:rFonts w:eastAsia="Times New Roman" w:cstheme="minorHAnsi"/>
        </w:rPr>
        <w:t>CVE-2022-22950</w:t>
      </w:r>
      <w:r>
        <w:rPr>
          <w:rFonts w:eastAsia="Times New Roman" w:cstheme="minorHAnsi"/>
        </w:rPr>
        <w:t xml:space="preserve">, </w:t>
      </w:r>
      <w:r w:rsidRPr="00042580">
        <w:rPr>
          <w:rFonts w:eastAsia="Times New Roman" w:cstheme="minorHAnsi"/>
        </w:rPr>
        <w:t>CVE-2022-22971</w:t>
      </w:r>
      <w:r>
        <w:rPr>
          <w:rFonts w:eastAsia="Times New Roman" w:cstheme="minorHAnsi"/>
        </w:rPr>
        <w:t xml:space="preserve">, </w:t>
      </w:r>
      <w:r w:rsidRPr="00042580">
        <w:rPr>
          <w:rFonts w:eastAsia="Times New Roman" w:cstheme="minorHAnsi"/>
        </w:rPr>
        <w:t>CVE-2023-20861</w:t>
      </w:r>
      <w:r>
        <w:rPr>
          <w:rFonts w:eastAsia="Times New Roman" w:cstheme="minorHAnsi"/>
        </w:rPr>
        <w:t xml:space="preserve">, </w:t>
      </w:r>
      <w:r w:rsidRPr="00042580">
        <w:rPr>
          <w:rFonts w:eastAsia="Times New Roman" w:cstheme="minorHAnsi"/>
        </w:rPr>
        <w:t>CVE-2023-20863</w:t>
      </w:r>
      <w:r>
        <w:rPr>
          <w:rFonts w:eastAsia="Times New Roman" w:cstheme="minorHAnsi"/>
        </w:rPr>
        <w:t xml:space="preserve">, </w:t>
      </w:r>
      <w:r w:rsidRPr="00042580">
        <w:rPr>
          <w:rFonts w:eastAsia="Times New Roman" w:cstheme="minorHAnsi"/>
        </w:rPr>
        <w:t>CVE-2022-22968</w:t>
      </w:r>
      <w:r>
        <w:rPr>
          <w:rFonts w:eastAsia="Times New Roman" w:cstheme="minorHAnsi"/>
        </w:rPr>
        <w:t xml:space="preserve">, </w:t>
      </w:r>
      <w:r w:rsidRPr="00042580">
        <w:rPr>
          <w:rFonts w:eastAsia="Times New Roman" w:cstheme="minorHAnsi"/>
        </w:rPr>
        <w:t>CVE-2022-22970</w:t>
      </w:r>
      <w:r>
        <w:rPr>
          <w:rFonts w:eastAsia="Times New Roman" w:cstheme="minorHAnsi"/>
        </w:rPr>
        <w:t xml:space="preserve">, </w:t>
      </w:r>
      <w:r w:rsidRPr="00042580">
        <w:rPr>
          <w:rFonts w:eastAsia="Times New Roman" w:cstheme="minorHAnsi"/>
        </w:rPr>
        <w:t>CVE-2021-22060</w:t>
      </w:r>
      <w:r>
        <w:rPr>
          <w:rFonts w:eastAsia="Times New Roman" w:cstheme="minorHAnsi"/>
        </w:rPr>
        <w:t xml:space="preserve">, </w:t>
      </w:r>
      <w:r w:rsidRPr="00042580">
        <w:rPr>
          <w:rFonts w:eastAsia="Times New Roman" w:cstheme="minorHAnsi"/>
        </w:rPr>
        <w:t>CVE-2021-22096</w:t>
      </w:r>
    </w:p>
    <w:p w14:paraId="23B9FC4A" w14:textId="77777777" w:rsid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042580">
        <w:rPr>
          <w:rFonts w:eastAsia="Times New Roman" w:cstheme="minorHAnsi"/>
        </w:rPr>
        <w:t>:</w:t>
      </w:r>
      <w:r>
        <w:rPr>
          <w:rFonts w:eastAsia="Times New Roman" w:cstheme="minorHAnsi"/>
        </w:rPr>
        <w:t xml:space="preserve"> </w:t>
      </w:r>
      <w:r w:rsidRPr="00042580">
        <w:rPr>
          <w:rFonts w:eastAsia="Times New Roman" w:cstheme="minorHAnsi"/>
        </w:rPr>
        <w:t>A Spring MVC or Spring WebFlux application running on JDK 9+ may be vulnerable to remote code execution (RCE) via data binding</w:t>
      </w:r>
      <w:r>
        <w:rPr>
          <w:rFonts w:eastAsia="Times New Roman" w:cstheme="minorHAnsi"/>
        </w:rPr>
        <w:t xml:space="preserve">, </w:t>
      </w:r>
      <w:r w:rsidRPr="00042580">
        <w:rPr>
          <w:rFonts w:eastAsia="Times New Roman" w:cstheme="minorHAnsi"/>
        </w:rPr>
        <w:t>In Spring Framework, versions 5.2.x prior to 5.2.15 and versions 5.3.x prior to 5.3.7, a WebFlux application is vulnerable to a privilege escalation</w:t>
      </w:r>
      <w:r>
        <w:rPr>
          <w:rFonts w:eastAsia="Times New Roman" w:cstheme="minorHAnsi"/>
        </w:rPr>
        <w:t xml:space="preserve">, </w:t>
      </w:r>
      <w:r w:rsidRPr="00042580">
        <w:rPr>
          <w:rFonts w:eastAsia="Times New Roman" w:cstheme="minorHAnsi"/>
        </w:rPr>
        <w:t>In Spring Framework versions 6.0.0 - 6.0.6, 5.3.0 - 5.3.25, 5.2.0.RELEASE - 5.2.22.RELEASE, and older unsupported versions, it is possible for a user to provide a specially crafted SpEL expression that may cause a denial-of-service (DoS) condition</w:t>
      </w:r>
      <w:r>
        <w:rPr>
          <w:rFonts w:eastAsia="Times New Roman" w:cstheme="minorHAnsi"/>
        </w:rPr>
        <w:t xml:space="preserve">, </w:t>
      </w:r>
      <w:r w:rsidRPr="00042580">
        <w:rPr>
          <w:rFonts w:eastAsia="Times New Roman" w:cstheme="minorHAnsi"/>
        </w:rPr>
        <w:t>In Spring Framework versions 5.3.0 - 5.3.10, 5.2.0 - 5.2.17, and older unsupported versions, it is possible for a user to provide malicious input to cause the insertion of additional log entries.</w:t>
      </w:r>
    </w:p>
    <w:p w14:paraId="1516B3A0" w14:textId="54EC0C94" w:rsid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042580">
        <w:rPr>
          <w:rFonts w:eastAsia="Times New Roman" w:cstheme="minorHAnsi"/>
        </w:rPr>
        <w:t>:</w:t>
      </w:r>
      <w:r>
        <w:rPr>
          <w:rFonts w:eastAsia="Times New Roman" w:cstheme="minorHAnsi"/>
        </w:rPr>
        <w:t xml:space="preserve"> Upgrade Spring framework packages</w:t>
      </w:r>
    </w:p>
    <w:p w14:paraId="533F28F0" w14:textId="77777777" w:rsidR="00042580" w:rsidRDefault="00042580" w:rsidP="008F0501">
      <w:pPr>
        <w:suppressAutoHyphens/>
        <w:spacing w:after="0" w:line="240" w:lineRule="auto"/>
        <w:jc w:val="both"/>
        <w:rPr>
          <w:rFonts w:eastAsia="Times New Roman" w:cstheme="minorHAnsi"/>
        </w:rPr>
      </w:pPr>
    </w:p>
    <w:p w14:paraId="478998EB" w14:textId="77777777" w:rsidR="00042580" w:rsidRPr="00042580" w:rsidRDefault="00042580" w:rsidP="008F0501">
      <w:pPr>
        <w:suppressAutoHyphens/>
        <w:spacing w:after="0" w:line="240" w:lineRule="auto"/>
        <w:jc w:val="both"/>
        <w:rPr>
          <w:rFonts w:eastAsia="Times New Roman" w:cstheme="minorHAnsi"/>
        </w:rPr>
      </w:pPr>
    </w:p>
    <w:p w14:paraId="1B24E3CB" w14:textId="4C6C1AC5" w:rsidR="000348D2"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lastRenderedPageBreak/>
        <w:t>spring-webmvc-5.2.3.RELEASE.jar</w:t>
      </w:r>
      <w:r>
        <w:rPr>
          <w:rFonts w:eastAsia="Times New Roman" w:cstheme="minorHAnsi"/>
        </w:rPr>
        <w:t xml:space="preserve"> – </w:t>
      </w:r>
      <w:r w:rsidRPr="000348D2">
        <w:rPr>
          <w:rFonts w:eastAsia="Times New Roman" w:cstheme="minorHAnsi"/>
        </w:rPr>
        <w:t>Spring Web MVC</w:t>
      </w:r>
    </w:p>
    <w:p w14:paraId="07DFB089" w14:textId="77777777" w:rsidR="00042580" w:rsidRDefault="00042580" w:rsidP="008F0501">
      <w:pPr>
        <w:pStyle w:val="ListParagraph"/>
        <w:numPr>
          <w:ilvl w:val="1"/>
          <w:numId w:val="24"/>
        </w:numPr>
        <w:suppressAutoHyphens/>
        <w:spacing w:after="0" w:line="240" w:lineRule="auto"/>
        <w:jc w:val="both"/>
        <w:rPr>
          <w:rFonts w:eastAsia="Times New Roman" w:cstheme="minorHAnsi"/>
        </w:rPr>
      </w:pPr>
      <w:r w:rsidRPr="00042580">
        <w:rPr>
          <w:rFonts w:eastAsia="Times New Roman" w:cstheme="minorHAnsi"/>
          <w:u w:val="single"/>
        </w:rPr>
        <w:t>Vulnerability ID</w:t>
      </w:r>
      <w:r>
        <w:rPr>
          <w:rFonts w:eastAsia="Times New Roman" w:cstheme="minorHAnsi"/>
        </w:rPr>
        <w:t xml:space="preserve">: </w:t>
      </w:r>
      <w:r w:rsidRPr="00042580">
        <w:rPr>
          <w:rFonts w:eastAsia="Times New Roman" w:cstheme="minorHAnsi"/>
        </w:rPr>
        <w:t>CVE-2022-22965</w:t>
      </w:r>
      <w:r>
        <w:rPr>
          <w:rFonts w:eastAsia="Times New Roman" w:cstheme="minorHAnsi"/>
        </w:rPr>
        <w:t xml:space="preserve">, </w:t>
      </w:r>
      <w:r w:rsidRPr="00042580">
        <w:rPr>
          <w:rFonts w:eastAsia="Times New Roman" w:cstheme="minorHAnsi"/>
        </w:rPr>
        <w:t>CVE-2021-22118</w:t>
      </w:r>
      <w:r>
        <w:rPr>
          <w:rFonts w:eastAsia="Times New Roman" w:cstheme="minorHAnsi"/>
        </w:rPr>
        <w:t xml:space="preserve">, </w:t>
      </w:r>
      <w:r w:rsidRPr="00042580">
        <w:rPr>
          <w:rFonts w:eastAsia="Times New Roman" w:cstheme="minorHAnsi"/>
        </w:rPr>
        <w:t>CVE-2020-5421</w:t>
      </w:r>
      <w:r>
        <w:rPr>
          <w:rFonts w:eastAsia="Times New Roman" w:cstheme="minorHAnsi"/>
        </w:rPr>
        <w:t xml:space="preserve">, </w:t>
      </w:r>
      <w:r w:rsidRPr="00042580">
        <w:rPr>
          <w:rFonts w:eastAsia="Times New Roman" w:cstheme="minorHAnsi"/>
        </w:rPr>
        <w:t>CVE-2022-22950</w:t>
      </w:r>
      <w:r>
        <w:rPr>
          <w:rFonts w:eastAsia="Times New Roman" w:cstheme="minorHAnsi"/>
        </w:rPr>
        <w:t xml:space="preserve">, </w:t>
      </w:r>
      <w:r w:rsidRPr="00042580">
        <w:rPr>
          <w:rFonts w:eastAsia="Times New Roman" w:cstheme="minorHAnsi"/>
        </w:rPr>
        <w:t>CVE-2022-22971</w:t>
      </w:r>
      <w:r>
        <w:rPr>
          <w:rFonts w:eastAsia="Times New Roman" w:cstheme="minorHAnsi"/>
        </w:rPr>
        <w:t xml:space="preserve">, </w:t>
      </w:r>
      <w:r w:rsidRPr="00042580">
        <w:rPr>
          <w:rFonts w:eastAsia="Times New Roman" w:cstheme="minorHAnsi"/>
        </w:rPr>
        <w:t>CVE-2023-20861</w:t>
      </w:r>
      <w:r>
        <w:rPr>
          <w:rFonts w:eastAsia="Times New Roman" w:cstheme="minorHAnsi"/>
        </w:rPr>
        <w:t xml:space="preserve">, </w:t>
      </w:r>
      <w:r w:rsidRPr="00042580">
        <w:rPr>
          <w:rFonts w:eastAsia="Times New Roman" w:cstheme="minorHAnsi"/>
        </w:rPr>
        <w:t>CVE-2023-20863</w:t>
      </w:r>
      <w:r>
        <w:rPr>
          <w:rFonts w:eastAsia="Times New Roman" w:cstheme="minorHAnsi"/>
        </w:rPr>
        <w:t xml:space="preserve">, </w:t>
      </w:r>
      <w:r w:rsidRPr="00042580">
        <w:rPr>
          <w:rFonts w:eastAsia="Times New Roman" w:cstheme="minorHAnsi"/>
        </w:rPr>
        <w:t>CVE-2022-22968</w:t>
      </w:r>
      <w:r>
        <w:rPr>
          <w:rFonts w:eastAsia="Times New Roman" w:cstheme="minorHAnsi"/>
        </w:rPr>
        <w:t xml:space="preserve">, </w:t>
      </w:r>
      <w:r w:rsidRPr="00042580">
        <w:rPr>
          <w:rFonts w:eastAsia="Times New Roman" w:cstheme="minorHAnsi"/>
        </w:rPr>
        <w:t>CVE-2022-22970</w:t>
      </w:r>
      <w:r>
        <w:rPr>
          <w:rFonts w:eastAsia="Times New Roman" w:cstheme="minorHAnsi"/>
        </w:rPr>
        <w:t xml:space="preserve">, </w:t>
      </w:r>
      <w:r w:rsidRPr="00042580">
        <w:rPr>
          <w:rFonts w:eastAsia="Times New Roman" w:cstheme="minorHAnsi"/>
        </w:rPr>
        <w:t>CVE-2021-22060</w:t>
      </w:r>
      <w:r>
        <w:rPr>
          <w:rFonts w:eastAsia="Times New Roman" w:cstheme="minorHAnsi"/>
        </w:rPr>
        <w:t xml:space="preserve">, </w:t>
      </w:r>
      <w:r w:rsidRPr="00042580">
        <w:rPr>
          <w:rFonts w:eastAsia="Times New Roman" w:cstheme="minorHAnsi"/>
        </w:rPr>
        <w:t>CVE-2021-22096</w:t>
      </w:r>
    </w:p>
    <w:p w14:paraId="2B8430B7" w14:textId="77777777" w:rsid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042580">
        <w:rPr>
          <w:rFonts w:eastAsia="Times New Roman" w:cstheme="minorHAnsi"/>
        </w:rPr>
        <w:t>:</w:t>
      </w:r>
      <w:r>
        <w:rPr>
          <w:rFonts w:eastAsia="Times New Roman" w:cstheme="minorHAnsi"/>
        </w:rPr>
        <w:t xml:space="preserve"> </w:t>
      </w:r>
      <w:r w:rsidRPr="00042580">
        <w:rPr>
          <w:rFonts w:eastAsia="Times New Roman" w:cstheme="minorHAnsi"/>
        </w:rPr>
        <w:t>A Spring MVC or Spring WebFlux application running on JDK 9+ may be vulnerable to remote code execution (RCE) via data binding</w:t>
      </w:r>
      <w:r>
        <w:rPr>
          <w:rFonts w:eastAsia="Times New Roman" w:cstheme="minorHAnsi"/>
        </w:rPr>
        <w:t xml:space="preserve">, </w:t>
      </w:r>
      <w:r w:rsidRPr="00042580">
        <w:rPr>
          <w:rFonts w:eastAsia="Times New Roman" w:cstheme="minorHAnsi"/>
        </w:rPr>
        <w:t>In Spring Framework, versions 5.2.x prior to 5.2.15 and versions 5.3.x prior to 5.3.7, a WebFlux application is vulnerable to a privilege escalation</w:t>
      </w:r>
      <w:r>
        <w:rPr>
          <w:rFonts w:eastAsia="Times New Roman" w:cstheme="minorHAnsi"/>
        </w:rPr>
        <w:t xml:space="preserve">, </w:t>
      </w:r>
      <w:r w:rsidRPr="00042580">
        <w:rPr>
          <w:rFonts w:eastAsia="Times New Roman" w:cstheme="minorHAnsi"/>
        </w:rPr>
        <w:t>In Spring Framework versions 6.0.0 - 6.0.6, 5.3.0 - 5.3.25, 5.2.0.RELEASE - 5.2.22.RELEASE, and older unsupported versions, it is possible for a user to provide a specially crafted SpEL expression that may cause a denial-of-service (DoS) condition</w:t>
      </w:r>
      <w:r>
        <w:rPr>
          <w:rFonts w:eastAsia="Times New Roman" w:cstheme="minorHAnsi"/>
        </w:rPr>
        <w:t xml:space="preserve">, </w:t>
      </w:r>
      <w:r w:rsidRPr="00042580">
        <w:rPr>
          <w:rFonts w:eastAsia="Times New Roman" w:cstheme="minorHAnsi"/>
        </w:rPr>
        <w:t>In Spring Framework versions 5.3.0 - 5.3.10, 5.2.0 - 5.2.17, and older unsupported versions, it is possible for a user to provide malicious input to cause the insertion of additional log entries.</w:t>
      </w:r>
    </w:p>
    <w:p w14:paraId="0668E305" w14:textId="41FE6664" w:rsidR="00042580" w:rsidRPr="00042580"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042580">
        <w:rPr>
          <w:rFonts w:eastAsia="Times New Roman" w:cstheme="minorHAnsi"/>
        </w:rPr>
        <w:t>:</w:t>
      </w:r>
      <w:r>
        <w:rPr>
          <w:rFonts w:eastAsia="Times New Roman" w:cstheme="minorHAnsi"/>
        </w:rPr>
        <w:t xml:space="preserve"> Upgrade Spring framework packages</w:t>
      </w:r>
    </w:p>
    <w:p w14:paraId="7AAA4912" w14:textId="540F872B" w:rsidR="000348D2"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t>tomcat-embed-core-9.0.30.jar</w:t>
      </w:r>
      <w:r>
        <w:rPr>
          <w:rFonts w:eastAsia="Times New Roman" w:cstheme="minorHAnsi"/>
        </w:rPr>
        <w:t xml:space="preserve"> – </w:t>
      </w:r>
      <w:r w:rsidRPr="000348D2">
        <w:rPr>
          <w:rFonts w:eastAsia="Times New Roman" w:cstheme="minorHAnsi"/>
        </w:rPr>
        <w:t>Core Tomcat implementation</w:t>
      </w:r>
    </w:p>
    <w:p w14:paraId="13DD826D" w14:textId="65897057" w:rsidR="00A41D6C" w:rsidRDefault="00A41D6C" w:rsidP="008F0501">
      <w:pPr>
        <w:pStyle w:val="ListParagraph"/>
        <w:numPr>
          <w:ilvl w:val="1"/>
          <w:numId w:val="24"/>
        </w:numPr>
        <w:suppressAutoHyphens/>
        <w:spacing w:after="0" w:line="240" w:lineRule="auto"/>
        <w:jc w:val="both"/>
        <w:rPr>
          <w:rFonts w:eastAsia="Times New Roman" w:cstheme="minorHAnsi"/>
        </w:rPr>
      </w:pPr>
      <w:r w:rsidRPr="00A41D6C">
        <w:rPr>
          <w:rFonts w:eastAsia="Times New Roman" w:cstheme="minorHAnsi"/>
          <w:u w:val="single"/>
        </w:rPr>
        <w:t>Vulnerability ID</w:t>
      </w:r>
      <w:r>
        <w:rPr>
          <w:rFonts w:eastAsia="Times New Roman" w:cstheme="minorHAnsi"/>
        </w:rPr>
        <w:t xml:space="preserve">: </w:t>
      </w:r>
      <w:r w:rsidRPr="00A41D6C">
        <w:rPr>
          <w:rFonts w:eastAsia="Times New Roman" w:cstheme="minorHAnsi"/>
        </w:rPr>
        <w:t>CVE-2023-41080</w:t>
      </w:r>
    </w:p>
    <w:p w14:paraId="0F346708" w14:textId="4E9AB37B" w:rsidR="00A41D6C" w:rsidRDefault="00A41D6C"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Description</w:t>
      </w:r>
      <w:r w:rsidRPr="00A41D6C">
        <w:rPr>
          <w:rFonts w:eastAsia="Times New Roman" w:cstheme="minorHAnsi"/>
        </w:rPr>
        <w:t>:</w:t>
      </w:r>
      <w:r>
        <w:rPr>
          <w:rFonts w:eastAsia="Times New Roman" w:cstheme="minorHAnsi"/>
        </w:rPr>
        <w:t xml:space="preserve"> </w:t>
      </w:r>
      <w:r w:rsidRPr="00A41D6C">
        <w:rPr>
          <w:rFonts w:eastAsia="Times New Roman" w:cstheme="minorHAnsi"/>
        </w:rPr>
        <w:t>URL Redirection to Untrusted Site ('Open Redirect')</w:t>
      </w:r>
    </w:p>
    <w:p w14:paraId="162489D6" w14:textId="521109E4" w:rsidR="00A41D6C" w:rsidRDefault="00A41D6C"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A41D6C">
        <w:rPr>
          <w:rFonts w:eastAsia="Times New Roman" w:cstheme="minorHAnsi"/>
        </w:rPr>
        <w:t>:</w:t>
      </w:r>
      <w:r>
        <w:rPr>
          <w:rFonts w:eastAsia="Times New Roman" w:cstheme="minorHAnsi"/>
        </w:rPr>
        <w:t xml:space="preserve"> Upgrade to one of the following or later – </w:t>
      </w:r>
      <w:r w:rsidRPr="00A41D6C">
        <w:rPr>
          <w:rFonts w:eastAsia="Times New Roman" w:cstheme="minorHAnsi"/>
        </w:rPr>
        <w:t>Apache Tomcat 11.0.0-M11</w:t>
      </w:r>
      <w:r>
        <w:rPr>
          <w:rFonts w:eastAsia="Times New Roman" w:cstheme="minorHAnsi"/>
        </w:rPr>
        <w:t xml:space="preserve">, </w:t>
      </w:r>
      <w:r w:rsidRPr="00A41D6C">
        <w:rPr>
          <w:rFonts w:eastAsia="Times New Roman" w:cstheme="minorHAnsi"/>
        </w:rPr>
        <w:t>10.1.13</w:t>
      </w:r>
      <w:r>
        <w:rPr>
          <w:rFonts w:eastAsia="Times New Roman" w:cstheme="minorHAnsi"/>
        </w:rPr>
        <w:t xml:space="preserve">, </w:t>
      </w:r>
      <w:r w:rsidRPr="00A41D6C">
        <w:rPr>
          <w:rFonts w:eastAsia="Times New Roman" w:cstheme="minorHAnsi"/>
        </w:rPr>
        <w:t>9.0.80</w:t>
      </w:r>
      <w:r>
        <w:rPr>
          <w:rFonts w:eastAsia="Times New Roman" w:cstheme="minorHAnsi"/>
        </w:rPr>
        <w:t xml:space="preserve">, </w:t>
      </w:r>
      <w:r w:rsidRPr="00A41D6C">
        <w:rPr>
          <w:rFonts w:eastAsia="Times New Roman" w:cstheme="minorHAnsi"/>
        </w:rPr>
        <w:t>8.5.93</w:t>
      </w:r>
    </w:p>
    <w:p w14:paraId="50BA42B6" w14:textId="2A755553" w:rsidR="000348D2" w:rsidRDefault="000348D2" w:rsidP="008F0501">
      <w:pPr>
        <w:pStyle w:val="ListParagraph"/>
        <w:numPr>
          <w:ilvl w:val="0"/>
          <w:numId w:val="24"/>
        </w:numPr>
        <w:suppressAutoHyphens/>
        <w:spacing w:after="0" w:line="240" w:lineRule="auto"/>
        <w:jc w:val="both"/>
        <w:rPr>
          <w:rFonts w:eastAsia="Times New Roman" w:cstheme="minorHAnsi"/>
        </w:rPr>
      </w:pPr>
      <w:r w:rsidRPr="000348D2">
        <w:rPr>
          <w:rFonts w:eastAsia="Times New Roman" w:cstheme="minorHAnsi"/>
        </w:rPr>
        <w:t>tomcat-embed-websocket-9.0.30.jar</w:t>
      </w:r>
      <w:r>
        <w:rPr>
          <w:rFonts w:eastAsia="Times New Roman" w:cstheme="minorHAnsi"/>
        </w:rPr>
        <w:t xml:space="preserve"> – </w:t>
      </w:r>
      <w:r w:rsidRPr="000348D2">
        <w:rPr>
          <w:rFonts w:eastAsia="Times New Roman" w:cstheme="minorHAnsi"/>
        </w:rPr>
        <w:t>Core Tomcat implementation</w:t>
      </w:r>
    </w:p>
    <w:p w14:paraId="44BC2086" w14:textId="694C0669" w:rsidR="00042580" w:rsidRDefault="00042580" w:rsidP="008F0501">
      <w:pPr>
        <w:pStyle w:val="ListParagraph"/>
        <w:numPr>
          <w:ilvl w:val="1"/>
          <w:numId w:val="24"/>
        </w:numPr>
        <w:suppressAutoHyphens/>
        <w:spacing w:after="0" w:line="240" w:lineRule="auto"/>
        <w:jc w:val="both"/>
        <w:rPr>
          <w:rFonts w:eastAsia="Times New Roman" w:cstheme="minorHAnsi"/>
        </w:rPr>
      </w:pPr>
      <w:r w:rsidRPr="00042580">
        <w:rPr>
          <w:rFonts w:eastAsia="Times New Roman" w:cstheme="minorHAnsi"/>
          <w:u w:val="single"/>
        </w:rPr>
        <w:t>Vulnerability ID</w:t>
      </w:r>
      <w:r>
        <w:rPr>
          <w:rFonts w:eastAsia="Times New Roman" w:cstheme="minorHAnsi"/>
        </w:rPr>
        <w:t xml:space="preserve">: </w:t>
      </w:r>
      <w:r w:rsidRPr="00042580">
        <w:rPr>
          <w:rFonts w:eastAsia="Times New Roman" w:cstheme="minorHAnsi"/>
        </w:rPr>
        <w:t>CVE-2020-1938</w:t>
      </w:r>
    </w:p>
    <w:p w14:paraId="7B38BC0D" w14:textId="7A51B6DD" w:rsidR="00042580" w:rsidRDefault="00042580" w:rsidP="008F0501">
      <w:pPr>
        <w:pStyle w:val="ListParagraph"/>
        <w:numPr>
          <w:ilvl w:val="1"/>
          <w:numId w:val="24"/>
        </w:numPr>
        <w:suppressAutoHyphens/>
        <w:spacing w:after="0" w:line="240" w:lineRule="auto"/>
        <w:jc w:val="both"/>
        <w:rPr>
          <w:rFonts w:eastAsia="Times New Roman" w:cstheme="minorHAnsi"/>
        </w:rPr>
      </w:pPr>
      <w:r w:rsidRPr="00042580">
        <w:rPr>
          <w:rFonts w:eastAsia="Times New Roman" w:cstheme="minorHAnsi"/>
          <w:u w:val="single"/>
        </w:rPr>
        <w:t>Description</w:t>
      </w:r>
      <w:r>
        <w:rPr>
          <w:rFonts w:eastAsia="Times New Roman" w:cstheme="minorHAnsi"/>
        </w:rPr>
        <w:t xml:space="preserve">: </w:t>
      </w:r>
      <w:r w:rsidRPr="00042580">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p w14:paraId="7856761F" w14:textId="4F66F1C4" w:rsidR="00042580" w:rsidRPr="000348D2" w:rsidRDefault="00042580" w:rsidP="008F0501">
      <w:pPr>
        <w:pStyle w:val="ListParagraph"/>
        <w:numPr>
          <w:ilvl w:val="1"/>
          <w:numId w:val="24"/>
        </w:numPr>
        <w:suppressAutoHyphens/>
        <w:spacing w:after="0" w:line="240" w:lineRule="auto"/>
        <w:jc w:val="both"/>
        <w:rPr>
          <w:rFonts w:eastAsia="Times New Roman" w:cstheme="minorHAnsi"/>
        </w:rPr>
      </w:pPr>
      <w:r>
        <w:rPr>
          <w:rFonts w:eastAsia="Times New Roman" w:cstheme="minorHAnsi"/>
          <w:u w:val="single"/>
        </w:rPr>
        <w:t>Recommended rectification</w:t>
      </w:r>
      <w:r w:rsidRPr="00042580">
        <w:rPr>
          <w:rFonts w:eastAsia="Times New Roman" w:cstheme="minorHAnsi"/>
        </w:rPr>
        <w:t>:</w:t>
      </w:r>
      <w:r>
        <w:rPr>
          <w:rFonts w:eastAsia="Times New Roman" w:cstheme="minorHAnsi"/>
        </w:rPr>
        <w:t xml:space="preserve"> U</w:t>
      </w:r>
      <w:r w:rsidRPr="00042580">
        <w:rPr>
          <w:rFonts w:eastAsia="Times New Roman" w:cstheme="minorHAnsi"/>
        </w:rPr>
        <w:t>pgrade to Apache Tomcat 9.0.31, 8.5.51 or 7.0.100 or later.</w:t>
      </w:r>
    </w:p>
    <w:p w14:paraId="4E20F2C8" w14:textId="77777777" w:rsidR="00BE0268" w:rsidRDefault="00BE0268" w:rsidP="008F0501">
      <w:pPr>
        <w:suppressAutoHyphens/>
        <w:spacing w:after="0" w:line="240" w:lineRule="auto"/>
        <w:contextualSpacing/>
        <w:jc w:val="both"/>
        <w:rPr>
          <w:rFonts w:cstheme="minorHAnsi"/>
        </w:rPr>
      </w:pPr>
    </w:p>
    <w:p w14:paraId="4D6F4267" w14:textId="77777777" w:rsidR="00501B87" w:rsidRDefault="00501B87" w:rsidP="008F0501">
      <w:pPr>
        <w:suppressAutoHyphens/>
        <w:spacing w:after="0" w:line="240" w:lineRule="auto"/>
        <w:contextualSpacing/>
        <w:jc w:val="both"/>
        <w:rPr>
          <w:rFonts w:cstheme="minorHAnsi"/>
        </w:rPr>
      </w:pPr>
    </w:p>
    <w:p w14:paraId="58250BAB" w14:textId="77777777" w:rsidR="00501B87" w:rsidRDefault="00501B87" w:rsidP="008F0501">
      <w:pPr>
        <w:suppressAutoHyphens/>
        <w:spacing w:after="0" w:line="240" w:lineRule="auto"/>
        <w:contextualSpacing/>
        <w:jc w:val="both"/>
        <w:rPr>
          <w:rFonts w:cstheme="minorHAnsi"/>
        </w:rPr>
      </w:pPr>
    </w:p>
    <w:p w14:paraId="268E5666" w14:textId="77777777" w:rsidR="00501B87" w:rsidRDefault="00501B87" w:rsidP="008F0501">
      <w:pPr>
        <w:suppressAutoHyphens/>
        <w:spacing w:after="0" w:line="240" w:lineRule="auto"/>
        <w:contextualSpacing/>
        <w:jc w:val="both"/>
        <w:rPr>
          <w:rFonts w:cstheme="minorHAnsi"/>
        </w:rPr>
      </w:pPr>
    </w:p>
    <w:p w14:paraId="568A0812" w14:textId="77777777" w:rsidR="00501B87" w:rsidRDefault="00501B87" w:rsidP="008F0501">
      <w:pPr>
        <w:suppressAutoHyphens/>
        <w:spacing w:after="0" w:line="240" w:lineRule="auto"/>
        <w:contextualSpacing/>
        <w:jc w:val="both"/>
        <w:rPr>
          <w:rFonts w:cstheme="minorHAnsi"/>
        </w:rPr>
      </w:pPr>
    </w:p>
    <w:p w14:paraId="1F97CB31" w14:textId="77777777" w:rsidR="00501B87" w:rsidRDefault="00501B87" w:rsidP="008F0501">
      <w:pPr>
        <w:suppressAutoHyphens/>
        <w:spacing w:after="0" w:line="240" w:lineRule="auto"/>
        <w:contextualSpacing/>
        <w:jc w:val="both"/>
        <w:rPr>
          <w:rFonts w:cstheme="minorHAnsi"/>
        </w:rPr>
      </w:pPr>
    </w:p>
    <w:p w14:paraId="436E8373" w14:textId="77777777" w:rsidR="00501B87" w:rsidRDefault="00501B87" w:rsidP="008F0501">
      <w:pPr>
        <w:suppressAutoHyphens/>
        <w:spacing w:after="0" w:line="240" w:lineRule="auto"/>
        <w:contextualSpacing/>
        <w:jc w:val="both"/>
        <w:rPr>
          <w:rFonts w:cstheme="minorHAnsi"/>
        </w:rPr>
      </w:pPr>
    </w:p>
    <w:p w14:paraId="7D3ACA2A" w14:textId="77777777" w:rsidR="00501B87" w:rsidRDefault="00501B87" w:rsidP="008F0501">
      <w:pPr>
        <w:suppressAutoHyphens/>
        <w:spacing w:after="0" w:line="240" w:lineRule="auto"/>
        <w:contextualSpacing/>
        <w:jc w:val="both"/>
        <w:rPr>
          <w:rFonts w:cstheme="minorHAnsi"/>
        </w:rPr>
      </w:pPr>
    </w:p>
    <w:p w14:paraId="7770D759" w14:textId="77777777" w:rsidR="00501B87" w:rsidRDefault="00501B87" w:rsidP="008F0501">
      <w:pPr>
        <w:suppressAutoHyphens/>
        <w:spacing w:after="0" w:line="240" w:lineRule="auto"/>
        <w:contextualSpacing/>
        <w:jc w:val="both"/>
        <w:rPr>
          <w:rFonts w:cstheme="minorHAnsi"/>
        </w:rPr>
      </w:pPr>
    </w:p>
    <w:p w14:paraId="72C9DB9F" w14:textId="77777777" w:rsidR="00501B87" w:rsidRDefault="00501B87" w:rsidP="008F0501">
      <w:pPr>
        <w:suppressAutoHyphens/>
        <w:spacing w:after="0" w:line="240" w:lineRule="auto"/>
        <w:contextualSpacing/>
        <w:jc w:val="both"/>
        <w:rPr>
          <w:rFonts w:cstheme="minorHAnsi"/>
        </w:rPr>
      </w:pPr>
    </w:p>
    <w:p w14:paraId="144907DE" w14:textId="77777777" w:rsidR="00501B87" w:rsidRDefault="00501B87" w:rsidP="008F0501">
      <w:pPr>
        <w:suppressAutoHyphens/>
        <w:spacing w:after="0" w:line="240" w:lineRule="auto"/>
        <w:contextualSpacing/>
        <w:jc w:val="both"/>
        <w:rPr>
          <w:rFonts w:cstheme="minorHAnsi"/>
        </w:rPr>
      </w:pPr>
    </w:p>
    <w:p w14:paraId="7A957088" w14:textId="77777777" w:rsidR="00501B87" w:rsidRDefault="00501B87" w:rsidP="008F0501">
      <w:pPr>
        <w:suppressAutoHyphens/>
        <w:spacing w:after="0" w:line="240" w:lineRule="auto"/>
        <w:contextualSpacing/>
        <w:jc w:val="both"/>
        <w:rPr>
          <w:rFonts w:cstheme="minorHAnsi"/>
        </w:rPr>
      </w:pPr>
    </w:p>
    <w:p w14:paraId="24A782C6" w14:textId="77777777" w:rsidR="00501B87" w:rsidRDefault="00501B87" w:rsidP="008F0501">
      <w:pPr>
        <w:suppressAutoHyphens/>
        <w:spacing w:after="0" w:line="240" w:lineRule="auto"/>
        <w:contextualSpacing/>
        <w:jc w:val="both"/>
        <w:rPr>
          <w:rFonts w:cstheme="minorHAnsi"/>
        </w:rPr>
      </w:pPr>
    </w:p>
    <w:p w14:paraId="10475983" w14:textId="77777777" w:rsidR="00501B87" w:rsidRDefault="00501B87" w:rsidP="008F0501">
      <w:pPr>
        <w:suppressAutoHyphens/>
        <w:spacing w:after="0" w:line="240" w:lineRule="auto"/>
        <w:contextualSpacing/>
        <w:jc w:val="both"/>
        <w:rPr>
          <w:rFonts w:cstheme="minorHAnsi"/>
        </w:rPr>
      </w:pPr>
    </w:p>
    <w:p w14:paraId="2B01EE3B" w14:textId="77777777" w:rsidR="00501B87" w:rsidRDefault="00501B87" w:rsidP="008F0501">
      <w:pPr>
        <w:suppressAutoHyphens/>
        <w:spacing w:after="0" w:line="240" w:lineRule="auto"/>
        <w:contextualSpacing/>
        <w:jc w:val="both"/>
        <w:rPr>
          <w:rFonts w:cstheme="minorHAnsi"/>
        </w:rPr>
      </w:pPr>
    </w:p>
    <w:p w14:paraId="0BFAB4BA" w14:textId="77777777" w:rsidR="00501B87" w:rsidRDefault="00501B87" w:rsidP="008F0501">
      <w:pPr>
        <w:suppressAutoHyphens/>
        <w:spacing w:after="0" w:line="240" w:lineRule="auto"/>
        <w:contextualSpacing/>
        <w:jc w:val="both"/>
        <w:rPr>
          <w:rFonts w:cstheme="minorHAnsi"/>
        </w:rPr>
      </w:pPr>
    </w:p>
    <w:p w14:paraId="16E508C1" w14:textId="77777777" w:rsidR="00501B87" w:rsidRDefault="00501B87" w:rsidP="008F0501">
      <w:pPr>
        <w:suppressAutoHyphens/>
        <w:spacing w:after="0" w:line="240" w:lineRule="auto"/>
        <w:contextualSpacing/>
        <w:jc w:val="both"/>
        <w:rPr>
          <w:rFonts w:cstheme="minorHAnsi"/>
        </w:rPr>
      </w:pPr>
    </w:p>
    <w:p w14:paraId="6459E1B2" w14:textId="77777777" w:rsidR="00501B87" w:rsidRDefault="00501B87" w:rsidP="008F0501">
      <w:pPr>
        <w:suppressAutoHyphens/>
        <w:spacing w:after="0" w:line="240" w:lineRule="auto"/>
        <w:contextualSpacing/>
        <w:jc w:val="both"/>
        <w:rPr>
          <w:rFonts w:cstheme="minorHAnsi"/>
        </w:rPr>
      </w:pPr>
    </w:p>
    <w:p w14:paraId="6203A491" w14:textId="77777777" w:rsidR="00501B87" w:rsidRDefault="00501B87" w:rsidP="008F0501">
      <w:pPr>
        <w:suppressAutoHyphens/>
        <w:spacing w:after="0" w:line="240" w:lineRule="auto"/>
        <w:contextualSpacing/>
        <w:jc w:val="both"/>
        <w:rPr>
          <w:rFonts w:cstheme="minorHAnsi"/>
        </w:rPr>
      </w:pPr>
    </w:p>
    <w:p w14:paraId="77E295FE" w14:textId="77777777" w:rsidR="00501B87" w:rsidRDefault="00501B87" w:rsidP="008F0501">
      <w:pPr>
        <w:suppressAutoHyphens/>
        <w:spacing w:after="0" w:line="240" w:lineRule="auto"/>
        <w:contextualSpacing/>
        <w:jc w:val="both"/>
        <w:rPr>
          <w:rFonts w:cstheme="minorHAnsi"/>
        </w:rPr>
      </w:pPr>
    </w:p>
    <w:p w14:paraId="2B566015" w14:textId="77777777" w:rsidR="008F0501" w:rsidRPr="001650C9" w:rsidRDefault="008F0501" w:rsidP="008F0501">
      <w:pPr>
        <w:suppressAutoHyphens/>
        <w:spacing w:after="0" w:line="240" w:lineRule="auto"/>
        <w:contextualSpacing/>
        <w:jc w:val="both"/>
        <w:rPr>
          <w:rFonts w:cstheme="minorHAnsi"/>
        </w:rPr>
      </w:pPr>
    </w:p>
    <w:p w14:paraId="4EC5AC93" w14:textId="6A5A9BF2" w:rsidR="00485402" w:rsidRPr="001650C9" w:rsidRDefault="00010B8A" w:rsidP="008F0501">
      <w:pPr>
        <w:pStyle w:val="Heading2"/>
        <w:numPr>
          <w:ilvl w:val="0"/>
          <w:numId w:val="17"/>
        </w:numPr>
        <w:jc w:val="both"/>
      </w:pPr>
      <w:bookmarkStart w:id="22" w:name="_Toc32574615"/>
      <w:bookmarkStart w:id="23" w:name="_Toc1123873671"/>
      <w:bookmarkStart w:id="24" w:name="_Toc1778408404"/>
      <w:r>
        <w:lastRenderedPageBreak/>
        <w:t>Mitigation Plan</w:t>
      </w:r>
      <w:bookmarkEnd w:id="22"/>
      <w:bookmarkEnd w:id="23"/>
      <w:bookmarkEnd w:id="24"/>
    </w:p>
    <w:p w14:paraId="4E3C531B" w14:textId="77777777" w:rsidR="00113667" w:rsidRPr="001650C9" w:rsidRDefault="00113667" w:rsidP="008F0501">
      <w:pPr>
        <w:pStyle w:val="NormalWeb"/>
        <w:suppressAutoHyphens/>
        <w:spacing w:before="0" w:beforeAutospacing="0" w:after="0" w:afterAutospacing="0" w:line="240" w:lineRule="auto"/>
        <w:contextualSpacing/>
        <w:jc w:val="both"/>
        <w:rPr>
          <w:rFonts w:asciiTheme="minorHAnsi" w:hAnsiTheme="minorHAnsi" w:cstheme="minorHAnsi"/>
        </w:rPr>
      </w:pPr>
    </w:p>
    <w:p w14:paraId="3DE8D756"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There is potential vulnerability in the “CRUDController” and “DocData” files. The “CRUDController” class establishes a database connection without proper exception handling and resource management. Mitigation steps include:</w:t>
      </w:r>
    </w:p>
    <w:p w14:paraId="2899D4B6"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Implementing proper exception handling and resource management using try-catch-finally blocks to ensure that database connections are properly closed.</w:t>
      </w:r>
    </w:p>
    <w:p w14:paraId="3082151F"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Utilizing connection pooling to improve resource utilization and connection management.</w:t>
      </w:r>
    </w:p>
    <w:p w14:paraId="09711949"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 “customer” class lacks proper access control modifiers, potentially exposing sensitive data. Mitigation steps include:</w:t>
      </w:r>
    </w:p>
    <w:p w14:paraId="52E3C2E3"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Use of private access modifiers for class members to encapsulate data and prevent unauthorized access.</w:t>
      </w:r>
    </w:p>
    <w:p w14:paraId="06B84F3E"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Implementation of proper getters and setters with access control to ensure data integrity.</w:t>
      </w:r>
    </w:p>
    <w:p w14:paraId="67C4A9A7"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 “myDateTime” class exposes fields directly without encapsulation. Mitigation steps include:</w:t>
      </w:r>
    </w:p>
    <w:p w14:paraId="7EAD6B58"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Encapsulating class fields by making them private and providing public getter and setter methods.</w:t>
      </w:r>
    </w:p>
    <w:p w14:paraId="5DFBFC96"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Ensuring that setter methods validate and sanitize input data to prevent potential security issues.</w:t>
      </w:r>
    </w:p>
    <w:p w14:paraId="2715FCCE"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 “GreetingController” class uses user-provided input without proper input validation or sanitation. Mitigation steps include:</w:t>
      </w:r>
    </w:p>
    <w:p w14:paraId="11903D69"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Implementing input validation to sanitize user-provided data to prevent potential injection attacks.</w:t>
      </w:r>
    </w:p>
    <w:p w14:paraId="65909F10"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Use of parameterized queries or prepared statements when interacting with databases to prevent SQL injection.</w:t>
      </w:r>
    </w:p>
    <w:p w14:paraId="7833124F"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 “CRUD” class lacks validation of input data, potentially leading to security vulnerabilities. Mitigation steps include:</w:t>
      </w:r>
    </w:p>
    <w:p w14:paraId="5A52574F"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Implementing input validation and sanitizing user-provided data to prevent potential security issues.</w:t>
      </w:r>
    </w:p>
    <w:p w14:paraId="23EC6038"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Validating and sanitizing data before processing it in any way to mitigate vulnerabilities.</w:t>
      </w:r>
    </w:p>
    <w:p w14:paraId="3E341B1C" w14:textId="77777777" w:rsid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The “DocData” class establishes a database connection without proper exception handling and resource management. Mitigation steps include:</w:t>
      </w:r>
    </w:p>
    <w:p w14:paraId="7000E80C" w14:textId="77777777" w:rsid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Implementing proper exception handling and resource management using try-catch-finally blocks to ensure that database connections are properly closed.</w:t>
      </w:r>
    </w:p>
    <w:p w14:paraId="19B161DC" w14:textId="52469188" w:rsidR="00501B87" w:rsidRPr="00501B87" w:rsidRDefault="00501B87"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Utilizing connection pooling to improve resource utilization and connection management.</w:t>
      </w:r>
    </w:p>
    <w:p w14:paraId="397570E0" w14:textId="23DABDD5" w:rsidR="00974AE3" w:rsidRDefault="00FA73EF"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Despite this long list of vulnerabilities, m</w:t>
      </w:r>
      <w:r w:rsidR="00F77F65">
        <w:rPr>
          <w:rFonts w:asciiTheme="minorHAnsi" w:hAnsiTheme="minorHAnsi" w:cstheme="minorHAnsi"/>
        </w:rPr>
        <w:t xml:space="preserve">any of the dependency vulnerabilities can be mitigated by using an updated version of the spring-boot-starter-parent artifact. The version is explicitly stated in the POM file as 2.2.4.RELEASE. This version of the starter has three known vulnerabilities itself, and when updated automatically uses updated versions of its own dependencies. This would eliminate 97 of the 118 vulnerabilities found in 9 of the 13 vulnerable dependencies, leaving only 4 remaining vulnerable dependencies and </w:t>
      </w:r>
      <w:r w:rsidR="008D2E14">
        <w:rPr>
          <w:rFonts w:asciiTheme="minorHAnsi" w:hAnsiTheme="minorHAnsi" w:cstheme="minorHAnsi"/>
        </w:rPr>
        <w:t>21 known vulnerabilities:</w:t>
      </w:r>
    </w:p>
    <w:p w14:paraId="36B52A00" w14:textId="6EB11EC0" w:rsidR="008D2E14" w:rsidRDefault="008D2E14"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sidRPr="008D2E14">
        <w:rPr>
          <w:rFonts w:asciiTheme="minorHAnsi" w:hAnsiTheme="minorHAnsi" w:cstheme="minorHAnsi"/>
        </w:rPr>
        <w:t>bcprov-jdk15on-1.46.jar</w:t>
      </w:r>
    </w:p>
    <w:p w14:paraId="689CAC9B" w14:textId="40CF908B" w:rsidR="008D2E14" w:rsidRDefault="008D2E14"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sidRPr="008D2E14">
        <w:rPr>
          <w:rFonts w:asciiTheme="minorHAnsi" w:hAnsiTheme="minorHAnsi" w:cstheme="minorHAnsi"/>
        </w:rPr>
        <w:t>jackson-databind-2.15.2.jar</w:t>
      </w:r>
    </w:p>
    <w:p w14:paraId="0694795E" w14:textId="37283B76" w:rsidR="008D2E14" w:rsidRDefault="008D2E14"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sidRPr="008D2E14">
        <w:rPr>
          <w:rFonts w:asciiTheme="minorHAnsi" w:hAnsiTheme="minorHAnsi" w:cstheme="minorHAnsi"/>
        </w:rPr>
        <w:t>snakeyaml-1.33.jar</w:t>
      </w:r>
    </w:p>
    <w:p w14:paraId="016A10E6" w14:textId="5E397EAC" w:rsidR="008D2E14" w:rsidRDefault="008D2E14" w:rsidP="008F0501">
      <w:pPr>
        <w:pStyle w:val="NormalWeb"/>
        <w:numPr>
          <w:ilvl w:val="1"/>
          <w:numId w:val="25"/>
        </w:numPr>
        <w:suppressAutoHyphens/>
        <w:spacing w:before="0" w:beforeAutospacing="0" w:after="0" w:afterAutospacing="0" w:line="240" w:lineRule="auto"/>
        <w:contextualSpacing/>
        <w:jc w:val="both"/>
        <w:rPr>
          <w:rFonts w:asciiTheme="minorHAnsi" w:hAnsiTheme="minorHAnsi" w:cstheme="minorHAnsi"/>
        </w:rPr>
      </w:pPr>
      <w:r w:rsidRPr="008D2E14">
        <w:rPr>
          <w:rFonts w:asciiTheme="minorHAnsi" w:hAnsiTheme="minorHAnsi" w:cstheme="minorHAnsi"/>
        </w:rPr>
        <w:t>tomcat-embed-core-10.1.12.jar</w:t>
      </w:r>
    </w:p>
    <w:p w14:paraId="22997623" w14:textId="13B694CC" w:rsidR="008D2E14" w:rsidRDefault="000916C8"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Additionally, SnakeYaml can be upgraded to version 2.0 explicitly in the program’s POM file.</w:t>
      </w:r>
    </w:p>
    <w:p w14:paraId="7327BC61" w14:textId="138F4D2A" w:rsidR="000916C8" w:rsidRDefault="000916C8"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Bouncy Castle and Apache Tomcat can be upgraded to appropriate versions as stated above.</w:t>
      </w:r>
    </w:p>
    <w:p w14:paraId="57C606E5" w14:textId="76912BE1" w:rsidR="000916C8" w:rsidRDefault="000916C8"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lastRenderedPageBreak/>
        <w:t>Jackson-databind has some specific use-case rectifications as stated above, preventing a stack overflow and therefore DOS.</w:t>
      </w:r>
    </w:p>
    <w:p w14:paraId="26BFE526" w14:textId="3A116FF1" w:rsidR="008D2E14" w:rsidRPr="00501B87" w:rsidRDefault="00501B87" w:rsidP="008F0501">
      <w:pPr>
        <w:pStyle w:val="NormalWeb"/>
        <w:numPr>
          <w:ilvl w:val="0"/>
          <w:numId w:val="25"/>
        </w:numPr>
        <w:suppressAutoHyphens/>
        <w:spacing w:before="0" w:beforeAutospacing="0" w:after="0" w:afterAutospacing="0" w:line="240" w:lineRule="auto"/>
        <w:contextualSpacing/>
        <w:jc w:val="both"/>
        <w:rPr>
          <w:rFonts w:asciiTheme="minorHAnsi" w:hAnsiTheme="minorHAnsi" w:cstheme="minorHAnsi"/>
        </w:rPr>
      </w:pPr>
      <w:r>
        <w:rPr>
          <w:rFonts w:asciiTheme="minorHAnsi" w:hAnsiTheme="minorHAnsi" w:cstheme="minorHAnsi"/>
        </w:rPr>
        <w:t xml:space="preserve">It is essential to thoroughly review and test these changes to ensure </w:t>
      </w:r>
      <w:r w:rsidR="005D04D3">
        <w:rPr>
          <w:rFonts w:asciiTheme="minorHAnsi" w:hAnsiTheme="minorHAnsi" w:cstheme="minorHAnsi"/>
        </w:rPr>
        <w:t>the security</w:t>
      </w:r>
      <w:r>
        <w:rPr>
          <w:rFonts w:asciiTheme="minorHAnsi" w:hAnsiTheme="minorHAnsi" w:cstheme="minorHAnsi"/>
        </w:rPr>
        <w:t xml:space="preserve"> of the software. Additionally, applying secure coding practices and conducting regular code reviews help prevent future vulnerabilities.</w:t>
      </w:r>
    </w:p>
    <w:sectPr w:rsidR="008D2E14" w:rsidRPr="00501B87"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FEA7" w14:textId="77777777" w:rsidR="007261A1" w:rsidRDefault="007261A1" w:rsidP="002F3F84">
      <w:r>
        <w:separator/>
      </w:r>
    </w:p>
  </w:endnote>
  <w:endnote w:type="continuationSeparator" w:id="0">
    <w:p w14:paraId="340F487B" w14:textId="77777777" w:rsidR="007261A1" w:rsidRDefault="007261A1" w:rsidP="002F3F84">
      <w:r>
        <w:continuationSeparator/>
      </w:r>
    </w:p>
  </w:endnote>
  <w:endnote w:type="continuationNotice" w:id="1">
    <w:p w14:paraId="761FA6D9" w14:textId="77777777" w:rsidR="007261A1" w:rsidRDefault="007261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A959" w14:textId="77777777" w:rsidR="007261A1" w:rsidRDefault="007261A1" w:rsidP="002F3F84">
      <w:r>
        <w:separator/>
      </w:r>
    </w:p>
  </w:footnote>
  <w:footnote w:type="continuationSeparator" w:id="0">
    <w:p w14:paraId="53936663" w14:textId="77777777" w:rsidR="007261A1" w:rsidRDefault="007261A1" w:rsidP="002F3F84">
      <w:r>
        <w:continuationSeparator/>
      </w:r>
    </w:p>
  </w:footnote>
  <w:footnote w:type="continuationNotice" w:id="1">
    <w:p w14:paraId="1DC9DC27" w14:textId="77777777" w:rsidR="007261A1" w:rsidRDefault="007261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C3848"/>
    <w:multiLevelType w:val="hybridMultilevel"/>
    <w:tmpl w:val="CF1CF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55978"/>
    <w:multiLevelType w:val="hybridMultilevel"/>
    <w:tmpl w:val="2DF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806D8"/>
    <w:multiLevelType w:val="hybridMultilevel"/>
    <w:tmpl w:val="975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A6BAD"/>
    <w:multiLevelType w:val="hybridMultilevel"/>
    <w:tmpl w:val="2CE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F2EF3"/>
    <w:multiLevelType w:val="hybridMultilevel"/>
    <w:tmpl w:val="93CEC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BA3307"/>
    <w:multiLevelType w:val="hybridMultilevel"/>
    <w:tmpl w:val="D566276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85936"/>
    <w:multiLevelType w:val="hybridMultilevel"/>
    <w:tmpl w:val="894EE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11C15"/>
    <w:multiLevelType w:val="hybridMultilevel"/>
    <w:tmpl w:val="FA36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5062504">
    <w:abstractNumId w:val="21"/>
  </w:num>
  <w:num w:numId="2" w16cid:durableId="729350788">
    <w:abstractNumId w:val="1"/>
  </w:num>
  <w:num w:numId="3" w16cid:durableId="426537291">
    <w:abstractNumId w:val="4"/>
  </w:num>
  <w:num w:numId="4" w16cid:durableId="1533152880">
    <w:abstractNumId w:val="11"/>
  </w:num>
  <w:num w:numId="5" w16cid:durableId="1835336020">
    <w:abstractNumId w:val="10"/>
  </w:num>
  <w:num w:numId="6" w16cid:durableId="452136477">
    <w:abstractNumId w:val="9"/>
  </w:num>
  <w:num w:numId="7" w16cid:durableId="1000038112">
    <w:abstractNumId w:val="5"/>
  </w:num>
  <w:num w:numId="8" w16cid:durableId="451441135">
    <w:abstractNumId w:val="18"/>
  </w:num>
  <w:num w:numId="9" w16cid:durableId="1479304379">
    <w:abstractNumId w:val="12"/>
    <w:lvlOverride w:ilvl="0">
      <w:lvl w:ilvl="0">
        <w:numFmt w:val="lowerLetter"/>
        <w:lvlText w:val="%1."/>
        <w:lvlJc w:val="left"/>
      </w:lvl>
    </w:lvlOverride>
  </w:num>
  <w:num w:numId="10" w16cid:durableId="1437363022">
    <w:abstractNumId w:val="6"/>
  </w:num>
  <w:num w:numId="11" w16cid:durableId="349533402">
    <w:abstractNumId w:val="2"/>
    <w:lvlOverride w:ilvl="0">
      <w:lvl w:ilvl="0">
        <w:numFmt w:val="lowerLetter"/>
        <w:lvlText w:val="%1."/>
        <w:lvlJc w:val="left"/>
      </w:lvl>
    </w:lvlOverride>
  </w:num>
  <w:num w:numId="12" w16cid:durableId="736249427">
    <w:abstractNumId w:val="0"/>
  </w:num>
  <w:num w:numId="13" w16cid:durableId="1117992583">
    <w:abstractNumId w:val="19"/>
  </w:num>
  <w:num w:numId="14" w16cid:durableId="1070735447">
    <w:abstractNumId w:val="7"/>
  </w:num>
  <w:num w:numId="15" w16cid:durableId="1686790146">
    <w:abstractNumId w:val="3"/>
  </w:num>
  <w:num w:numId="16" w16cid:durableId="1954550877">
    <w:abstractNumId w:val="22"/>
  </w:num>
  <w:num w:numId="17" w16cid:durableId="1422066564">
    <w:abstractNumId w:val="24"/>
  </w:num>
  <w:num w:numId="18" w16cid:durableId="705328479">
    <w:abstractNumId w:val="8"/>
  </w:num>
  <w:num w:numId="19" w16cid:durableId="39214845">
    <w:abstractNumId w:val="15"/>
  </w:num>
  <w:num w:numId="20" w16cid:durableId="214779717">
    <w:abstractNumId w:val="23"/>
  </w:num>
  <w:num w:numId="21" w16cid:durableId="1495492383">
    <w:abstractNumId w:val="14"/>
  </w:num>
  <w:num w:numId="22" w16cid:durableId="179708458">
    <w:abstractNumId w:val="16"/>
  </w:num>
  <w:num w:numId="23" w16cid:durableId="1973517833">
    <w:abstractNumId w:val="20"/>
  </w:num>
  <w:num w:numId="24" w16cid:durableId="1123040595">
    <w:abstractNumId w:val="17"/>
  </w:num>
  <w:num w:numId="25" w16cid:durableId="1127043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6CD"/>
    <w:rsid w:val="00025C05"/>
    <w:rsid w:val="000348D2"/>
    <w:rsid w:val="0003798F"/>
    <w:rsid w:val="00042580"/>
    <w:rsid w:val="00052476"/>
    <w:rsid w:val="000916C8"/>
    <w:rsid w:val="000D2A1B"/>
    <w:rsid w:val="000D4B1E"/>
    <w:rsid w:val="000F5B6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0CF8"/>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01B87"/>
    <w:rsid w:val="00522199"/>
    <w:rsid w:val="00523478"/>
    <w:rsid w:val="00531FBF"/>
    <w:rsid w:val="00532A24"/>
    <w:rsid w:val="00544AC4"/>
    <w:rsid w:val="005479D5"/>
    <w:rsid w:val="0058064D"/>
    <w:rsid w:val="0058528C"/>
    <w:rsid w:val="005A0DB2"/>
    <w:rsid w:val="005A6070"/>
    <w:rsid w:val="005A7C7F"/>
    <w:rsid w:val="005C593C"/>
    <w:rsid w:val="005D04D3"/>
    <w:rsid w:val="005F574E"/>
    <w:rsid w:val="00633225"/>
    <w:rsid w:val="00677CF7"/>
    <w:rsid w:val="006955A1"/>
    <w:rsid w:val="006B66FE"/>
    <w:rsid w:val="006C197D"/>
    <w:rsid w:val="006C3269"/>
    <w:rsid w:val="006E11C3"/>
    <w:rsid w:val="006F2F77"/>
    <w:rsid w:val="00701A84"/>
    <w:rsid w:val="007033DB"/>
    <w:rsid w:val="007261A1"/>
    <w:rsid w:val="007415E6"/>
    <w:rsid w:val="00760100"/>
    <w:rsid w:val="007617B2"/>
    <w:rsid w:val="00761B04"/>
    <w:rsid w:val="007752FC"/>
    <w:rsid w:val="00776757"/>
    <w:rsid w:val="00811600"/>
    <w:rsid w:val="00812410"/>
    <w:rsid w:val="00841BCB"/>
    <w:rsid w:val="00847593"/>
    <w:rsid w:val="00861EC1"/>
    <w:rsid w:val="008D2E14"/>
    <w:rsid w:val="008E7E10"/>
    <w:rsid w:val="008F0501"/>
    <w:rsid w:val="008F26B4"/>
    <w:rsid w:val="0090104E"/>
    <w:rsid w:val="0091291B"/>
    <w:rsid w:val="00921C2E"/>
    <w:rsid w:val="00940B1A"/>
    <w:rsid w:val="00944D65"/>
    <w:rsid w:val="00966538"/>
    <w:rsid w:val="009714E8"/>
    <w:rsid w:val="00974AE3"/>
    <w:rsid w:val="009774F3"/>
    <w:rsid w:val="009B0AA5"/>
    <w:rsid w:val="009B1496"/>
    <w:rsid w:val="009C11B9"/>
    <w:rsid w:val="009C6202"/>
    <w:rsid w:val="00A129B3"/>
    <w:rsid w:val="00A12BCB"/>
    <w:rsid w:val="00A41D6C"/>
    <w:rsid w:val="00A45B2C"/>
    <w:rsid w:val="00A472D7"/>
    <w:rsid w:val="00A57A92"/>
    <w:rsid w:val="00A71C4B"/>
    <w:rsid w:val="00A728D4"/>
    <w:rsid w:val="00A9068B"/>
    <w:rsid w:val="00A940FC"/>
    <w:rsid w:val="00AE5B33"/>
    <w:rsid w:val="00AF1198"/>
    <w:rsid w:val="00AF4C03"/>
    <w:rsid w:val="00B03C25"/>
    <w:rsid w:val="00B1598A"/>
    <w:rsid w:val="00B1648E"/>
    <w:rsid w:val="00B20F52"/>
    <w:rsid w:val="00B31D4B"/>
    <w:rsid w:val="00B35185"/>
    <w:rsid w:val="00B46BAB"/>
    <w:rsid w:val="00B50C83"/>
    <w:rsid w:val="00B66A6E"/>
    <w:rsid w:val="00B70EF1"/>
    <w:rsid w:val="00BA70A2"/>
    <w:rsid w:val="00BB1033"/>
    <w:rsid w:val="00BD4019"/>
    <w:rsid w:val="00BE0268"/>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A0B2B"/>
    <w:rsid w:val="00DB63D9"/>
    <w:rsid w:val="00DC2970"/>
    <w:rsid w:val="00DD3256"/>
    <w:rsid w:val="00E02BD0"/>
    <w:rsid w:val="00E2188F"/>
    <w:rsid w:val="00E2280C"/>
    <w:rsid w:val="00E35664"/>
    <w:rsid w:val="00E5525F"/>
    <w:rsid w:val="00E6506A"/>
    <w:rsid w:val="00E66FC0"/>
    <w:rsid w:val="00E71E33"/>
    <w:rsid w:val="00EE3EAE"/>
    <w:rsid w:val="00F143F0"/>
    <w:rsid w:val="00F23202"/>
    <w:rsid w:val="00F41864"/>
    <w:rsid w:val="00F66C9E"/>
    <w:rsid w:val="00F67F76"/>
    <w:rsid w:val="00F77F65"/>
    <w:rsid w:val="00F908A6"/>
    <w:rsid w:val="00FA29B4"/>
    <w:rsid w:val="00FA58FA"/>
    <w:rsid w:val="00FA73EF"/>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988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399053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Getkin, Morgan</cp:lastModifiedBy>
  <cp:revision>14</cp:revision>
  <dcterms:created xsi:type="dcterms:W3CDTF">2023-09-16T20:59:00Z</dcterms:created>
  <dcterms:modified xsi:type="dcterms:W3CDTF">2023-09-17T00:13:00Z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