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3B5D8C"/>
          <w:sz w:val="64"/>
          <w:szCs w:val="64"/>
        </w:rPr>
        <w:t xml:space="preserve">ATMOSIA</w:t>
      </w:r>
    </w:p>
    <w:p>
      <w:pPr>
        <w:spacing w:after="100" w:before="200"/>
        <w:jc w:val="center"/>
      </w:pPr>
      <w:r>
        <w:rPr>
          <w:color w:val="1F2A38"/>
          <w:sz w:val="30"/>
          <w:szCs w:val="30"/>
        </w:rPr>
        <w:t xml:space="preserve">Guía de prueba</w:t>
      </w:r>
    </w:p>
    <w:p>
      <w:pPr>
        <w:spacing w:after="100"/>
        <w:jc w:val="center"/>
      </w:pPr>
      <w:r>
        <w:rPr>
          <w:i/>
          <w:iCs/>
          <w:color w:val="5A6472"/>
          <w:sz w:val="22"/>
          <w:szCs w:val="22"/>
        </w:rPr>
        <w:t xml:space="preserve">Cómo compilar lo que hay, medir la línea base y qué falta decidir</w:t>
      </w:r>
    </w:p>
    <w:p>
      <w:pPr>
        <w:spacing w:after="600"/>
        <w:jc w:val="center"/>
      </w:pPr>
      <w:r>
        <w:rPr>
          <w:i/>
          <w:iCs/>
          <w:color w:val="5A6472"/>
          <w:sz w:val="22"/>
          <w:szCs w:val="22"/>
        </w:rPr>
        <w:t xml:space="preserve">Para quien tenga entorno de desarrollo de Minecraft Forge 1.20.1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0. Qué es esto y qué todavía no es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El repositorio contiene el mod completo: supresión de las nubes vanilla, generación procedural, caché con presupuesto por frame, LOD, culling con fade, tres capas y sombreado. También el documento de diseño revisado, el análisis de la Fase 0 y un harness de benchmark.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 que no contiene es un archivo .jar que puedas instalar, y la razón está abajo.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Lo más importante que tenés que saber antes de abrir nada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Nada del código que toca Minecraft se compiló jamás. El entorno donde se escribió no tenía acceso a los servidores de Forge ni de Mojang, así que no pudo descargarse el MDK ni ejecutarse una sola vez. No hay .jar porque no hubo forma de generarlo.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Dalo por hecho: la primera compilación va a fallar en algo. Los puntos donde la API de 1.20.1 hay que confirmarla están marcados con VERIFICAR en el código, y la versión de Forge quedó como REEMPLAZAR en vez de un número puesto de memoria.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Lo que sí está compilado y probado es el núcleo procedural —ruido, densidad, LOD, fade, prioridad, presupuesto— porque se escribió a propósito sin depender de Minecraft. Son 66 comprobaciones que corren sin Gradle. El detalle está en docs/fases.md.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Tu trabajo en esta ronda: hacer que compile, ver si se parece a lo que tenías en la cabeza, medir contra vanilla, y decidir los tres puntos de la última sección.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1. Qué hay en el repositorio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https://github.com/mopiux/atmosia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docs/Atmosia_Documento_de_Diseno_v1.1.docx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Tu documento con una revisión técnica integrada. Es la versión vigente.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docs/Atmosia_Documento_de_Diseno_v1.0.docx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El original, solo como referencia histórica.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docs/fase-0-analisis-y-arquitectura.md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La Fase 0: arquitectura propuesta, alternativas descartadas, riesgos y verificaciones.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docs/benchmark.md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Cómo funciona el harness de medición y qué mide.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docs/fases.md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Qué cubre cada fase y, sobre todo, qué está verificado y qué no.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src/main/java/.../core/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Núcleo procedural, sin dependencias de Minecraft. Compilado y probado.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src/main/java/.../client/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El renderer: caché, LOD, culling, capas, supresión de vanilla. Sin compilar.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src/main/java/.../bench/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El harness. Mide tiempos sin saber qué está dibujando, así que sirve para medir vanilla.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src/test/java/.../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Los dos tests. Corren sin Gradle, con javac y java a secas.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2. Requisitos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JDK 17. Con 21 instalado alcanza si Gradle puede apuntar a un toolchain 17.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Conexión a internet: la primera compilación descarga el MDK de Forge y tarda bastante.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Minecraft Java Edition para poder jugar el cliente de desarrollo.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3. Pasos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Clonar el repositorio: git clone https://github.com/mopiux/atmosia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Abrir gradle.properties y reemplazar forge_version=REEMPLAZAR por la versión exacta de Forge para 1.20.1 (la recomendada de files.minecraftforge.net, rama 47.x). Este es el único valor que hay que completar a mano.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Compilar: ./gradlew build (en Windows, gradlew.bat build). Si falla, guardá el error tal cual: es información útil, no un problema tuyo.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Levantar el cliente de desarrollo: ./gradlew runClient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Crear un mundo nuevo en creativo, con trampas activadas. Anotá si es mundo normal o superplano, porque cambia lo que se renderiza y por lo tanto los números.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Verificar que el mod cargó: escribir /atmosiabench list en el chat. Debería listar nueve escenarios. Si el comando no existe, el mod no cargó y eso es lo primero a resolver.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Mirar el cielo. Debería haber nubes procedurales y ninguna nube vanilla. Si ves las dos cosas a la vez, la supresión de vanilla falló y eso es lo primero a reportar.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Correr el primer escenario: /atmosiabench run below_clouds. El jugador pasa a espectador, se fija la hora y el clima, y la cámara se mueve sola. Son 5 segundos de calentamiento más 30 de medición. No toques nada mientras corre.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Repetir con los nueve escenarios: clear_sky, full_coverage, camera_still, camera_spin, fast_travel, altitude_sweep, below_clouds, inside_clouds, above_clouds.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Idealmente tres corridas de cada uno, para poder quedarse con la mediana. Una sola corrida no dice nada.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Buscar los resultados en run/atmosia-benchmarks/results.csv</w:t>
      </w:r>
    </w:p>
    <w:p>
      <w:pPr>
        <w:pStyle w:val="Heading3"/>
        <w:spacing w:after="100" w:before="220"/>
      </w:pPr>
      <w:r>
        <w:rPr>
          <w:b/>
          <w:bCs/>
          <w:color w:val="1F2A38"/>
          <w:sz w:val="22"/>
          <w:szCs w:val="22"/>
        </w:rPr>
        <w:t xml:space="preserve">Comprobación opcional, sin Gradle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parte del harness que no depende de Minecraft se puede compilar y probar sola, sin descargar nada. El comando exacto está en la cabecera de BenchSmokeTest.java. Si eso pasa, la estadística y el formato del CSV están bien y cualquier problema está del lado de la integración con el juego.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4. Qué mirar en pantalla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Antes de los números, lo visual. Las cosas que conviene chequear, en orden de gravedad: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quede ninguna nube vanilla dibujándose por debajo de las propias.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se vean como tres planos transparentes independientes: donde las capas coinciden debería leerse una masa más densa, no tres láminas.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alejarse no aparezcan agujeros ni saltos bruscos al cambiar el nivel de detalle.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subir y bajar la capa se desvanezca en vez de cortarse de golpe.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atravesar una nube no produzca un recorte duro.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el movimiento sea continuo y que las capas se muevan a velocidades distintas.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Los valores numéricos —altura de las capas, cobertura, umbrales, opacidad por slice, tamaño de región— se eligieron por criterio y sin ver una sola imagen. Es esperable que haya que tocarlos, y casi todo está en la configuración o en CloudLayerDef.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5. Cómo leer el CSV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Una fila por corrida en results.csv, más un volcado frame a frame por corrida en un archivo aparte. Las columnas que más importan: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avg_fps y low_1pct_fps: el promedio y el 1% de frames más lentos. El segundo es el que delata los tirones; si están muy separados, hay microstuttering aunque el promedio se vea bien.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cpu_frame_avg_ms: es la métrica sobre la que se define el criterio de aceptación.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gpu_frame_avg_ms: puede venir vacía si el driver no soporta consultas de temporización.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Las columnas de regiones, vértices y memoria van a venir vacías: son del renderer propio, que todavía no existe.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Convención del CSV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Una celda vacía significa "no medido", nunca cero. La diferencia importa cuando se comparen fases más adelante, así que conviene no rellenar esos huecos a mano.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6. Qué devolver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Los errores de compilación, copiados tal cual.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El archivo results.csv completo.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Las specs de la máquina: CPU, GPU, RAM, resolución de pantalla y render distance usado. Sin eso los números no se pueden comparar con nada.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Si el juego crashea o el comando no aparece, el log de la carpeta run/logs.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7. Tres decisiones que necesitan tu visto bueno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Estas son las que no puede tomar nadie más que vos, porque es tu proyecto.</w:t>
      </w:r>
    </w:p>
    <w:p>
      <w:pPr>
        <w:pStyle w:val="Heading3"/>
        <w:spacing w:after="100" w:before="220"/>
      </w:pPr>
      <w:r>
        <w:rPr>
          <w:b/>
          <w:bCs/>
          <w:color w:val="1F2A38"/>
          <w:sz w:val="22"/>
          <w:szCs w:val="22"/>
        </w:rPr>
        <w:t xml:space="preserve">7.1 La representación geométrica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propuesta es: campo de densidad por región, dibujado como slices horizontales alfa-blended, sobre un render target a resolución reducida. De esa decisión cuelgan LOD, caché, culling y transparencia, así que cambiarla después es caro. Está argumentada en la Sección 4 del documento de Fase 0, con las alternativas descartadas y por qué.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De paso resuelve la tensión entre layer baking y LOD por capa que tu documento marcaba sin resolver: al hornear en el dominio de la textura de densidad y no en la geometría, excluir una capa según LOD pasa a ser un parámetro de generación.</w:t>
      </w:r>
    </w:p>
    <w:p>
      <w:pPr>
        <w:pStyle w:val="Heading3"/>
        <w:spacing w:after="100" w:before="220"/>
      </w:pPr>
      <w:r>
        <w:rPr>
          <w:b/>
          <w:bCs/>
          <w:color w:val="1F2A38"/>
          <w:sz w:val="22"/>
          <w:szCs w:val="22"/>
        </w:rPr>
        <w:t xml:space="preserve">7.2 El criterio de aceptación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Tu documento pedía un costo parecido al de las nubes vanilla, pero escrito así no se podía verificar: no hay medición que lo apruebe ni lo rechace. La propuesta es fijar un número: no más de 1,5 ms de frame time añadido respecto a vanilla, a 1080p y render distance 12, sobre una máquina de referencia declarada.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Ese 1,5 es un ancla para discutir, no un dato. Se ratifica cuando tengas la línea base de vanilla medida, que es justamente lo que producen los pasos de arriba.</w:t>
      </w:r>
    </w:p>
    <w:p>
      <w:pPr>
        <w:pStyle w:val="Heading3"/>
        <w:spacing w:after="100" w:before="220"/>
      </w:pPr>
      <w:r>
        <w:rPr>
          <w:b/>
          <w:bCs/>
          <w:color w:val="1F2A38"/>
          <w:sz w:val="22"/>
          <w:szCs w:val="22"/>
        </w:rPr>
        <w:t xml:space="preserve">7.3 La licencia de simple-clouds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Existe un mod de nubes procedurales para Forge 1.20.1 que hace algo muy parecido: simple-clouds, de nonamecrackers2. Está publicado bajo PolyForm Perimeter License 1.0.1, que tiene una cláusula de no competencia explícita: cualquier propósito está permitido excepto proveer a otros un producto que compita con el software, y aclara que compite aunque se provea gratis.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Atmosia es un sustituto funcional de ese mod, así que no se puede tomar ni derivar su código. Por eso la revisión que se hizo se limitó a su documentación pública. Si no compartís esa lectura, decilo ahora y no después de que alguien haya copiado algo.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Su documentación pública igual aportó cosas útiles: confirma que los compute shaders son viables en Forge 1.20.1, aporta una cuarta representación geométrica posible (malla por vóxeles generada en GPU), y su autor reconoce impacto notable en frames — lo que refuerza que la meta de costo hay que medirla y no asumirla.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8. Qué viene después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Las Fases 1 a 5 están escritas. La que falta es la Fase 6, optimización final, y no se puede hacer sin correr el juego: es una fase definida por medición, y darla por hecha sin datos contradiría la regla más repetida de tu documento.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optimización más prometedora ya está identificada y no está implementada: dibujar las nubes sobre un target a media resolución y componerlo escalado. En un renderer de nubes translúcidas el cuello de botella suele ser el relleno, no los vértices ni los draw calls, y esa es la palanca que lo ataca. Quedó pendiente porque era la Verificación 4 de la Fase 0 y nadie pudo confirmar que sea viable en el pipeline de 1.20.1.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otra verificación abierta es si la supresión de nubes vanilla sin mixin funciona de verdad. El código la intenta primero y, si falla, cae a apagar el ajuste de nubes del juego. Que haga falta la red de seguridad o no es justamente lo que hay que ver.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Página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2"/>
        <w:sz w:val="16"/>
        <w:szCs w:val="16"/>
      </w:rPr>
      <w:t xml:space="preserve"> de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2"/>
        <w:sz w:val="16"/>
        <w:szCs w:val="16"/>
      </w:rPr>
      <w:t xml:space="preserve">ATMOSIA — Guía de prueba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7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2026-09-18T03:56:44.631Z</dcterms:created>
  <dcterms:modified xsi:type="dcterms:W3CDTF">2026-09-18T03:56:44.640Z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