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3B5D8C"/>
          <w:sz w:val="64"/>
          <w:szCs w:val="64"/>
        </w:rPr>
        <w:t xml:space="preserve">ATMOSIA</w:t>
      </w:r>
    </w:p>
    <w:p>
      <w:pPr>
        <w:spacing w:after="100" w:before="200"/>
        <w:jc w:val="center"/>
      </w:pPr>
      <w:r>
        <w:rPr>
          <w:color w:val="1F2A38"/>
          <w:sz w:val="30"/>
          <w:szCs w:val="30"/>
        </w:rPr>
        <w:t xml:space="preserve">Sistema de Nubes Procedurales</w:t>
      </w:r>
    </w:p>
    <w:p>
      <w:pPr>
        <w:spacing w:after="600"/>
        <w:jc w:val="center"/>
      </w:pPr>
      <w:r>
        <w:rPr>
          <w:i/>
          <w:iCs/>
          <w:color w:val="5A6472"/>
          <w:sz w:val="22"/>
          <w:szCs w:val="22"/>
        </w:rPr>
        <w:t xml:space="preserve">Minecraft Forge 1.20.1 — Documento de diseño técnico, v1.0</w:t>
      </w:r>
    </w:p>
    <w:p>
      <w:pPr>
        <w:spacing w:after="60"/>
        <w:jc w:val="center"/>
      </w:pPr>
      <w:r>
        <w:rPr>
          <w:color w:val="5A6472"/>
          <w:sz w:val="19"/>
          <w:szCs w:val="19"/>
        </w:rPr>
        <w:t xml:space="preserve">Alcance de esta etapa: reemplazo completo del renderer de nubes vanilla</w:t>
      </w:r>
    </w:p>
    <w:p>
      <w:pPr>
        <w:spacing w:after="60"/>
        <w:jc w:val="center"/>
      </w:pPr>
      <w:r>
        <w:rPr>
          <w:color w:val="5A6472"/>
          <w:sz w:val="19"/>
          <w:szCs w:val="19"/>
        </w:rPr>
        <w:t xml:space="preserve">por un sistema propio, procedural y optimizado.</w:t>
      </w:r>
    </w:p>
    <w:p>
      <w:pPr>
        <w:spacing w:before="300"/>
        <w:jc w:val="center"/>
      </w:pPr>
      <w:r>
        <w:rPr>
          <w:b/>
          <w:bCs/>
          <w:color w:val="9C3B1E"/>
          <w:sz w:val="19"/>
          <w:szCs w:val="19"/>
        </w:rPr>
        <w:t xml:space="preserve">Sin sistema meteorológico todavía.</w:t>
      </w:r>
    </w:p>
    <w:p>
      <w:r>
        <w:br w:type="page"/>
      </w:r>
    </w:p>
    <w:p>
      <w:pPr>
        <w:pStyle w:val="Heading1"/>
        <w:pBdr>
          <w:bottom w:val="single" w:color="3B5D8C" w:sz="8" w:space="4"/>
        </w:pBdr>
        <w:spacing w:after="200" w:before="480"/>
      </w:pPr>
      <w:r>
        <w:rPr>
          <w:b/>
          <w:bCs/>
          <w:color w:val="1F2A38"/>
          <w:sz w:val="30"/>
          <w:szCs w:val="30"/>
        </w:rPr>
        <w:t xml:space="preserve">0. Cómo usar este documento con Claude Code</w:t>
      </w:r>
    </w:p>
    <w:p>
      <w:pPr>
        <w:spacing w:after="160" w:line="300"/>
      </w:pPr>
      <w:r>
        <w:rPr>
          <w:color w:val="1F2A38"/>
          <w:sz w:val="21"/>
          <w:szCs w:val="21"/>
        </w:rPr>
        <w:t xml:space="preserve">Este documento es la especificación completa del proyecto Atmosia. Está pensado para pegarse en un único mensaje inicial a Claude Code, que actuará como punto de partida de todo el desarrollo.</w:t>
      </w:r>
    </w:p>
    <w:p>
      <w:pPr>
        <w:spacing w:after="160" w:line="300"/>
      </w:pPr>
      <w:r>
        <w:rPr>
          <w:color w:val="1F2A38"/>
          <w:sz w:val="21"/>
          <w:szCs w:val="21"/>
        </w:rPr>
        <w:t xml:space="preserve">El documento incorpora las correcciones de una revisión de diseño previa: culling vertical con fade en vez de corte binario, coordenadas relativas (floating origin) para evitar problemas de precisión, una aclaración explícita sobre la tensión entre layer baking y LOD por capa, el render distance de Minecraft como entrada del culling por distancia, compute shaders marcados como investigación (no como garantía), y un inventario de compatibilidad con otros mods como parte obligatoria de la Fase 0.</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Regla de oro para Claude Code</w:t>
            </w:r>
          </w:p>
          <w:p>
            <w:pPr>
              <w:spacing w:after="60" w:line="280"/>
            </w:pPr>
            <w:r>
              <w:rPr>
                <w:color w:val="1F2A38"/>
                <w:sz w:val="20"/>
                <w:szCs w:val="20"/>
              </w:rPr>
              <w:t xml:space="preserve">No escribir código de forma inmediata. El flujo de trabajo obligatorio es:</w:t>
            </w:r>
          </w:p>
          <w:p>
            <w:pPr>
              <w:spacing w:after="60" w:line="280"/>
            </w:pPr>
            <w:r>
              <w:rPr>
                <w:color w:val="1F2A38"/>
                <w:sz w:val="20"/>
                <w:szCs w:val="20"/>
              </w:rPr>
              <w:t xml:space="preserve">ANALIZAR → DISEÑAR → PROPONER → ESPERAR CONFIRMACIÓN → IMPLEMENTAR → MEDIR → OPTIMIZAR.</w:t>
            </w:r>
          </w:p>
          <w:p>
            <w:pPr>
              <w:spacing w:after="60" w:line="280"/>
            </w:pPr>
            <w:r>
              <w:rPr>
                <w:color w:val="1F2A38"/>
                <w:sz w:val="20"/>
                <w:szCs w:val="20"/>
              </w:rPr>
              <w:t xml:space="preserve">Cada fase descrita en la Sección 5 debe presentarse y aprobarse antes de pasar a la siguiente.</w:t>
            </w:r>
          </w:p>
        </w:tc>
      </w:tr>
    </w:tbl>
    <w:p>
      <w:pPr>
        <w:pStyle w:val="Heading1"/>
        <w:pBdr>
          <w:bottom w:val="single" w:color="3B5D8C" w:sz="8" w:space="4"/>
        </w:pBdr>
        <w:spacing w:after="200" w:before="480"/>
      </w:pPr>
      <w:r>
        <w:rPr>
          <w:b/>
          <w:bCs/>
          <w:color w:val="1F2A38"/>
          <w:sz w:val="30"/>
          <w:szCs w:val="30"/>
        </w:rPr>
        <w:t xml:space="preserve">1. Idea general</w:t>
      </w:r>
    </w:p>
    <w:p>
      <w:pPr>
        <w:spacing w:after="160" w:line="300"/>
      </w:pPr>
      <w:r>
        <w:rPr>
          <w:color w:val="1F2A38"/>
          <w:sz w:val="21"/>
          <w:szCs w:val="21"/>
        </w:rPr>
        <w:t xml:space="preserve">Atmosia reemplaza las nubes vanilla de Minecraft por un sistema propio que mantiene una filosofía de rendimiento similar a la de vanilla, pero con un resultado visual mucho más natural.</w:t>
      </w:r>
    </w:p>
    <w:p>
      <w:pPr>
        <w:pStyle w:val="Heading3"/>
        <w:spacing w:after="100" w:before="220"/>
      </w:pPr>
      <w:r>
        <w:rPr>
          <w:b/>
          <w:bCs/>
          <w:color w:val="1F2A38"/>
          <w:sz w:val="22"/>
          <w:szCs w:val="22"/>
        </w:rPr>
        <w:t xml:space="preserve">No se debe usar:</w:t>
      </w:r>
    </w:p>
    <w:p>
      <w:pPr>
        <w:pStyle w:val="ListParagraph"/>
        <w:numPr>
          <w:ilvl w:val="0"/>
          <w:numId w:val="2"/>
        </w:numPr>
        <w:spacing w:after="90" w:line="290"/>
      </w:pPr>
      <w:r>
        <w:rPr>
          <w:color w:val="1F2A38"/>
          <w:sz w:val="21"/>
          <w:szCs w:val="21"/>
        </w:rPr>
        <w:t xml:space="preserve">Entidades para las nubes, ni una entidad por nube.</w:t>
      </w:r>
    </w:p>
    <w:p>
      <w:pPr>
        <w:pStyle w:val="ListParagraph"/>
        <w:numPr>
          <w:ilvl w:val="0"/>
          <w:numId w:val="2"/>
        </w:numPr>
        <w:spacing w:after="90" w:line="290"/>
      </w:pPr>
      <w:r>
        <w:rPr>
          <w:color w:val="1F2A38"/>
          <w:sz w:val="21"/>
          <w:szCs w:val="21"/>
        </w:rPr>
        <w:t xml:space="preserve">Partículas individuales para representar nubes.</w:t>
      </w:r>
    </w:p>
    <w:p>
      <w:pPr>
        <w:pStyle w:val="ListParagraph"/>
        <w:numPr>
          <w:ilvl w:val="0"/>
          <w:numId w:val="2"/>
        </w:numPr>
        <w:spacing w:after="90" w:line="290"/>
      </w:pPr>
      <w:r>
        <w:rPr>
          <w:color w:val="1F2A38"/>
          <w:sz w:val="21"/>
          <w:szCs w:val="21"/>
        </w:rPr>
        <w:t xml:space="preserve">Miles de objetos actualizándose cada tick.</w:t>
      </w:r>
    </w:p>
    <w:p>
      <w:pPr>
        <w:pStyle w:val="ListParagraph"/>
        <w:numPr>
          <w:ilvl w:val="0"/>
          <w:numId w:val="2"/>
        </w:numPr>
        <w:spacing w:after="90" w:line="290"/>
      </w:pPr>
      <w:r>
        <w:rPr>
          <w:color w:val="1F2A38"/>
          <w:sz w:val="21"/>
          <w:szCs w:val="21"/>
        </w:rPr>
        <w:t xml:space="preserve">Geometría innecesariamente compleja.</w:t>
      </w:r>
    </w:p>
    <w:p>
      <w:pPr>
        <w:pStyle w:val="ListParagraph"/>
        <w:numPr>
          <w:ilvl w:val="0"/>
          <w:numId w:val="2"/>
        </w:numPr>
        <w:spacing w:after="90" w:line="290"/>
      </w:pPr>
      <w:r>
        <w:rPr>
          <w:color w:val="1F2A38"/>
          <w:sz w:val="21"/>
          <w:szCs w:val="21"/>
        </w:rPr>
        <w:t xml:space="preserve">Generación completa de un mapa infinito de nubes.</w:t>
      </w:r>
    </w:p>
    <w:p>
      <w:pPr>
        <w:pStyle w:val="ListParagraph"/>
        <w:numPr>
          <w:ilvl w:val="0"/>
          <w:numId w:val="2"/>
        </w:numPr>
        <w:spacing w:after="90" w:line="290"/>
      </w:pPr>
      <w:r>
        <w:rPr>
          <w:color w:val="1F2A38"/>
          <w:sz w:val="21"/>
          <w:szCs w:val="21"/>
        </w:rPr>
        <w:t xml:space="preserve">Ray marching volumétrico como sistema principal.</w:t>
      </w:r>
    </w:p>
    <w:p>
      <w:pPr>
        <w:spacing w:after="160" w:line="300"/>
      </w:pPr>
      <w:r>
        <w:rPr>
          <w:color w:val="1F2A38"/>
          <w:sz w:val="21"/>
          <w:szCs w:val="21"/>
        </w:rPr>
        <w:t xml:space="preserve">La nube es ante todo un elemento de renderizado, no un conjunto de entidades del mundo.</w:t>
      </w:r>
    </w:p>
    <w:p>
      <w:pPr>
        <w:pBdr>
          <w:left w:val="single" w:color="3B5D8C" w:sz="16" w:space="8"/>
        </w:pBdr>
        <w:spacing w:after="200" w:before="120" w:line="300"/>
        <w:ind w:left="420"/>
      </w:pPr>
      <w:r>
        <w:rPr>
          <w:i/>
          <w:iCs/>
          <w:color w:val="5A6472"/>
          <w:sz w:val="21"/>
          <w:szCs w:val="21"/>
        </w:rPr>
        <w:t xml:space="preserve">El sistema debe intentar acercarse lo máximo posible al costo de renderizado de las nubes vanilla de Minecraft 1.20.1, aun cuando visualmente sea mucho más complejo.</w:t>
      </w:r>
    </w:p>
    <w:p>
      <w:pPr>
        <w:spacing w:after="160" w:line="300"/>
      </w:pPr>
      <w:r>
        <w:rPr>
          <w:color w:val="1F2A38"/>
          <w:sz w:val="21"/>
          <w:szCs w:val="21"/>
        </w:rPr>
        <w:t xml:space="preserve">Esta afirmación no se da por válida hasta comprobarse con benchmarks (Sección 8). Ninguna fase puede declararse "óptima" sin datos que lo respalden.</w:t>
      </w:r>
    </w:p>
    <w:p>
      <w:pPr>
        <w:pStyle w:val="Heading1"/>
        <w:pBdr>
          <w:bottom w:val="single" w:color="3B5D8C" w:sz="8" w:space="4"/>
        </w:pBdr>
        <w:spacing w:after="200" w:before="480"/>
      </w:pPr>
      <w:r>
        <w:rPr>
          <w:b/>
          <w:bCs/>
          <w:color w:val="1F2A38"/>
          <w:sz w:val="30"/>
          <w:szCs w:val="30"/>
        </w:rPr>
        <w:t xml:space="preserve">2. Objetivo visual</w:t>
      </w:r>
    </w:p>
    <w:p>
      <w:pPr>
        <w:spacing w:after="160" w:line="300"/>
      </w:pPr>
      <w:r>
        <w:rPr>
          <w:color w:val="1F2A38"/>
          <w:sz w:val="21"/>
          <w:szCs w:val="21"/>
        </w:rPr>
        <w:t xml:space="preserve">El sistema debe dar la sensación de masas de nubes superpuestas en la atmósfera, no de nubes vanilla agrandadas o re-texturizadas.</w:t>
      </w:r>
    </w:p>
    <w:p>
      <w:pPr>
        <w:spacing w:after="160" w:line="300"/>
      </w:pPr>
      <w:r>
        <w:rPr>
          <w:color w:val="1F2A38"/>
          <w:sz w:val="21"/>
          <w:szCs w:val="21"/>
        </w:rPr>
        <w:t xml:space="preserve">La base conceptual son varias capas lógicas:</w:t>
      </w:r>
    </w:p>
    <w:p>
      <w:pPr>
        <w:pStyle w:val="ListParagraph"/>
        <w:numPr>
          <w:ilvl w:val="0"/>
          <w:numId w:val="2"/>
        </w:numPr>
        <w:spacing w:after="90" w:line="290"/>
      </w:pPr>
      <w:r>
        <w:rPr>
          <w:color w:val="1F2A38"/>
          <w:sz w:val="21"/>
          <w:szCs w:val="21"/>
        </w:rPr>
        <w:t xml:space="preserve">Capa alta — dispersa, sutil.</w:t>
      </w:r>
    </w:p>
    <w:p>
      <w:pPr>
        <w:pStyle w:val="ListParagraph"/>
        <w:numPr>
          <w:ilvl w:val="0"/>
          <w:numId w:val="2"/>
        </w:numPr>
        <w:spacing w:after="90" w:line="290"/>
      </w:pPr>
      <w:r>
        <w:rPr>
          <w:color w:val="1F2A38"/>
          <w:sz w:val="21"/>
          <w:szCs w:val="21"/>
        </w:rPr>
        <w:t xml:space="preserve">Capa media — densidad intermedia.</w:t>
      </w:r>
    </w:p>
    <w:p>
      <w:pPr>
        <w:pStyle w:val="ListParagraph"/>
        <w:numPr>
          <w:ilvl w:val="0"/>
          <w:numId w:val="2"/>
        </w:numPr>
        <w:spacing w:after="90" w:line="290"/>
      </w:pPr>
      <w:r>
        <w:rPr>
          <w:color w:val="1F2A38"/>
          <w:sz w:val="21"/>
          <w:szCs w:val="21"/>
        </w:rPr>
        <w:t xml:space="preserve">Capa baja — mayor cobertura, más cercana al jugador.</w:t>
      </w:r>
    </w:p>
    <w:p>
      <w:pPr>
        <w:spacing w:after="160" w:line="300"/>
      </w:pPr>
      <w:r>
        <w:rPr>
          <w:color w:val="1F2A38"/>
          <w:sz w:val="21"/>
          <w:szCs w:val="21"/>
        </w:rPr>
        <w:t xml:space="preserve">Estas capas no deben leerse como tres planos transparentes independientes. Cuando coinciden espacialmente, la densidad debe combinarse y generar una masa visualmente más profunda en esa zona (por ejemplo: capa alta 0.4 + capa media 0.7 + capa baja 0.2 → una densidad combinada, no tres capas visibles por separado).</w:t>
      </w:r>
    </w:p>
    <w:p>
      <w:pPr>
        <w:spacing w:after="160" w:line="300"/>
      </w:pPr>
      <w:r>
        <w:rPr>
          <w:color w:val="1F2A38"/>
          <w:sz w:val="21"/>
          <w:szCs w:val="21"/>
        </w:rPr>
        <w:t xml:space="preserve">El resultado a evitar es el de "una pared gris transparente flotando en el cielo".</w:t>
      </w:r>
    </w:p>
    <w:p>
      <w:pPr>
        <w:pStyle w:val="Heading1"/>
        <w:pBdr>
          <w:bottom w:val="single" w:color="3B5D8C" w:sz="8" w:space="4"/>
        </w:pBdr>
        <w:spacing w:after="200" w:before="480"/>
      </w:pPr>
      <w:r>
        <w:rPr>
          <w:b/>
          <w:bCs/>
          <w:color w:val="1F2A38"/>
          <w:sz w:val="30"/>
          <w:szCs w:val="30"/>
        </w:rPr>
        <w:t xml:space="preserve">3. Varias capas, no necesariamente varios meshes</w:t>
      </w:r>
    </w:p>
    <w:p>
      <w:pPr>
        <w:spacing w:after="160" w:line="300"/>
      </w:pPr>
      <w:r>
        <w:rPr>
          <w:color w:val="1F2A38"/>
          <w:sz w:val="21"/>
          <w:szCs w:val="21"/>
        </w:rPr>
        <w:t xml:space="preserve">Tener tres capas lógicas no implica renderizar tres meshes completos. Las capas existen primero como datos/máscaras de densidad, y se combinan antes del renderizado siempre que sea posible (layer baking).</w:t>
      </w:r>
    </w:p>
    <w:p>
      <w:pPr>
        <w:spacing w:after="160" w:line="300"/>
      </w:pPr>
      <w:r>
        <w:rPr>
          <w:color w:val="1F2A38"/>
          <w:sz w:val="21"/>
          <w:szCs w:val="21"/>
        </w:rPr>
        <w:t xml:space="preserve">Investigar y elegir la estrategia con mejor relación entre calidad visual, cantidad de geometría, draw calls, CPU, GPU, memoria y compatibilidad con Forge 1.20.1.</w:t>
      </w:r>
    </w:p>
    <w:p>
      <w:pPr>
        <w:pStyle w:val="Heading3"/>
        <w:spacing w:after="100" w:before="220"/>
      </w:pPr>
      <w:r>
        <w:rPr>
          <w:b/>
          <w:bCs/>
          <w:color w:val="1F2A38"/>
          <w:sz w:val="22"/>
          <w:szCs w:val="22"/>
        </w:rPr>
        <w:t xml:space="preserve">Tensión importante entre layer baking y LOD por capa</w:t>
      </w:r>
    </w:p>
    <w:p>
      <w:pPr>
        <w:spacing w:after="160" w:line="300"/>
      </w:pPr>
      <w:r>
        <w:rPr>
          <w:color w:val="1F2A38"/>
          <w:sz w:val="21"/>
          <w:szCs w:val="21"/>
        </w:rPr>
        <w:t xml:space="preserve">El documento original pedía tanto "hornear" las capas combinadas para ahorrar draw calls, como reducir capas individualmente según la distancia (Sección 6.2). Estas dos ideas compiten: si las capas se combinan en un único mesh/textura horneada, se pierde la granularidad necesaria para quitar una capa específica en LOD lejano.</w:t>
      </w:r>
    </w:p>
    <w:p>
      <w:pPr>
        <w:spacing w:after="160" w:line="300"/>
      </w:pPr>
      <w:r>
        <w:rPr>
          <w:color w:val="1F2A38"/>
          <w:sz w:val="21"/>
          <w:szCs w:val="21"/>
        </w:rPr>
        <w:t xml:space="preserve">La Fase 0 debe resolver esto explícitamente, proponiendo una de estas rutas (u otra equivalente) antes de implementar nada:</w:t>
      </w:r>
    </w:p>
    <w:p>
      <w:pPr>
        <w:pStyle w:val="ListParagraph"/>
        <w:numPr>
          <w:ilvl w:val="0"/>
          <w:numId w:val="3"/>
        </w:numPr>
        <w:spacing w:after="90" w:line="290"/>
      </w:pPr>
      <w:r>
        <w:rPr>
          <w:color w:val="1F2A38"/>
          <w:sz w:val="21"/>
          <w:szCs w:val="21"/>
        </w:rPr>
        <w:t xml:space="preserve">Baking por rango de distancia: cerca se mantienen las capas separadas (para poder hacer LOD por capa); a media/larga distancia se hornea una combinación fija de las capas visibles en ese rango.</w:t>
      </w:r>
    </w:p>
    <w:p>
      <w:pPr>
        <w:pStyle w:val="ListParagraph"/>
        <w:numPr>
          <w:ilvl w:val="0"/>
          <w:numId w:val="3"/>
        </w:numPr>
        <w:spacing w:after="90" w:line="290"/>
      </w:pPr>
      <w:r>
        <w:rPr>
          <w:color w:val="1F2A38"/>
          <w:sz w:val="21"/>
          <w:szCs w:val="21"/>
        </w:rPr>
        <w:t xml:space="preserve">Baking siempre activo, con el propio proceso de horneado leyendo qué capas están activas en LOD para ese rango, en vez de combinar ciegamente las tres.</w:t>
      </w:r>
    </w:p>
    <w:p>
      <w:pPr>
        <w:pStyle w:val="ListParagraph"/>
        <w:numPr>
          <w:ilvl w:val="0"/>
          <w:numId w:val="3"/>
        </w:numPr>
        <w:spacing w:after="90" w:line="290"/>
      </w:pPr>
      <w:r>
        <w:rPr>
          <w:color w:val="1F2A38"/>
          <w:sz w:val="21"/>
          <w:szCs w:val="21"/>
        </w:rPr>
        <w:t xml:space="preserve">No hornear geometría, sino combinar las capas en una textura de densidad (render-to-texture) que sí pueda excluir capas según LOD antes de generar la textura final.</w:t>
      </w:r>
    </w:p>
    <w:p>
      <w:pPr>
        <w:spacing w:after="160" w:line="300"/>
      </w:pPr>
      <w:r>
        <w:rPr>
          <w:color w:val="1F2A38"/>
          <w:sz w:val="21"/>
          <w:szCs w:val="21"/>
        </w:rPr>
        <w:t xml:space="preserve">Cualquiera sea la ruta elegida, debe quedar documentada como decisión de arquitectura antes de tocar código de Fase 4.</w:t>
      </w:r>
    </w:p>
    <w:p>
      <w:pPr>
        <w:pStyle w:val="Heading1"/>
        <w:pBdr>
          <w:bottom w:val="single" w:color="3B5D8C" w:sz="8" w:space="4"/>
        </w:pBdr>
        <w:spacing w:after="200" w:before="480"/>
      </w:pPr>
      <w:r>
        <w:rPr>
          <w:b/>
          <w:bCs/>
          <w:color w:val="1F2A38"/>
          <w:sz w:val="30"/>
          <w:szCs w:val="30"/>
        </w:rPr>
        <w:t xml:space="preserve">4. Generación procedural</w:t>
      </w:r>
    </w:p>
    <w:p>
      <w:pPr>
        <w:spacing w:after="160" w:line="300"/>
      </w:pPr>
      <w:r>
        <w:rPr>
          <w:color w:val="1F2A38"/>
          <w:sz w:val="21"/>
          <w:szCs w:val="21"/>
        </w:rPr>
        <w:t xml:space="preserve">Las nubes se generan proceduralmente a partir de una seed, posición, capa y parámetros, mediante funciones de ruido que producen un density field. No se almacena un mapa gigantesco de nubes.</w:t>
      </w:r>
    </w:p>
    <w:p>
      <w:pPr>
        <w:spacing w:after="160" w:line="300"/>
      </w:pPr>
      <w:r>
        <w:rPr>
          <w:color w:val="1F2A38"/>
          <w:sz w:val="21"/>
          <w:szCs w:val="21"/>
        </w:rPr>
        <w:t xml:space="preserve">La generación debe ser determinista: si el jugador vuelve a observar una zona, la forma de las nubes debe ser consistente.</w:t>
      </w:r>
    </w:p>
    <w:p>
      <w:pPr>
        <w:pStyle w:val="Heading3"/>
        <w:spacing w:after="100" w:before="220"/>
      </w:pPr>
      <w:r>
        <w:rPr>
          <w:b/>
          <w:bCs/>
          <w:color w:val="1F2A38"/>
          <w:sz w:val="22"/>
          <w:szCs w:val="22"/>
        </w:rPr>
        <w:t xml:space="preserve">Precisión a coordenadas mundiales grandes</w:t>
      </w:r>
    </w:p>
    <w:p>
      <w:pPr>
        <w:spacing w:after="160" w:line="300"/>
      </w:pPr>
      <w:r>
        <w:rPr>
          <w:color w:val="1F2A38"/>
          <w:sz w:val="21"/>
          <w:szCs w:val="21"/>
        </w:rPr>
        <w:t xml:space="preserve">Elegir únicamente un tipo de ruido periódico/tiled no resuelve por sí solo los problemas de precisión en mundos con coordenadas muy alejadas del origen (world border extendido, exploración muy lejana). La estrategia recomendada, a validar en Fase 0, es un floating origin: todo cálculo de ruido y posicionamiento de geometría de nubes se hace en coordenadas relativas a una región/origen local (por ejemplo, relativas al centro de la región de caché o a la posición de cámara redondeada), no en coordenadas absolutas del mundo en punto flotante de precisión simple.</w:t>
      </w:r>
    </w:p>
    <w:p>
      <w:pPr>
        <w:spacing w:after="160" w:line="300"/>
      </w:pPr>
      <w:r>
        <w:rPr>
          <w:color w:val="1F2A38"/>
          <w:sz w:val="21"/>
          <w:szCs w:val="21"/>
        </w:rPr>
        <w:t xml:space="preserve">Además, investigar si conviene una función de ruido periódica/tiled para permitir wrapping barato de regiones repetidas. Priorizar rendimiento sobre espectacularidad visual al elegir la función de ruido.</w:t>
      </w:r>
    </w:p>
    <w:p>
      <w:pPr>
        <w:pStyle w:val="Heading1"/>
        <w:pBdr>
          <w:bottom w:val="single" w:color="3B5D8C" w:sz="8" w:space="4"/>
        </w:pBdr>
        <w:spacing w:after="200" w:before="480"/>
      </w:pPr>
      <w:r>
        <w:rPr>
          <w:b/>
          <w:bCs/>
          <w:color w:val="1F2A38"/>
          <w:sz w:val="30"/>
          <w:szCs w:val="30"/>
        </w:rPr>
        <w:t xml:space="preserve">5. Sistema espacial y caché</w:t>
      </w:r>
    </w:p>
    <w:p>
      <w:pPr>
        <w:pStyle w:val="Heading2"/>
        <w:spacing w:after="140" w:before="320"/>
      </w:pPr>
      <w:r>
        <w:rPr>
          <w:b/>
          <w:bCs/>
          <w:color w:val="3B5D8C"/>
          <w:sz w:val="25"/>
          <w:szCs w:val="25"/>
        </w:rPr>
        <w:t xml:space="preserve">5.1 Regiones</w:t>
      </w:r>
    </w:p>
    <w:p>
      <w:pPr>
        <w:spacing w:after="160" w:line="300"/>
      </w:pPr>
      <w:r>
        <w:rPr>
          <w:color w:val="1F2A38"/>
          <w:sz w:val="21"/>
          <w:szCs w:val="21"/>
        </w:rPr>
        <w:t xml:space="preserve">El cielo no se genera completo. Se divide en regiones/sectores, manteniendo solamente las necesarias alrededor del jugador. Al desplazarse el jugador, las regiones existentes se reutilizan cuando sea posible en lugar de regenerar todo.</w:t>
      </w:r>
    </w:p>
    <w:p>
      <w:pPr>
        <w:spacing w:after="160" w:line="300"/>
      </w:pPr>
      <w:r>
        <w:rPr>
          <w:color w:val="1F2A38"/>
          <w:sz w:val="21"/>
          <w:szCs w:val="21"/>
        </w:rPr>
        <w:t xml:space="preserve">La geometría de una nube no debe regenerarse simplemente porque la nube se desplazó: el movimiento se resuelve con transformaciones/offsets, y la geometría solo se regenera cuando cambia realmente su representación (por ejemplo, un cambio de LOD).</w:t>
      </w:r>
    </w:p>
    <w:p>
      <w:pPr>
        <w:pStyle w:val="Heading2"/>
        <w:spacing w:after="140" w:before="320"/>
      </w:pPr>
      <w:r>
        <w:rPr>
          <w:b/>
          <w:bCs/>
          <w:color w:val="3B5D8C"/>
          <w:sz w:val="25"/>
          <w:szCs w:val="25"/>
        </w:rPr>
        <w:t xml:space="preserve">5.2 Cloud cache</w:t>
      </w:r>
    </w:p>
    <w:p>
      <w:pPr>
        <w:spacing w:after="160" w:line="300"/>
      </w:pPr>
      <w:r>
        <w:rPr>
          <w:color w:val="1F2A38"/>
          <w:sz w:val="21"/>
          <w:szCs w:val="21"/>
        </w:rPr>
        <w:t xml:space="preserve">Caché espacial que conserva, por región: densidad, mesh, LOD activo, estado de generación, posición lógica y cualquier dato necesario para reutilización.</w:t>
      </w:r>
    </w:p>
    <w:p>
      <w:pPr>
        <w:spacing w:after="160" w:line="300"/>
      </w:pPr>
      <w:r>
        <w:rPr>
          <w:color w:val="1F2A38"/>
          <w:sz w:val="21"/>
          <w:szCs w:val="21"/>
        </w:rPr>
        <w:t xml:space="preserve">Cuando una región deja de ser necesaria, no se destruye inmediatamente si puede reutilizarse: se prioriza el pooling/reutilización de buffers y objetos para evitar allocations innecesarias y presión sobre el garbage collector. Investigar la estructura de datos adecuada (por ejemplo, un mapa de región → estado, con un esquema de pooling de object arrays/buffers de vértices).</w:t>
      </w:r>
    </w:p>
    <w:p>
      <w:pPr>
        <w:pStyle w:val="Heading1"/>
        <w:pBdr>
          <w:bottom w:val="single" w:color="3B5D8C" w:sz="8" w:space="4"/>
        </w:pBdr>
        <w:spacing w:after="200" w:before="480"/>
      </w:pPr>
      <w:r>
        <w:rPr>
          <w:b/>
          <w:bCs/>
          <w:color w:val="1F2A38"/>
          <w:sz w:val="30"/>
          <w:szCs w:val="30"/>
        </w:rPr>
        <w:t xml:space="preserve">6. Culling</w:t>
      </w:r>
    </w:p>
    <w:p>
      <w:pPr>
        <w:pStyle w:val="Heading2"/>
        <w:spacing w:after="140" w:before="320"/>
      </w:pPr>
      <w:r>
        <w:rPr>
          <w:b/>
          <w:bCs/>
          <w:color w:val="3B5D8C"/>
          <w:sz w:val="25"/>
          <w:szCs w:val="25"/>
        </w:rPr>
        <w:t xml:space="preserve">6.1 Frustum culling</w:t>
      </w:r>
    </w:p>
    <w:p>
      <w:pPr>
        <w:spacing w:after="160" w:line="300"/>
      </w:pPr>
      <w:r>
        <w:rPr>
          <w:color w:val="1F2A38"/>
          <w:sz w:val="21"/>
          <w:szCs w:val="21"/>
        </w:rPr>
        <w:t xml:space="preserve">No generar ni renderizar regiones completamente fuera del campo de visión.</w:t>
      </w:r>
    </w:p>
    <w:p>
      <w:pPr>
        <w:pStyle w:val="Heading2"/>
        <w:spacing w:after="140" w:before="320"/>
      </w:pPr>
      <w:r>
        <w:rPr>
          <w:b/>
          <w:bCs/>
          <w:color w:val="3B5D8C"/>
          <w:sz w:val="25"/>
          <w:szCs w:val="25"/>
        </w:rPr>
        <w:t xml:space="preserve">6.2 Distance culling</w:t>
      </w:r>
    </w:p>
    <w:p>
      <w:pPr>
        <w:spacing w:after="160" w:line="300"/>
      </w:pPr>
      <w:r>
        <w:rPr>
          <w:color w:val="1F2A38"/>
          <w:sz w:val="21"/>
          <w:szCs w:val="21"/>
        </w:rPr>
        <w:t xml:space="preserve">No mantener el mismo nivel de detalle a distancias enormes. Debe alimentarse, entre otras cosas, del render distance configurado por el jugador en Minecraft: la distancia máxima de generación/renderizado de nubes debe escalar con esa configuración (o con un multiplicador configurable sobre ella) en vez de usar un valor fijo independiente. Esto evita, por ejemplo, generar nubes mucho más lejos de lo que el propio mundo del jugador renderiza, o quedarse cortos en configuraciones de render distance alto.</w:t>
      </w:r>
    </w:p>
    <w:p>
      <w:pPr>
        <w:pStyle w:val="Heading2"/>
        <w:spacing w:after="140" w:before="320"/>
      </w:pPr>
      <w:r>
        <w:rPr>
          <w:b/>
          <w:bCs/>
          <w:color w:val="3B5D8C"/>
          <w:sz w:val="25"/>
          <w:szCs w:val="25"/>
        </w:rPr>
        <w:t xml:space="preserve">6.3 Vertical culling</w:t>
      </w:r>
    </w:p>
    <w:p>
      <w:pPr>
        <w:spacing w:after="160" w:line="300"/>
      </w:pPr>
      <w:r>
        <w:rPr>
          <w:color w:val="1F2A38"/>
          <w:sz w:val="21"/>
          <w:szCs w:val="21"/>
        </w:rPr>
        <w:t xml:space="preserve">El jugador no necesita renderizar geometría que físicamente no puede ver, pero un corte binario ("si está arriba/abajo, eliminar") produce popping visible y debe evitarse.</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Corrección respecto al documento original</w:t>
            </w:r>
          </w:p>
          <w:p>
            <w:pPr>
              <w:spacing w:after="60" w:line="280"/>
            </w:pPr>
            <w:r>
              <w:rPr>
                <w:color w:val="1F2A38"/>
                <w:sz w:val="20"/>
                <w:szCs w:val="20"/>
              </w:rPr>
              <w:t xml:space="preserve">En vez de un culling vertical binario, la primera versión debe implementar una transición gradual: las capas que salen del rango razonable de visión reducen su opacidad/densidad progresivamente (fade) en función de la posición y dirección de la cámara, en lugar de desaparecer de golpe.</w:t>
            </w:r>
          </w:p>
          <w:p>
            <w:pPr>
              <w:spacing w:after="60" w:line="280"/>
            </w:pPr>
            <w:r>
              <w:rPr>
                <w:color w:val="1F2A38"/>
                <w:sz w:val="20"/>
                <w:szCs w:val="20"/>
              </w:rPr>
              <w:t xml:space="preserve">El descarte total de geometría (no renderizar nada) solo debe ocurrir una vez que el fade llegó a un umbral cercano a cero, de forma que el propio fade oculte el corte real.</w:t>
            </w:r>
          </w:p>
        </w:tc>
      </w:tr>
    </w:tbl>
    <w:p>
      <w:pPr>
        <w:spacing w:after="160" w:line="300"/>
      </w:pPr>
      <w:r>
        <w:rPr>
          <w:color w:val="1F2A38"/>
          <w:sz w:val="21"/>
          <w:szCs w:val="21"/>
        </w:rPr>
        <w:t xml:space="preserve">Este culling debe considerar correctamente: posición de cámara, dirección de visión, altura, si la cámara está dentro de una nube, perspectiva, capas y distancia — no solo un valor de altura absoluta.</w:t>
      </w:r>
    </w:p>
    <w:p>
      <w:pPr>
        <w:pStyle w:val="Heading1"/>
        <w:pBdr>
          <w:bottom w:val="single" w:color="3B5D8C" w:sz="8" w:space="4"/>
        </w:pBdr>
        <w:spacing w:after="200" w:before="480"/>
      </w:pPr>
      <w:r>
        <w:rPr>
          <w:b/>
          <w:bCs/>
          <w:color w:val="1F2A38"/>
          <w:sz w:val="30"/>
          <w:szCs w:val="30"/>
        </w:rPr>
        <w:t xml:space="preserve">7. LOD (Level of Detail)</w:t>
      </w:r>
    </w:p>
    <w:p>
      <w:pPr>
        <w:spacing w:after="160" w:line="300"/>
      </w:pPr>
      <w:r>
        <w:rPr>
          <w:color w:val="1F2A38"/>
          <w:sz w:val="21"/>
          <w:szCs w:val="21"/>
        </w:rPr>
        <w:t xml:space="preserve">Una nube a 1500 bloques no debe tener la misma complejidad que una cercana. Valores iniciales orientativos (configurables, no definitivos):</w:t>
      </w:r>
    </w:p>
    <w:tbl>
      <w:tblPr>
        <w:tblW w:type="pct" w:w="100%"/>
        <w:tblBorders>
          <w:top w:val="single" w:color="C9CFD6" w:sz="2"/>
          <w:left w:val="single" w:color="C9CFD6" w:sz="2"/>
          <w:bottom w:val="single" w:color="C9CFD6" w:sz="2"/>
          <w:right w:val="single" w:color="C9CFD6" w:sz="2"/>
          <w:insideH w:val="single" w:color="C9CFD6" w:sz="2"/>
          <w:insideV w:val="single" w:color="C9CFD6" w:sz="2"/>
        </w:tblBorders>
      </w:tblPr>
      <w:tblGrid>
        <w:gridCol w:w="1700"/>
        <w:gridCol w:w="7660"/>
      </w:tblGrid>
      <w:tr>
        <w:tc>
          <w:tcPr>
            <w:tcW w:type="dxa" w:w="1700"/>
            <w:shd w:fill="3B5D8C" w:val="clear"/>
            <w:tcMar>
              <w:top w:type="dxa" w:w="100"/>
              <w:left w:type="dxa" w:w="140"/>
              <w:bottom w:type="dxa" w:w="100"/>
              <w:right w:type="dxa" w:w="140"/>
            </w:tcMar>
            <w:vAlign w:val="center"/>
          </w:tcPr>
          <w:p>
            <w:r>
              <w:rPr>
                <w:b/>
                <w:bCs/>
                <w:color w:val="FFFFFF"/>
                <w:sz w:val="19"/>
                <w:szCs w:val="19"/>
              </w:rPr>
              <w:t xml:space="preserve">Rango</w:t>
            </w:r>
          </w:p>
        </w:tc>
        <w:tc>
          <w:tcPr>
            <w:tcW w:type="dxa" w:w="7660"/>
            <w:shd w:fill="3B5D8C" w:val="clear"/>
            <w:tcMar>
              <w:top w:type="dxa" w:w="100"/>
              <w:left w:type="dxa" w:w="140"/>
              <w:bottom w:type="dxa" w:w="100"/>
              <w:right w:type="dxa" w:w="140"/>
            </w:tcMar>
            <w:vAlign w:val="center"/>
          </w:tcPr>
          <w:p>
            <w:r>
              <w:rPr>
                <w:b/>
                <w:bCs/>
                <w:color w:val="FFFFFF"/>
                <w:sz w:val="19"/>
                <w:szCs w:val="19"/>
              </w:rPr>
              <w:t xml:space="preserve">Nivel de detalle</w:t>
            </w:r>
          </w:p>
        </w:tc>
      </w:tr>
      <w:tr>
        <w:tc>
          <w:tcPr>
            <w:tcW w:type="dxa" w:w="1700"/>
            <w:tcMar>
              <w:top w:type="dxa" w:w="100"/>
              <w:left w:type="dxa" w:w="140"/>
              <w:bottom w:type="dxa" w:w="100"/>
              <w:right w:type="dxa" w:w="140"/>
            </w:tcMar>
            <w:vAlign w:val="center"/>
          </w:tcPr>
          <w:p>
            <w:r>
              <w:rPr>
                <w:b/>
                <w:bCs/>
                <w:color w:val="1F2A38"/>
                <w:sz w:val="19"/>
                <w:szCs w:val="19"/>
              </w:rPr>
              <w:t xml:space="preserve">0–300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Alta resolución</w:t>
            </w:r>
          </w:p>
        </w:tc>
      </w:tr>
      <w:tr>
        <w:tc>
          <w:tcPr>
            <w:tcW w:type="dxa" w:w="1700"/>
            <w:tcMar>
              <w:top w:type="dxa" w:w="100"/>
              <w:left w:type="dxa" w:w="140"/>
              <w:bottom w:type="dxa" w:w="100"/>
              <w:right w:type="dxa" w:w="140"/>
            </w:tcMar>
            <w:vAlign w:val="center"/>
          </w:tcPr>
          <w:p>
            <w:r>
              <w:rPr>
                <w:b/>
                <w:bCs/>
                <w:color w:val="1F2A38"/>
                <w:sz w:val="19"/>
                <w:szCs w:val="19"/>
              </w:rPr>
              <w:t xml:space="preserve">300–800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Resolución media</w:t>
            </w:r>
          </w:p>
        </w:tc>
      </w:tr>
      <w:tr>
        <w:tc>
          <w:tcPr>
            <w:tcW w:type="dxa" w:w="1700"/>
            <w:tcMar>
              <w:top w:type="dxa" w:w="100"/>
              <w:left w:type="dxa" w:w="140"/>
              <w:bottom w:type="dxa" w:w="100"/>
              <w:right w:type="dxa" w:w="140"/>
            </w:tcMar>
            <w:vAlign w:val="center"/>
          </w:tcPr>
          <w:p>
            <w:r>
              <w:rPr>
                <w:b/>
                <w:bCs/>
                <w:color w:val="1F2A38"/>
                <w:sz w:val="19"/>
                <w:szCs w:val="19"/>
              </w:rPr>
              <w:t xml:space="preserve">800–1500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Baja resolución</w:t>
            </w:r>
          </w:p>
        </w:tc>
      </w:tr>
      <w:tr>
        <w:tc>
          <w:tcPr>
            <w:tcW w:type="dxa" w:w="1700"/>
            <w:tcMar>
              <w:top w:type="dxa" w:w="100"/>
              <w:left w:type="dxa" w:w="140"/>
              <w:bottom w:type="dxa" w:w="100"/>
              <w:right w:type="dxa" w:w="140"/>
            </w:tcMar>
            <w:vAlign w:val="center"/>
          </w:tcPr>
          <w:p>
            <w:r>
              <w:rPr>
                <w:b/>
                <w:bCs/>
                <w:color w:val="1F2A38"/>
                <w:sz w:val="19"/>
                <w:szCs w:val="19"/>
              </w:rPr>
              <w:t xml:space="preserve">1500+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Representación mínima o culling</w:t>
            </w:r>
          </w:p>
        </w:tc>
      </w:tr>
    </w:tbl>
    <w:p>
      <w:pPr>
        <w:spacing w:after="160" w:line="300"/>
      </w:pPr>
      <w:r>
        <w:rPr>
          <w:color w:val="1F2A38"/>
          <w:sz w:val="21"/>
          <w:szCs w:val="21"/>
        </w:rPr>
        <w:t xml:space="preserve">Además del LOD por distancia, considerar LOD basado en tamaño aparente en pantalla, importancia visual, dirección de cámara, densidad y cantidad de capas visibles.</w:t>
      </w:r>
    </w:p>
    <w:p>
      <w:pPr>
        <w:pStyle w:val="Heading2"/>
        <w:spacing w:after="140" w:before="320"/>
      </w:pPr>
      <w:r>
        <w:rPr>
          <w:b/>
          <w:bCs/>
          <w:color w:val="3B5D8C"/>
          <w:sz w:val="25"/>
          <w:szCs w:val="25"/>
        </w:rPr>
        <w:t xml:space="preserve">7.1 LOD de capas</w:t>
      </w:r>
    </w:p>
    <w:p>
      <w:pPr>
        <w:spacing w:after="160" w:line="300"/>
      </w:pPr>
      <w:r>
        <w:rPr>
          <w:color w:val="1F2A38"/>
          <w:sz w:val="21"/>
          <w:szCs w:val="21"/>
        </w:rPr>
        <w:t xml:space="preserve">No es necesario mantener las mismas capas a todas las distancias: cerca, las tres capas pueden coexistir; a distancia media, una capa puede omitirse; a distancia lejana, puede usarse una representación combinada única. Ver Sección 3 para cómo esto se concilia con layer baking. La transición entre niveles no debe ser fácilmente perceptible por el jugador.</w:t>
      </w:r>
    </w:p>
    <w:p>
      <w:pPr>
        <w:pStyle w:val="Heading1"/>
        <w:pBdr>
          <w:bottom w:val="single" w:color="3B5D8C" w:sz="8" w:space="4"/>
        </w:pBdr>
        <w:spacing w:after="200" w:before="480"/>
      </w:pPr>
      <w:r>
        <w:rPr>
          <w:b/>
          <w:bCs/>
          <w:color w:val="1F2A38"/>
          <w:sz w:val="30"/>
          <w:szCs w:val="30"/>
        </w:rPr>
        <w:t xml:space="preserve">8. Generación diferida y presupuesto de rendimiento</w:t>
      </w:r>
    </w:p>
    <w:p>
      <w:pPr>
        <w:pStyle w:val="Heading2"/>
        <w:spacing w:after="140" w:before="320"/>
      </w:pPr>
      <w:r>
        <w:rPr>
          <w:b/>
          <w:bCs/>
          <w:color w:val="3B5D8C"/>
          <w:sz w:val="25"/>
          <w:szCs w:val="25"/>
        </w:rPr>
        <w:t xml:space="preserve">8.1 Cola de generación con prioridad</w:t>
      </w:r>
    </w:p>
    <w:p>
      <w:pPr>
        <w:spacing w:after="160" w:line="300"/>
      </w:pPr>
      <w:r>
        <w:rPr>
          <w:color w:val="1F2A38"/>
          <w:sz w:val="21"/>
          <w:szCs w:val="21"/>
        </w:rPr>
        <w:t xml:space="preserve">No se genera una gran cantidad de geometría en un único frame. Las regiones a generar reciben una prioridad:</w:t>
      </w:r>
    </w:p>
    <w:tbl>
      <w:tblPr>
        <w:tblW w:type="pct" w:w="100%"/>
        <w:tblBorders>
          <w:top w:val="single" w:color="C9CFD6" w:sz="2"/>
          <w:left w:val="single" w:color="C9CFD6" w:sz="2"/>
          <w:bottom w:val="single" w:color="C9CFD6" w:sz="2"/>
          <w:right w:val="single" w:color="C9CFD6" w:sz="2"/>
          <w:insideH w:val="single" w:color="C9CFD6" w:sz="2"/>
          <w:insideV w:val="single" w:color="C9CFD6" w:sz="2"/>
        </w:tblBorders>
      </w:tblPr>
      <w:tblGrid>
        <w:gridCol w:w="1700"/>
        <w:gridCol w:w="7660"/>
      </w:tblGrid>
      <w:tr>
        <w:tc>
          <w:tcPr>
            <w:tcW w:type="dxa" w:w="1700"/>
            <w:shd w:fill="3B5D8C" w:val="clear"/>
            <w:tcMar>
              <w:top w:type="dxa" w:w="100"/>
              <w:left w:type="dxa" w:w="140"/>
              <w:bottom w:type="dxa" w:w="100"/>
              <w:right w:type="dxa" w:w="140"/>
            </w:tcMar>
            <w:vAlign w:val="center"/>
          </w:tcPr>
          <w:p>
            <w:r>
              <w:rPr>
                <w:b/>
                <w:bCs/>
                <w:color w:val="FFFFFF"/>
                <w:sz w:val="19"/>
                <w:szCs w:val="19"/>
              </w:rPr>
              <w:t xml:space="preserve">Prioridad</w:t>
            </w:r>
          </w:p>
        </w:tc>
        <w:tc>
          <w:tcPr>
            <w:tcW w:type="dxa" w:w="7660"/>
            <w:shd w:fill="3B5D8C" w:val="clear"/>
            <w:tcMar>
              <w:top w:type="dxa" w:w="100"/>
              <w:left w:type="dxa" w:w="140"/>
              <w:bottom w:type="dxa" w:w="100"/>
              <w:right w:type="dxa" w:w="140"/>
            </w:tcMar>
            <w:vAlign w:val="center"/>
          </w:tcPr>
          <w:p>
            <w:r>
              <w:rPr>
                <w:b/>
                <w:bCs/>
                <w:color w:val="FFFFFF"/>
                <w:sz w:val="19"/>
                <w:szCs w:val="19"/>
              </w:rPr>
              <w:t xml:space="preserve">Tipo de región</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Visible y cercana</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Visible y a distancia media</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Visible y lejana</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Detrás del jugador</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Fuera de cámara</w:t>
            </w:r>
          </w:p>
        </w:tc>
      </w:tr>
    </w:tbl>
    <w:p>
      <w:pPr>
        <w:spacing w:after="160" w:line="300"/>
      </w:pPr>
      <w:r>
        <w:rPr>
          <w:color w:val="1F2A38"/>
          <w:sz w:val="21"/>
          <w:szCs w:val="21"/>
        </w:rPr>
        <w:t xml:space="preserve">La generación pesada se distribuye entre frames. Ninguna actualización del sistema de nubes debe congelar el juego, ni siquiera momentáneamente.</w:t>
      </w:r>
    </w:p>
    <w:p>
      <w:pPr>
        <w:pStyle w:val="Heading2"/>
        <w:spacing w:after="140" w:before="320"/>
      </w:pPr>
      <w:r>
        <w:rPr>
          <w:b/>
          <w:bCs/>
          <w:color w:val="3B5D8C"/>
          <w:sz w:val="25"/>
          <w:szCs w:val="25"/>
        </w:rPr>
        <w:t xml:space="preserve">8.2 Cloud budget</w:t>
      </w:r>
    </w:p>
    <w:p>
      <w:pPr>
        <w:spacing w:after="160" w:line="300"/>
      </w:pPr>
      <w:r>
        <w:rPr>
          <w:color w:val="1F2A38"/>
          <w:sz w:val="21"/>
          <w:szCs w:val="21"/>
        </w:rPr>
        <w:t xml:space="preserve">El renderer opera con un presupuesto configurable, no con "generar todo lo que haga falta":</w:t>
      </w:r>
    </w:p>
    <w:p>
      <w:pPr>
        <w:pStyle w:val="ListParagraph"/>
        <w:numPr>
          <w:ilvl w:val="0"/>
          <w:numId w:val="2"/>
        </w:numPr>
        <w:spacing w:after="90" w:line="290"/>
      </w:pPr>
      <w:r>
        <w:rPr>
          <w:color w:val="1F2A38"/>
          <w:sz w:val="21"/>
          <w:szCs w:val="21"/>
        </w:rPr>
        <w:t xml:space="preserve">Máximo de regiones generadas por frame.</w:t>
      </w:r>
    </w:p>
    <w:p>
      <w:pPr>
        <w:pStyle w:val="ListParagraph"/>
        <w:numPr>
          <w:ilvl w:val="0"/>
          <w:numId w:val="2"/>
        </w:numPr>
        <w:spacing w:after="90" w:line="290"/>
      </w:pPr>
      <w:r>
        <w:rPr>
          <w:color w:val="1F2A38"/>
          <w:sz w:val="21"/>
          <w:szCs w:val="21"/>
        </w:rPr>
        <w:t xml:space="preserve">Máximo trabajo de generación por frame.</w:t>
      </w:r>
    </w:p>
    <w:p>
      <w:pPr>
        <w:pStyle w:val="ListParagraph"/>
        <w:numPr>
          <w:ilvl w:val="0"/>
          <w:numId w:val="2"/>
        </w:numPr>
        <w:spacing w:after="90" w:line="290"/>
      </w:pPr>
      <w:r>
        <w:rPr>
          <w:color w:val="1F2A38"/>
          <w:sz w:val="21"/>
          <w:szCs w:val="21"/>
        </w:rPr>
        <w:t xml:space="preserve">Máximo de vértices.</w:t>
      </w:r>
    </w:p>
    <w:p>
      <w:pPr>
        <w:pStyle w:val="ListParagraph"/>
        <w:numPr>
          <w:ilvl w:val="0"/>
          <w:numId w:val="2"/>
        </w:numPr>
        <w:spacing w:after="90" w:line="290"/>
      </w:pPr>
      <w:r>
        <w:rPr>
          <w:color w:val="1F2A38"/>
          <w:sz w:val="21"/>
          <w:szCs w:val="21"/>
        </w:rPr>
        <w:t xml:space="preserve">Máximo de memoria de caché.</w:t>
      </w:r>
    </w:p>
    <w:p>
      <w:pPr>
        <w:pStyle w:val="ListParagraph"/>
        <w:numPr>
          <w:ilvl w:val="0"/>
          <w:numId w:val="2"/>
        </w:numPr>
        <w:spacing w:after="90" w:line="290"/>
      </w:pPr>
      <w:r>
        <w:rPr>
          <w:color w:val="1F2A38"/>
          <w:sz w:val="21"/>
          <w:szCs w:val="21"/>
        </w:rPr>
        <w:t xml:space="preserve">Distancia máxima (ligada al render distance, ver 6.2).</w:t>
      </w:r>
    </w:p>
    <w:p>
      <w:pPr>
        <w:pStyle w:val="ListParagraph"/>
        <w:numPr>
          <w:ilvl w:val="0"/>
          <w:numId w:val="2"/>
        </w:numPr>
        <w:spacing w:after="90" w:line="290"/>
      </w:pPr>
      <w:r>
        <w:rPr>
          <w:color w:val="1F2A38"/>
          <w:sz w:val="21"/>
          <w:szCs w:val="21"/>
        </w:rPr>
        <w:t xml:space="preserve">Calidad LOD por defecto.</w:t>
      </w:r>
    </w:p>
    <w:p>
      <w:pPr>
        <w:spacing w:after="160" w:line="300"/>
      </w:pPr>
      <w:r>
        <w:rPr>
          <w:color w:val="1F2A38"/>
          <w:sz w:val="21"/>
          <w:szCs w:val="21"/>
        </w:rPr>
        <w:t xml:space="preserve">Si la generación de una región no puede completarse en un frame, continúa progresivamente en los frames siguientes, siempre respetando el orden de prioridad.</w:t>
      </w:r>
    </w:p>
    <w:p>
      <w:pPr>
        <w:pStyle w:val="Heading1"/>
        <w:pBdr>
          <w:bottom w:val="single" w:color="3B5D8C" w:sz="8" w:space="4"/>
        </w:pBdr>
        <w:spacing w:after="200" w:before="480"/>
      </w:pPr>
      <w:r>
        <w:rPr>
          <w:b/>
          <w:bCs/>
          <w:color w:val="1F2A38"/>
          <w:sz w:val="30"/>
          <w:szCs w:val="30"/>
        </w:rPr>
        <w:t xml:space="preserve">9. Arquitectura CPU / GPU</w:t>
      </w:r>
    </w:p>
    <w:p>
      <w:pPr>
        <w:spacing w:after="160" w:line="300"/>
      </w:pPr>
      <w:r>
        <w:rPr>
          <w:color w:val="1F2A38"/>
          <w:sz w:val="21"/>
          <w:szCs w:val="21"/>
        </w:rPr>
        <w:t xml:space="preserve">Arquitectura híbrida. No se asume automáticamente que todo debe ir a GPU: el costo y la compatibilidad de cada operación se investigan antes de decidir dónde vive.</w:t>
      </w:r>
    </w:p>
    <w:p>
      <w:pPr>
        <w:pStyle w:val="Heading2"/>
        <w:spacing w:after="140" w:before="320"/>
      </w:pPr>
      <w:r>
        <w:rPr>
          <w:b/>
          <w:bCs/>
          <w:color w:val="3B5D8C"/>
          <w:sz w:val="25"/>
          <w:szCs w:val="25"/>
        </w:rPr>
        <w:t xml:space="preserve">9.1 CPU</w:t>
      </w:r>
    </w:p>
    <w:p>
      <w:pPr>
        <w:pStyle w:val="ListParagraph"/>
        <w:numPr>
          <w:ilvl w:val="0"/>
          <w:numId w:val="2"/>
        </w:numPr>
        <w:spacing w:after="90" w:line="290"/>
      </w:pPr>
      <w:r>
        <w:rPr>
          <w:color w:val="1F2A38"/>
          <w:sz w:val="21"/>
          <w:szCs w:val="21"/>
        </w:rPr>
        <w:t xml:space="preserve">Gestión de regiones, posición y movimiento lógico.</w:t>
      </w:r>
    </w:p>
    <w:p>
      <w:pPr>
        <w:pStyle w:val="ListParagraph"/>
        <w:numPr>
          <w:ilvl w:val="0"/>
          <w:numId w:val="2"/>
        </w:numPr>
        <w:spacing w:after="90" w:line="290"/>
      </w:pPr>
      <w:r>
        <w:rPr>
          <w:color w:val="1F2A38"/>
          <w:sz w:val="21"/>
          <w:szCs w:val="21"/>
        </w:rPr>
        <w:t xml:space="preserve">Seed y generación de density fields.</w:t>
      </w:r>
    </w:p>
    <w:p>
      <w:pPr>
        <w:pStyle w:val="ListParagraph"/>
        <w:numPr>
          <w:ilvl w:val="0"/>
          <w:numId w:val="2"/>
        </w:numPr>
        <w:spacing w:after="90" w:line="290"/>
      </w:pPr>
      <w:r>
        <w:rPr>
          <w:color w:val="1F2A38"/>
          <w:sz w:val="21"/>
          <w:szCs w:val="21"/>
        </w:rPr>
        <w:t xml:space="preserve">Caché y pooling.</w:t>
      </w:r>
    </w:p>
    <w:p>
      <w:pPr>
        <w:pStyle w:val="ListParagraph"/>
        <w:numPr>
          <w:ilvl w:val="0"/>
          <w:numId w:val="2"/>
        </w:numPr>
        <w:spacing w:after="90" w:line="290"/>
      </w:pPr>
      <w:r>
        <w:rPr>
          <w:color w:val="1F2A38"/>
          <w:sz w:val="21"/>
          <w:szCs w:val="21"/>
        </w:rPr>
        <w:t xml:space="preserve">Cálculo de LOD y culling grueso (frustum, distancia).</w:t>
      </w:r>
    </w:p>
    <w:p>
      <w:pPr>
        <w:pStyle w:val="ListParagraph"/>
        <w:numPr>
          <w:ilvl w:val="0"/>
          <w:numId w:val="2"/>
        </w:numPr>
        <w:spacing w:after="90" w:line="290"/>
      </w:pPr>
      <w:r>
        <w:rPr>
          <w:color w:val="1F2A38"/>
          <w:sz w:val="21"/>
          <w:szCs w:val="21"/>
        </w:rPr>
        <w:t xml:space="preserve">Prioridades y scheduling de la cola de generación.</w:t>
      </w:r>
    </w:p>
    <w:p>
      <w:pPr>
        <w:pStyle w:val="Heading2"/>
        <w:spacing w:after="140" w:before="320"/>
      </w:pPr>
      <w:r>
        <w:rPr>
          <w:b/>
          <w:bCs/>
          <w:color w:val="3B5D8C"/>
          <w:sz w:val="25"/>
          <w:szCs w:val="25"/>
        </w:rPr>
        <w:t xml:space="preserve">9.2 GPU</w:t>
      </w:r>
    </w:p>
    <w:p>
      <w:pPr>
        <w:pStyle w:val="ListParagraph"/>
        <w:numPr>
          <w:ilvl w:val="0"/>
          <w:numId w:val="2"/>
        </w:numPr>
        <w:spacing w:after="90" w:line="290"/>
      </w:pPr>
      <w:r>
        <w:rPr>
          <w:color w:val="1F2A38"/>
          <w:sz w:val="21"/>
          <w:szCs w:val="21"/>
        </w:rPr>
        <w:t xml:space="preserve">Operaciones visuales: shading, color, iluminación.</w:t>
      </w:r>
    </w:p>
    <w:p>
      <w:pPr>
        <w:pStyle w:val="ListParagraph"/>
        <w:numPr>
          <w:ilvl w:val="0"/>
          <w:numId w:val="2"/>
        </w:numPr>
        <w:spacing w:after="90" w:line="290"/>
      </w:pPr>
      <w:r>
        <w:rPr>
          <w:color w:val="1F2A38"/>
          <w:sz w:val="21"/>
          <w:szCs w:val="21"/>
        </w:rPr>
        <w:t xml:space="preserve">Combinación de máscaras/densidades cuando sea apropiado.</w:t>
      </w:r>
    </w:p>
    <w:p>
      <w:pPr>
        <w:pStyle w:val="ListParagraph"/>
        <w:numPr>
          <w:ilvl w:val="0"/>
          <w:numId w:val="2"/>
        </w:numPr>
        <w:spacing w:after="90" w:line="290"/>
      </w:pPr>
      <w:r>
        <w:rPr>
          <w:color w:val="1F2A38"/>
          <w:sz w:val="21"/>
          <w:szCs w:val="21"/>
        </w:rPr>
        <w:t xml:space="preserve">Operaciones que sean estructuralmente más eficientes allí (por ejemplo, el fade de culling vertical de la Sección 6.3).</w:t>
      </w:r>
    </w:p>
    <w:p>
      <w:pPr>
        <w:pStyle w:val="Heading2"/>
        <w:spacing w:after="140" w:before="320"/>
      </w:pPr>
      <w:r>
        <w:rPr>
          <w:b/>
          <w:bCs/>
          <w:color w:val="3B5D8C"/>
          <w:sz w:val="25"/>
          <w:szCs w:val="25"/>
        </w:rPr>
        <w:t xml:space="preserve">9.3 Compute shaders: investigación, no requisito</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Corrección respecto al documento original</w:t>
            </w:r>
          </w:p>
          <w:p>
            <w:pPr>
              <w:spacing w:after="60" w:line="280"/>
            </w:pPr>
            <w:r>
              <w:rPr>
                <w:color w:val="1F2A38"/>
                <w:sz w:val="20"/>
                <w:szCs w:val="20"/>
              </w:rPr>
              <w:t xml:space="preserve">Los compute shaders se consideran únicamente como optimización avanzada posterior a la Fase 6, y su viabilidad NO está garantizada en este entorno.</w:t>
            </w:r>
          </w:p>
          <w:p>
            <w:pPr>
              <w:spacing w:after="60" w:line="280"/>
            </w:pPr>
            <w:r>
              <w:rPr>
                <w:color w:val="1F2A38"/>
                <w:sz w:val="20"/>
                <w:szCs w:val="20"/>
              </w:rPr>
              <w:t xml:space="preserve">En Forge 1.20.1 sin un mod de shaders (Iris/Sodium u equivalente) instalado, el soporte de compute shaders vía OpenGL depende fuertemente de la versión de LWJGL que trae el juego, del driver del usuario y de qué pipeline de renderizado esté activo. Antes de planificar cualquier trabajo en esta línea, la Fase 0 debe dejar constancia de si es técnicamente viable en el entorno objetivo, y de si depende de mods opcionales del jugador.</w:t>
            </w:r>
          </w:p>
          <w:p>
            <w:pPr>
              <w:spacing w:after="60" w:line="280"/>
            </w:pPr>
            <w:r>
              <w:rPr>
                <w:color w:val="1F2A38"/>
                <w:sz w:val="20"/>
                <w:szCs w:val="20"/>
              </w:rPr>
              <w:t xml:space="preserve">La primera versión (y en general, toda la base de Atmosia) debe funcionar correctamente en la ruta de renderizado estándar de Forge, sin depender de compute shaders para ser jugable.</w:t>
            </w:r>
          </w:p>
        </w:tc>
      </w:tr>
    </w:tbl>
    <w:p>
      <w:pPr>
        <w:pStyle w:val="Heading1"/>
        <w:pBdr>
          <w:bottom w:val="single" w:color="3B5D8C" w:sz="8" w:space="4"/>
        </w:pBdr>
        <w:spacing w:after="200" w:before="480"/>
      </w:pPr>
      <w:r>
        <w:rPr>
          <w:b/>
          <w:bCs/>
          <w:color w:val="1F2A38"/>
          <w:sz w:val="30"/>
          <w:szCs w:val="30"/>
        </w:rPr>
        <w:t xml:space="preserve">10. Movimiento</w:t>
      </w:r>
    </w:p>
    <w:p>
      <w:pPr>
        <w:spacing w:after="160" w:line="300"/>
      </w:pPr>
      <w:r>
        <w:rPr>
          <w:color w:val="1F2A38"/>
          <w:sz w:val="21"/>
          <w:szCs w:val="21"/>
        </w:rPr>
        <w:t xml:space="preserve">Las nubes se desplazan de forma continua sin regenerar geometría en cada movimiento: se usa un mesh fijo más un offset/transform aplicado en GPU.</w:t>
      </w:r>
    </w:p>
    <w:p>
      <w:pPr>
        <w:spacing w:after="160" w:line="300"/>
      </w:pPr>
      <w:r>
        <w:rPr>
          <w:color w:val="1F2A38"/>
          <w:sz w:val="21"/>
          <w:szCs w:val="21"/>
        </w:rPr>
        <w:t xml:space="preserve">El movimiento admite velocidades distintas por capa (por ejemplo, capa alta más rápida, capa baja más lenta, o el orden que mejor se vea), lo que refuerza la sensación de profundidad.</w:t>
      </w:r>
    </w:p>
    <w:p>
      <w:pPr>
        <w:pStyle w:val="Heading1"/>
        <w:pBdr>
          <w:bottom w:val="single" w:color="3B5D8C" w:sz="8" w:space="4"/>
        </w:pBdr>
        <w:spacing w:after="200" w:before="480"/>
      </w:pPr>
      <w:r>
        <w:rPr>
          <w:b/>
          <w:bCs/>
          <w:color w:val="1F2A38"/>
          <w:sz w:val="30"/>
          <w:szCs w:val="30"/>
        </w:rPr>
        <w:t xml:space="preserve">11. Color y profundidad</w:t>
      </w:r>
    </w:p>
    <w:p>
      <w:pPr>
        <w:spacing w:after="160" w:line="300"/>
      </w:pPr>
      <w:r>
        <w:rPr>
          <w:color w:val="1F2A38"/>
          <w:sz w:val="21"/>
          <w:szCs w:val="21"/>
        </w:rPr>
        <w:t xml:space="preserve">Cada capa tiene una tonalidad ligeramente diferente (sin llegar a colores muy distintos entre sí): por ejemplo, capa alta gris ligeramente azulado, capa media gris neutro, capa baja gris ligeramente más oscuro. Al superponerse, las tonalidades se combinan de forma natural.</w:t>
      </w:r>
    </w:p>
    <w:p>
      <w:pPr>
        <w:spacing w:after="160" w:line="300"/>
      </w:pPr>
      <w:r>
        <w:rPr>
          <w:color w:val="1F2A38"/>
          <w:sz w:val="21"/>
          <w:szCs w:val="21"/>
        </w:rPr>
        <w:t xml:space="preserve">El color final depende de: color de capa, densidad, iluminación del mundo y hora del día — pero el sistema debe mantenerse independiente del futuro sistema meteorológico. Más adelante se podrán conectar clima → densidad, clima → color y clima → tipo de nube, pero eso no pertenece a esta versión.</w:t>
      </w:r>
    </w:p>
    <w:p>
      <w:pPr>
        <w:pStyle w:val="Heading1"/>
        <w:pBdr>
          <w:bottom w:val="single" w:color="3B5D8C" w:sz="8" w:space="4"/>
        </w:pBdr>
        <w:spacing w:after="200" w:before="480"/>
      </w:pPr>
      <w:r>
        <w:rPr>
          <w:b/>
          <w:bCs/>
          <w:color w:val="1F2A38"/>
          <w:sz w:val="30"/>
          <w:szCs w:val="30"/>
        </w:rPr>
        <w:t xml:space="preserve">12. Aspecto visual objetivo</w:t>
      </w:r>
    </w:p>
    <w:p>
      <w:pPr>
        <w:spacing w:after="160" w:line="300"/>
      </w:pPr>
      <w:r>
        <w:rPr>
          <w:color w:val="1F2A38"/>
          <w:sz w:val="21"/>
          <w:szCs w:val="21"/>
        </w:rPr>
        <w:t xml:space="preserve">Las nubes deben ser suaves, densas, naturales, con formas variadas, visualmente profundas; ni completamente planas, ni excesivamente transparentes o grises; sin aspecto de bloques, sin parecer humo, sin parecer una textura gigante estirada.</w:t>
      </w:r>
    </w:p>
    <w:p>
      <w:pPr>
        <w:pBdr>
          <w:left w:val="single" w:color="3B5D8C" w:sz="16" w:space="8"/>
        </w:pBdr>
        <w:spacing w:after="200" w:before="120" w:line="300"/>
        <w:ind w:left="420"/>
      </w:pPr>
      <w:r>
        <w:rPr>
          <w:i/>
          <w:iCs/>
          <w:color w:val="5A6472"/>
          <w:sz w:val="21"/>
          <w:szCs w:val="21"/>
        </w:rPr>
        <w:t xml:space="preserve">"Minecraft mejorado", no "simulador meteorológico realista".</w:t>
      </w:r>
    </w:p>
    <w:p>
      <w:pPr>
        <w:pStyle w:val="Heading1"/>
        <w:pBdr>
          <w:bottom w:val="single" w:color="3B5D8C" w:sz="8" w:space="4"/>
        </w:pBdr>
        <w:spacing w:after="200" w:before="480"/>
      </w:pPr>
      <w:r>
        <w:rPr>
          <w:b/>
          <w:bCs/>
          <w:color w:val="1F2A38"/>
          <w:sz w:val="30"/>
          <w:szCs w:val="30"/>
        </w:rPr>
        <w:t xml:space="preserve">13. Reemplazo completo del renderer vanilla</w:t>
      </w:r>
    </w:p>
    <w:p>
      <w:pPr>
        <w:spacing w:after="160" w:line="300"/>
      </w:pPr>
      <w:r>
        <w:rPr>
          <w:color w:val="1F2A38"/>
          <w:sz w:val="21"/>
          <w:szCs w:val="21"/>
        </w:rPr>
        <w:t xml:space="preserve">El sistema reemplaza completamente el renderizado de nubes vanilla. No se duplica el sistema vanilla debajo del propio, y no debe quedar ninguna nube vanilla renderizándose accidentalmente. No se modifican archivos de Minecraft directamente: se usan los mecanismos apropiados de Forge (eventos, mixins o access transformers según corresponda).</w:t>
      </w:r>
    </w:p>
    <w:p>
      <w:pPr>
        <w:spacing w:after="160" w:line="300"/>
      </w:pPr>
      <w:r>
        <w:rPr>
          <w:color w:val="1F2A38"/>
          <w:sz w:val="21"/>
          <w:szCs w:val="21"/>
        </w:rPr>
        <w:t xml:space="preserve">Antes de implementar, la Fase 0 debe analizar específicamente:</w:t>
      </w:r>
    </w:p>
    <w:p>
      <w:pPr>
        <w:pStyle w:val="ListParagraph"/>
        <w:numPr>
          <w:ilvl w:val="0"/>
          <w:numId w:val="2"/>
        </w:numPr>
        <w:spacing w:after="90" w:line="290"/>
      </w:pPr>
      <w:r>
        <w:rPr>
          <w:color w:val="1F2A38"/>
          <w:sz w:val="21"/>
          <w:szCs w:val="21"/>
        </w:rPr>
        <w:t xml:space="preserve">LevelRenderer y su ciclo de renderizado del cielo.</w:t>
      </w:r>
    </w:p>
    <w:p>
      <w:pPr>
        <w:pStyle w:val="ListParagraph"/>
        <w:numPr>
          <w:ilvl w:val="0"/>
          <w:numId w:val="2"/>
        </w:numPr>
        <w:spacing w:after="90" w:line="290"/>
      </w:pPr>
      <w:r>
        <w:rPr>
          <w:color w:val="1F2A38"/>
          <w:sz w:val="21"/>
          <w:szCs w:val="21"/>
        </w:rPr>
        <w:t xml:space="preserve">Los métodos equivalentes a renderClouds / buildClouds en 1.20.1.</w:t>
      </w:r>
    </w:p>
    <w:p>
      <w:pPr>
        <w:pStyle w:val="ListParagraph"/>
        <w:numPr>
          <w:ilvl w:val="0"/>
          <w:numId w:val="2"/>
        </w:numPr>
        <w:spacing w:after="90" w:line="290"/>
      </w:pPr>
      <w:r>
        <w:rPr>
          <w:color w:val="1F2A38"/>
          <w:sz w:val="21"/>
          <w:szCs w:val="21"/>
        </w:rPr>
        <w:t xml:space="preserve">Eventos de renderizado relevantes expuestos por Forge (por ejemplo, eventos de render de cielo/nivel).</w:t>
      </w:r>
    </w:p>
    <w:p>
      <w:pPr>
        <w:pStyle w:val="ListParagraph"/>
        <w:numPr>
          <w:ilvl w:val="0"/>
          <w:numId w:val="2"/>
        </w:numPr>
        <w:spacing w:after="90" w:line="290"/>
      </w:pPr>
      <w:r>
        <w:rPr>
          <w:color w:val="1F2A38"/>
          <w:sz w:val="21"/>
          <w:szCs w:val="21"/>
        </w:rPr>
        <w:t xml:space="preserve">Si es necesario un mixin, un access transformer, o si el evento de Forge ya es suficiente para cancelar/reemplazar el render vanilla sin mixins.</w:t>
      </w:r>
    </w:p>
    <w:p>
      <w:pPr>
        <w:pStyle w:val="Heading2"/>
        <w:spacing w:after="140" w:before="320"/>
      </w:pPr>
      <w:r>
        <w:rPr>
          <w:b/>
          <w:bCs/>
          <w:color w:val="3B5D8C"/>
          <w:sz w:val="25"/>
          <w:szCs w:val="25"/>
        </w:rPr>
        <w:t xml:space="preserve">13.1 Compatibilidad con otros mods — riesgo principal del proyecto</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Riesgo real más importante de todo el sistema</w:t>
            </w:r>
          </w:p>
          <w:p>
            <w:pPr>
              <w:spacing w:after="60" w:line="280"/>
            </w:pPr>
            <w:r>
              <w:rPr>
                <w:color w:val="1F2A38"/>
                <w:sz w:val="20"/>
                <w:szCs w:val="20"/>
              </w:rPr>
              <w:t xml:space="preserve">El mayor riesgo de Atmosia no es de rendimiento, es de compatibilidad: cualquier mixin o hook que apunte a LevelRenderer o al render del cielo es un punto de fricción clásico con otros mods que tocan lo mismo (shader packs vía Iris, mods de clima/ambientación, mods de optimización tipo Sodium-equivalentes en Forge, mods que agregan cielos personalizados, etc.).</w:t>
            </w:r>
          </w:p>
          <w:p>
            <w:pPr>
              <w:spacing w:after="60" w:line="280"/>
            </w:pPr>
            <w:r>
              <w:rPr>
                <w:color w:val="1F2A38"/>
                <w:sz w:val="20"/>
                <w:szCs w:val="20"/>
              </w:rPr>
              <w:t xml:space="preserve">La Fase 0 debe incluir obligatoriamente un inventario de mods populares del ecosistema Forge 1.20.1 que intervienen el renderizado del cielo o de LevelRenderer, evaluando para cada uno si Atmosia coexistiría sin conflicto, con qué prioridad de mixin debería aplicarse, y qué pasa si el mod objetivo no está presente (debe seguir funcionando igual).</w:t>
            </w:r>
          </w:p>
          <w:p>
            <w:pPr>
              <w:spacing w:after="60" w:line="280"/>
            </w:pPr>
            <w:r>
              <w:rPr>
                <w:color w:val="1F2A38"/>
                <w:sz w:val="20"/>
                <w:szCs w:val="20"/>
              </w:rPr>
              <w:t xml:space="preserve">Si se usan mixins, deben ser lo más quirúrgicos posible (apuntar al método exacto, evitar @Overwrite salvo que sea estrictamente necesario) y documentar el punto de inyección exacto para facilitar el diagnóstico de incompatibilidades futuras.</w:t>
            </w:r>
          </w:p>
          <w:p>
            <w:pPr>
              <w:spacing w:after="60" w:line="280"/>
            </w:pPr>
            <w:r>
              <w:rPr>
                <w:color w:val="1F2A38"/>
                <w:sz w:val="20"/>
                <w:szCs w:val="20"/>
              </w:rPr>
              <w:t xml:space="preserve">Este análisis de compatibilidad es un entregable obligatorio de la Fase 0, al mismo nivel que la arquitectura propuesta.</w:t>
            </w:r>
          </w:p>
        </w:tc>
      </w:tr>
    </w:tbl>
    <w:p>
      <w:pPr>
        <w:pStyle w:val="Heading1"/>
        <w:pBdr>
          <w:bottom w:val="single" w:color="3B5D8C" w:sz="8" w:space="4"/>
        </w:pBdr>
        <w:spacing w:after="200" w:before="480"/>
      </w:pPr>
      <w:r>
        <w:rPr>
          <w:b/>
          <w:bCs/>
          <w:color w:val="1F2A38"/>
          <w:sz w:val="30"/>
          <w:szCs w:val="30"/>
        </w:rPr>
        <w:t xml:space="preserve">14. Explícitamente fuera de alcance en esta versión</w:t>
      </w:r>
    </w:p>
    <w:p>
      <w:pPr>
        <w:spacing w:after="160" w:line="300"/>
      </w:pPr>
      <w:r>
        <w:rPr>
          <w:color w:val="1F2A38"/>
          <w:sz w:val="21"/>
          <w:szCs w:val="21"/>
        </w:rPr>
        <w:t xml:space="preserve">Esta primera versión resuelve únicamente el reemplazo de las nubes vanilla por el sistema propio. No se implementa todavía:</w:t>
      </w:r>
    </w:p>
    <w:p>
      <w:pPr>
        <w:pStyle w:val="ListParagraph"/>
        <w:numPr>
          <w:ilvl w:val="0"/>
          <w:numId w:val="2"/>
        </w:numPr>
        <w:spacing w:after="90" w:line="290"/>
      </w:pPr>
      <w:r>
        <w:rPr>
          <w:color w:val="1F2A38"/>
          <w:sz w:val="21"/>
          <w:szCs w:val="21"/>
        </w:rPr>
        <w:t xml:space="preserve">Tormentas.</w:t>
      </w:r>
    </w:p>
    <w:p>
      <w:pPr>
        <w:pStyle w:val="ListParagraph"/>
        <w:numPr>
          <w:ilvl w:val="0"/>
          <w:numId w:val="2"/>
        </w:numPr>
        <w:spacing w:after="90" w:line="290"/>
      </w:pPr>
      <w:r>
        <w:rPr>
          <w:color w:val="1F2A38"/>
          <w:sz w:val="21"/>
          <w:szCs w:val="21"/>
        </w:rPr>
        <w:t xml:space="preserve">Lluvia o nieve personalizada.</w:t>
      </w:r>
    </w:p>
    <w:p>
      <w:pPr>
        <w:pStyle w:val="ListParagraph"/>
        <w:numPr>
          <w:ilvl w:val="0"/>
          <w:numId w:val="2"/>
        </w:numPr>
        <w:spacing w:after="90" w:line="290"/>
      </w:pPr>
      <w:r>
        <w:rPr>
          <w:color w:val="1F2A38"/>
          <w:sz w:val="21"/>
          <w:szCs w:val="21"/>
        </w:rPr>
        <w:t xml:space="preserve">Tornados.</w:t>
      </w:r>
    </w:p>
    <w:p>
      <w:pPr>
        <w:pStyle w:val="ListParagraph"/>
        <w:numPr>
          <w:ilvl w:val="0"/>
          <w:numId w:val="2"/>
        </w:numPr>
        <w:spacing w:after="90" w:line="290"/>
      </w:pPr>
      <w:r>
        <w:rPr>
          <w:color w:val="1F2A38"/>
          <w:sz w:val="21"/>
          <w:szCs w:val="21"/>
        </w:rPr>
        <w:t xml:space="preserve">Rayos.</w:t>
      </w:r>
    </w:p>
    <w:p>
      <w:pPr>
        <w:pStyle w:val="ListParagraph"/>
        <w:numPr>
          <w:ilvl w:val="0"/>
          <w:numId w:val="2"/>
        </w:numPr>
        <w:spacing w:after="90" w:line="290"/>
      </w:pPr>
      <w:r>
        <w:rPr>
          <w:color w:val="1F2A38"/>
          <w:sz w:val="21"/>
          <w:szCs w:val="21"/>
        </w:rPr>
        <w:t xml:space="preserve">Clima dinámico, humedad, presión o temperatura atmosférica.</w:t>
      </w:r>
    </w:p>
    <w:p>
      <w:pPr>
        <w:pStyle w:val="ListParagraph"/>
        <w:numPr>
          <w:ilvl w:val="0"/>
          <w:numId w:val="2"/>
        </w:numPr>
        <w:spacing w:after="90" w:line="290"/>
      </w:pPr>
      <w:r>
        <w:rPr>
          <w:color w:val="1F2A38"/>
          <w:sz w:val="21"/>
          <w:szCs w:val="21"/>
        </w:rPr>
        <w:t xml:space="preserve">Tipos meteorológicos o nubes de tormenta especiales.</w:t>
      </w:r>
    </w:p>
    <w:p>
      <w:pPr>
        <w:pStyle w:val="ListParagraph"/>
        <w:numPr>
          <w:ilvl w:val="0"/>
          <w:numId w:val="2"/>
        </w:numPr>
        <w:spacing w:after="90" w:line="290"/>
      </w:pPr>
      <w:r>
        <w:rPr>
          <w:color w:val="1F2A38"/>
          <w:sz w:val="21"/>
          <w:szCs w:val="21"/>
        </w:rPr>
        <w:t xml:space="preserve">Niebla dinámica ligada a clima.</w:t>
      </w:r>
    </w:p>
    <w:p>
      <w:pPr>
        <w:pStyle w:val="ListParagraph"/>
        <w:numPr>
          <w:ilvl w:val="0"/>
          <w:numId w:val="2"/>
        </w:numPr>
        <w:spacing w:after="90" w:line="290"/>
      </w:pPr>
      <w:r>
        <w:rPr>
          <w:color w:val="1F2A38"/>
          <w:sz w:val="21"/>
          <w:szCs w:val="21"/>
        </w:rPr>
        <w:t xml:space="preserve">Partículas meteorológicas.</w:t>
      </w:r>
    </w:p>
    <w:p>
      <w:pPr>
        <w:spacing w:after="160" w:line="300"/>
      </w:pPr>
      <w:r>
        <w:rPr>
          <w:color w:val="1F2A38"/>
          <w:sz w:val="21"/>
          <w:szCs w:val="21"/>
        </w:rPr>
        <w:t xml:space="preserve">El objetivo es una base de renderizado sólida, no un sistema meteorológico completo.</w:t>
      </w:r>
    </w:p>
    <w:p>
      <w:pPr>
        <w:pStyle w:val="Heading1"/>
        <w:pBdr>
          <w:bottom w:val="single" w:color="3B5D8C" w:sz="8" w:space="4"/>
        </w:pBdr>
        <w:spacing w:after="200" w:before="480"/>
      </w:pPr>
      <w:r>
        <w:rPr>
          <w:b/>
          <w:bCs/>
          <w:color w:val="1F2A38"/>
          <w:sz w:val="30"/>
          <w:szCs w:val="30"/>
        </w:rPr>
        <w:t xml:space="preserve">15. Desarrollo por fases</w:t>
      </w:r>
    </w:p>
    <w:p>
      <w:pPr>
        <w:spacing w:after="160" w:line="300"/>
      </w:pPr>
      <w:r>
        <w:rPr>
          <w:color w:val="1F2A38"/>
          <w:sz w:val="21"/>
          <w:szCs w:val="21"/>
        </w:rPr>
        <w:t xml:space="preserve">No se implementa todo este documento en una sola modificación. El desarrollo avanza fase por fase, y cada fase requiere confirmación explícita antes de pasar a la siguiente.</w:t>
      </w:r>
    </w:p>
    <w:p>
      <w:pPr>
        <w:pStyle w:val="Heading2"/>
        <w:spacing w:after="140" w:before="320"/>
      </w:pPr>
      <w:r>
        <w:rPr>
          <w:b/>
          <w:bCs/>
          <w:color w:val="3B5D8C"/>
          <w:sz w:val="25"/>
          <w:szCs w:val="25"/>
        </w:rPr>
        <w:t xml:space="preserve">Fase 0 — Investigación y diseño</w:t>
      </w:r>
    </w:p>
    <w:p>
      <w:pPr>
        <w:spacing w:after="160" w:line="300"/>
      </w:pPr>
      <w:r>
        <w:rPr>
          <w:color w:val="1F2A38"/>
          <w:sz w:val="21"/>
          <w:szCs w:val="21"/>
        </w:rPr>
        <w:t xml:space="preserve">Antes de escribir código de producción:</w:t>
      </w:r>
    </w:p>
    <w:p>
      <w:pPr>
        <w:pStyle w:val="ListParagraph"/>
        <w:numPr>
          <w:ilvl w:val="0"/>
          <w:numId w:val="3"/>
        </w:numPr>
        <w:spacing w:after="90" w:line="290"/>
      </w:pPr>
      <w:r>
        <w:rPr>
          <w:color w:val="1F2A38"/>
          <w:sz w:val="21"/>
          <w:szCs w:val="21"/>
        </w:rPr>
        <w:t xml:space="preserve">Analizar la estructura actual del proyecto (si ya existe) o el setup inicial del mod.</w:t>
      </w:r>
    </w:p>
    <w:p>
      <w:pPr>
        <w:pStyle w:val="ListParagraph"/>
        <w:numPr>
          <w:ilvl w:val="0"/>
          <w:numId w:val="3"/>
        </w:numPr>
        <w:spacing w:after="90" w:line="290"/>
      </w:pPr>
      <w:r>
        <w:rPr>
          <w:color w:val="1F2A38"/>
          <w:sz w:val="21"/>
          <w:szCs w:val="21"/>
        </w:rPr>
        <w:t xml:space="preserve">Detectar y confirmar la versión exacta de Forge/Minecraft/mappings en uso.</w:t>
      </w:r>
    </w:p>
    <w:p>
      <w:pPr>
        <w:pStyle w:val="ListParagraph"/>
        <w:numPr>
          <w:ilvl w:val="0"/>
          <w:numId w:val="3"/>
        </w:numPr>
        <w:spacing w:after="90" w:line="290"/>
      </w:pPr>
      <w:r>
        <w:rPr>
          <w:color w:val="1F2A38"/>
          <w:sz w:val="21"/>
          <w:szCs w:val="21"/>
        </w:rPr>
        <w:t xml:space="preserve">Revisar cómo se renderiza actualmente el mundo y específicamente el cielo/nubes vanilla en 1.20.1.</w:t>
      </w:r>
    </w:p>
    <w:p>
      <w:pPr>
        <w:pStyle w:val="ListParagraph"/>
        <w:numPr>
          <w:ilvl w:val="0"/>
          <w:numId w:val="3"/>
        </w:numPr>
        <w:spacing w:after="90" w:line="290"/>
      </w:pPr>
      <w:r>
        <w:rPr>
          <w:color w:val="1F2A38"/>
          <w:sz w:val="21"/>
          <w:szCs w:val="21"/>
        </w:rPr>
        <w:t xml:space="preserve">Investigar qué hooks de Forge son adecuados para reemplazar el render de nubes sin mixins innecesarios.</w:t>
      </w:r>
    </w:p>
    <w:p>
      <w:pPr>
        <w:pStyle w:val="ListParagraph"/>
        <w:numPr>
          <w:ilvl w:val="0"/>
          <w:numId w:val="3"/>
        </w:numPr>
        <w:spacing w:after="90" w:line="290"/>
      </w:pPr>
      <w:r>
        <w:rPr>
          <w:color w:val="1F2A38"/>
          <w:sz w:val="21"/>
          <w:szCs w:val="21"/>
        </w:rPr>
        <w:t xml:space="preserve">Realizar el inventario de compatibilidad con otros mods descrito en la Sección 13.1.</w:t>
      </w:r>
    </w:p>
    <w:p>
      <w:pPr>
        <w:pStyle w:val="ListParagraph"/>
        <w:numPr>
          <w:ilvl w:val="0"/>
          <w:numId w:val="3"/>
        </w:numPr>
        <w:spacing w:after="90" w:line="290"/>
      </w:pPr>
      <w:r>
        <w:rPr>
          <w:color w:val="1F2A38"/>
          <w:sz w:val="21"/>
          <w:szCs w:val="21"/>
        </w:rPr>
        <w:t xml:space="preserve">Definir la estrategia de floating origin / coordenadas relativas para el ruido (Sección 4).</w:t>
      </w:r>
    </w:p>
    <w:p>
      <w:pPr>
        <w:pStyle w:val="ListParagraph"/>
        <w:numPr>
          <w:ilvl w:val="0"/>
          <w:numId w:val="3"/>
        </w:numPr>
        <w:spacing w:after="90" w:line="290"/>
      </w:pPr>
      <w:r>
        <w:rPr>
          <w:color w:val="1F2A38"/>
          <w:sz w:val="21"/>
          <w:szCs w:val="21"/>
        </w:rPr>
        <w:t xml:space="preserve">Resolver y documentar la tensión entre layer baking y LOD por capa (Sección 3).</w:t>
      </w:r>
    </w:p>
    <w:p>
      <w:pPr>
        <w:pStyle w:val="ListParagraph"/>
        <w:numPr>
          <w:ilvl w:val="0"/>
          <w:numId w:val="3"/>
        </w:numPr>
        <w:spacing w:after="90" w:line="290"/>
      </w:pPr>
      <w:r>
        <w:rPr>
          <w:color w:val="1F2A38"/>
          <w:sz w:val="21"/>
          <w:szCs w:val="21"/>
        </w:rPr>
        <w:t xml:space="preserve">Evaluar la viabilidad real de compute shaders en el entorno objetivo, solo como nota para el futuro (Sección 9.3).</w:t>
      </w:r>
    </w:p>
    <w:p>
      <w:pPr>
        <w:pStyle w:val="ListParagraph"/>
        <w:numPr>
          <w:ilvl w:val="0"/>
          <w:numId w:val="3"/>
        </w:numPr>
        <w:spacing w:after="90" w:line="290"/>
      </w:pPr>
      <w:r>
        <w:rPr>
          <w:color w:val="1F2A38"/>
          <w:sz w:val="21"/>
          <w:szCs w:val="21"/>
        </w:rPr>
        <w:t xml:space="preserve">Diseñar la arquitectura completa del sistema.</w:t>
      </w:r>
    </w:p>
    <w:p>
      <w:pPr>
        <w:spacing w:after="160" w:line="300"/>
      </w:pPr>
      <w:r>
        <w:rPr>
          <w:color w:val="1F2A38"/>
          <w:sz w:val="21"/>
          <w:szCs w:val="21"/>
        </w:rPr>
        <w:t xml:space="preserve">Entregables de la Fase 0 (sin implementación completa todavía):</w:t>
      </w:r>
    </w:p>
    <w:p>
      <w:pPr>
        <w:pStyle w:val="ListParagraph"/>
        <w:numPr>
          <w:ilvl w:val="0"/>
          <w:numId w:val="2"/>
        </w:numPr>
        <w:spacing w:after="90" w:line="290"/>
      </w:pPr>
      <w:r>
        <w:rPr>
          <w:color w:val="1F2A38"/>
          <w:sz w:val="21"/>
          <w:szCs w:val="21"/>
        </w:rPr>
        <w:t xml:space="preserve">Arquitectura propuesta (clases, módulos, responsabilidades).</w:t>
      </w:r>
    </w:p>
    <w:p>
      <w:pPr>
        <w:pStyle w:val="ListParagraph"/>
        <w:numPr>
          <w:ilvl w:val="0"/>
          <w:numId w:val="2"/>
        </w:numPr>
        <w:spacing w:after="90" w:line="290"/>
      </w:pPr>
      <w:r>
        <w:rPr>
          <w:color w:val="1F2A38"/>
          <w:sz w:val="21"/>
          <w:szCs w:val="21"/>
        </w:rPr>
        <w:t xml:space="preserve">Flujo de datos: seed → density field → representación → GPU.</w:t>
      </w:r>
    </w:p>
    <w:p>
      <w:pPr>
        <w:pStyle w:val="ListParagraph"/>
        <w:numPr>
          <w:ilvl w:val="0"/>
          <w:numId w:val="2"/>
        </w:numPr>
        <w:spacing w:after="90" w:line="290"/>
      </w:pPr>
      <w:r>
        <w:rPr>
          <w:color w:val="1F2A38"/>
          <w:sz w:val="21"/>
          <w:szCs w:val="21"/>
        </w:rPr>
        <w:t xml:space="preserve">Estrategia de renderizado elegida y por qué.</w:t>
      </w:r>
    </w:p>
    <w:p>
      <w:pPr>
        <w:pStyle w:val="ListParagraph"/>
        <w:numPr>
          <w:ilvl w:val="0"/>
          <w:numId w:val="2"/>
        </w:numPr>
        <w:spacing w:after="90" w:line="290"/>
      </w:pPr>
      <w:r>
        <w:rPr>
          <w:color w:val="1F2A38"/>
          <w:sz w:val="21"/>
          <w:szCs w:val="21"/>
        </w:rPr>
        <w:t xml:space="preserve">Estrategia de caché y pooling.</w:t>
      </w:r>
    </w:p>
    <w:p>
      <w:pPr>
        <w:pStyle w:val="ListParagraph"/>
        <w:numPr>
          <w:ilvl w:val="0"/>
          <w:numId w:val="2"/>
        </w:numPr>
        <w:spacing w:after="90" w:line="290"/>
      </w:pPr>
      <w:r>
        <w:rPr>
          <w:color w:val="1F2A38"/>
          <w:sz w:val="21"/>
          <w:szCs w:val="21"/>
        </w:rPr>
        <w:t xml:space="preserve">Estrategia de LOD (incluida la resolución de la tensión con layer baking).</w:t>
      </w:r>
    </w:p>
    <w:p>
      <w:pPr>
        <w:pStyle w:val="ListParagraph"/>
        <w:numPr>
          <w:ilvl w:val="0"/>
          <w:numId w:val="2"/>
        </w:numPr>
        <w:spacing w:after="90" w:line="290"/>
      </w:pPr>
      <w:r>
        <w:rPr>
          <w:color w:val="1F2A38"/>
          <w:sz w:val="21"/>
          <w:szCs w:val="21"/>
        </w:rPr>
        <w:t xml:space="preserve">Estrategia de culling, incluido el mecanismo de fade vertical.</w:t>
      </w:r>
    </w:p>
    <w:p>
      <w:pPr>
        <w:pStyle w:val="ListParagraph"/>
        <w:numPr>
          <w:ilvl w:val="0"/>
          <w:numId w:val="2"/>
        </w:numPr>
        <w:spacing w:after="90" w:line="290"/>
      </w:pPr>
      <w:r>
        <w:rPr>
          <w:color w:val="1F2A38"/>
          <w:sz w:val="21"/>
          <w:szCs w:val="21"/>
        </w:rPr>
        <w:t xml:space="preserve">Inventario de compatibilidad con otros mods y decisión sobre mixins vs. eventos de Forge.</w:t>
      </w:r>
    </w:p>
    <w:p>
      <w:pPr>
        <w:pStyle w:val="ListParagraph"/>
        <w:numPr>
          <w:ilvl w:val="0"/>
          <w:numId w:val="2"/>
        </w:numPr>
        <w:spacing w:after="90" w:line="290"/>
      </w:pPr>
      <w:r>
        <w:rPr>
          <w:color w:val="1F2A38"/>
          <w:sz w:val="21"/>
          <w:szCs w:val="21"/>
        </w:rPr>
        <w:t xml:space="preserve">Riesgos identificados y alternativas consideradas para cada decisión importante.</w:t>
      </w:r>
    </w:p>
    <w:p>
      <w:pPr>
        <w:spacing w:after="160" w:line="300"/>
      </w:pPr>
      <w:r>
        <w:rPr>
          <w:color w:val="1F2A38"/>
          <w:sz w:val="21"/>
          <w:szCs w:val="21"/>
        </w:rPr>
        <w:t xml:space="preserve">La Fase 0 termina esperando confirmación explícita antes de pasar a la Fase 1. No se escribe código de gameplay/renderizado en esta fase.</w:t>
      </w:r>
    </w:p>
    <w:p>
      <w:pPr>
        <w:pStyle w:val="Heading2"/>
        <w:spacing w:after="140" w:before="320"/>
      </w:pPr>
      <w:r>
        <w:rPr>
          <w:b/>
          <w:bCs/>
          <w:color w:val="3B5D8C"/>
          <w:sz w:val="25"/>
          <w:szCs w:val="25"/>
        </w:rPr>
        <w:t xml:space="preserve">Fase 1 — Prototipo mínimo</w:t>
      </w:r>
    </w:p>
    <w:p>
      <w:pPr>
        <w:spacing w:after="160" w:line="300"/>
      </w:pPr>
      <w:r>
        <w:rPr>
          <w:color w:val="1F2A38"/>
          <w:sz w:val="21"/>
          <w:szCs w:val="21"/>
        </w:rPr>
        <w:t xml:space="preserve">Objetivo: reemplazar vanilla y renderizar una única capa procedural sencilla, sin buscar todavía la calidad visual definitiva.</w:t>
      </w:r>
    </w:p>
    <w:p>
      <w:pPr>
        <w:spacing w:after="160" w:line="300"/>
      </w:pPr>
      <w:r>
        <w:rPr>
          <w:color w:val="1F2A38"/>
          <w:sz w:val="21"/>
          <w:szCs w:val="21"/>
        </w:rPr>
        <w:t xml:space="preserve">Debe permitir comprobar: que el hook/mixin elegido es correcto, que vanilla queda completamente eliminado, que el renderer propio funciona, la geometría básica, el movimiento, y un rendimiento inicial de referencia.</w:t>
      </w:r>
    </w:p>
    <w:p>
      <w:pPr>
        <w:pStyle w:val="Heading2"/>
        <w:spacing w:after="140" w:before="320"/>
      </w:pPr>
      <w:r>
        <w:rPr>
          <w:b/>
          <w:bCs/>
          <w:color w:val="3B5D8C"/>
          <w:sz w:val="25"/>
          <w:szCs w:val="25"/>
        </w:rPr>
        <w:t xml:space="preserve">Fase 2 — Cloud grid + cache</w:t>
      </w:r>
    </w:p>
    <w:p>
      <w:pPr>
        <w:spacing w:after="160" w:line="300"/>
      </w:pPr>
      <w:r>
        <w:rPr>
          <w:color w:val="1F2A38"/>
          <w:sz w:val="21"/>
          <w:szCs w:val="21"/>
        </w:rPr>
        <w:t xml:space="preserve">Se agregan regiones, caché, reutilización, generación progresiva y movimiento sin regenerar el mesh. Se mide rendimiento contra la Fase 1.</w:t>
      </w:r>
    </w:p>
    <w:p>
      <w:pPr>
        <w:pStyle w:val="Heading2"/>
        <w:spacing w:after="140" w:before="320"/>
      </w:pPr>
      <w:r>
        <w:rPr>
          <w:b/>
          <w:bCs/>
          <w:color w:val="3B5D8C"/>
          <w:sz w:val="25"/>
          <w:szCs w:val="25"/>
        </w:rPr>
        <w:t xml:space="preserve">Fase 3 — LOD + culling</w:t>
      </w:r>
    </w:p>
    <w:p>
      <w:pPr>
        <w:spacing w:after="160" w:line="300"/>
      </w:pPr>
      <w:r>
        <w:rPr>
          <w:color w:val="1F2A38"/>
          <w:sz w:val="21"/>
          <w:szCs w:val="21"/>
        </w:rPr>
        <w:t xml:space="preserve">Se agregan frustum culling, distance culling (ligado a render distance), vertical culling con fade, LOD y el scheduler de prioridad de la cola de generación. Se mide rendimiento nuevamente.</w:t>
      </w:r>
    </w:p>
    <w:p>
      <w:pPr>
        <w:pStyle w:val="Heading2"/>
        <w:spacing w:after="140" w:before="320"/>
      </w:pPr>
      <w:r>
        <w:rPr>
          <w:b/>
          <w:bCs/>
          <w:color w:val="3B5D8C"/>
          <w:sz w:val="25"/>
          <w:szCs w:val="25"/>
        </w:rPr>
        <w:t xml:space="preserve">Fase 4 — Multi-layer</w:t>
      </w:r>
    </w:p>
    <w:p>
      <w:pPr>
        <w:spacing w:after="160" w:line="300"/>
      </w:pPr>
      <w:r>
        <w:rPr>
          <w:color w:val="1F2A38"/>
          <w:sz w:val="21"/>
          <w:szCs w:val="21"/>
        </w:rPr>
        <w:t xml:space="preserve">Se agregan las distintas capas siguiendo la estrategia de baking/LOD definida en la Fase 0 (Sección 3). Se mide: FPS, frame time, CPU, GPU, memoria, vértices y draw calls, comparando contra las fases anteriores.</w:t>
      </w:r>
    </w:p>
    <w:p>
      <w:pPr>
        <w:pStyle w:val="Heading2"/>
        <w:spacing w:after="140" w:before="320"/>
      </w:pPr>
      <w:r>
        <w:rPr>
          <w:b/>
          <w:bCs/>
          <w:color w:val="3B5D8C"/>
          <w:sz w:val="25"/>
          <w:szCs w:val="25"/>
        </w:rPr>
        <w:t xml:space="preserve">Fase 5 — Calidad visual</w:t>
      </w:r>
    </w:p>
    <w:p>
      <w:pPr>
        <w:spacing w:after="160" w:line="300"/>
      </w:pPr>
      <w:r>
        <w:rPr>
          <w:color w:val="1F2A38"/>
          <w:sz w:val="21"/>
          <w:szCs w:val="21"/>
        </w:rPr>
        <w:t xml:space="preserve">Una vez que el sistema es estable y rápido, se agregan: formas de nube más naturales, densidad refinada, máscaras, combinación de capas, colores ligeramente distintos por capa, iluminación, transiciones suaves de LOD y velocidades diferentes por capa.</w:t>
      </w:r>
    </w:p>
    <w:p>
      <w:pPr>
        <w:pStyle w:val="Heading2"/>
        <w:spacing w:after="140" w:before="320"/>
      </w:pPr>
      <w:r>
        <w:rPr>
          <w:b/>
          <w:bCs/>
          <w:color w:val="3B5D8C"/>
          <w:sz w:val="25"/>
          <w:szCs w:val="25"/>
        </w:rPr>
        <w:t xml:space="preserve">Fase 6 — Optimización final</w:t>
      </w:r>
    </w:p>
    <w:p>
      <w:pPr>
        <w:spacing w:after="160" w:line="300"/>
      </w:pPr>
      <w:r>
        <w:rPr>
          <w:color w:val="1F2A38"/>
          <w:sz w:val="21"/>
          <w:szCs w:val="21"/>
        </w:rPr>
        <w:t xml:space="preserve">Revisión completa del sistema, buscando: allocations innecesarias, presión de garbage collection, generación duplicada, meshes innecesarios, draw calls evitables, overdraw, regiones innecesarias, actualizaciones por tick evitables, cálculos repetidos y sincronización innecesaria entre CPU y GPU.</w:t>
      </w:r>
    </w:p>
    <w:p>
      <w:pPr>
        <w:spacing w:after="160" w:line="300"/>
      </w:pPr>
      <w:r>
        <w:rPr>
          <w:color w:val="1F2A38"/>
          <w:sz w:val="21"/>
          <w:szCs w:val="21"/>
        </w:rPr>
        <w:t xml:space="preserve">Solo después de esta fase se considera, como trabajo opcional futuro: compute shaders (si la Fase 0 confirmó viabilidad), generación en GPU y técnicas más avanzadas.</w:t>
      </w:r>
    </w:p>
    <w:p>
      <w:pPr>
        <w:pStyle w:val="Heading1"/>
        <w:pBdr>
          <w:bottom w:val="single" w:color="3B5D8C" w:sz="8" w:space="4"/>
        </w:pBdr>
        <w:spacing w:after="200" w:before="480"/>
      </w:pPr>
      <w:r>
        <w:rPr>
          <w:b/>
          <w:bCs/>
          <w:color w:val="1F2A38"/>
          <w:sz w:val="30"/>
          <w:szCs w:val="30"/>
        </w:rPr>
        <w:t xml:space="preserve">16. Benchmark</w:t>
      </w:r>
    </w:p>
    <w:p>
      <w:pPr>
        <w:spacing w:after="160" w:line="300"/>
      </w:pPr>
      <w:r>
        <w:rPr>
          <w:color w:val="1F2A38"/>
          <w:sz w:val="21"/>
          <w:szCs w:val="21"/>
        </w:rPr>
        <w:t xml:space="preserve">Se implementa una forma sencilla y repetible de medir el costo del renderer, comparando Atmosia contra las nubes vanilla de Minecraft.</w:t>
      </w:r>
    </w:p>
    <w:p>
      <w:pPr>
        <w:pStyle w:val="Heading3"/>
        <w:spacing w:after="100" w:before="220"/>
      </w:pPr>
      <w:r>
        <w:rPr>
          <w:b/>
          <w:bCs/>
          <w:color w:val="1F2A38"/>
          <w:sz w:val="22"/>
          <w:szCs w:val="22"/>
        </w:rPr>
        <w:t xml:space="preserve">Métricas mínimas a registrar</w:t>
      </w:r>
    </w:p>
    <w:p>
      <w:pPr>
        <w:pStyle w:val="ListParagraph"/>
        <w:numPr>
          <w:ilvl w:val="0"/>
          <w:numId w:val="2"/>
        </w:numPr>
        <w:spacing w:after="90" w:line="290"/>
      </w:pPr>
      <w:r>
        <w:rPr>
          <w:color w:val="1F2A38"/>
          <w:sz w:val="21"/>
          <w:szCs w:val="21"/>
        </w:rPr>
        <w:t xml:space="preserve">FPS (promedio y 1% low si es posible).</w:t>
      </w:r>
    </w:p>
    <w:p>
      <w:pPr>
        <w:pStyle w:val="ListParagraph"/>
        <w:numPr>
          <w:ilvl w:val="0"/>
          <w:numId w:val="2"/>
        </w:numPr>
        <w:spacing w:after="90" w:line="290"/>
      </w:pPr>
      <w:r>
        <w:rPr>
          <w:color w:val="1F2A38"/>
          <w:sz w:val="21"/>
          <w:szCs w:val="21"/>
        </w:rPr>
        <w:t xml:space="preserve">Frame time (CPU).</w:t>
      </w:r>
    </w:p>
    <w:p>
      <w:pPr>
        <w:pStyle w:val="ListParagraph"/>
        <w:numPr>
          <w:ilvl w:val="0"/>
          <w:numId w:val="2"/>
        </w:numPr>
        <w:spacing w:after="90" w:line="290"/>
      </w:pPr>
      <w:r>
        <w:rPr>
          <w:color w:val="1F2A38"/>
          <w:sz w:val="21"/>
          <w:szCs w:val="21"/>
        </w:rPr>
        <w:t xml:space="preserve">Frame time de GPU, si es medible.</w:t>
      </w:r>
    </w:p>
    <w:p>
      <w:pPr>
        <w:pStyle w:val="ListParagraph"/>
        <w:numPr>
          <w:ilvl w:val="0"/>
          <w:numId w:val="2"/>
        </w:numPr>
        <w:spacing w:after="90" w:line="290"/>
      </w:pPr>
      <w:r>
        <w:rPr>
          <w:color w:val="1F2A38"/>
          <w:sz w:val="21"/>
          <w:szCs w:val="21"/>
        </w:rPr>
        <w:t xml:space="preserve">Cantidad de vértices renderizados.</w:t>
      </w:r>
    </w:p>
    <w:p>
      <w:pPr>
        <w:pStyle w:val="ListParagraph"/>
        <w:numPr>
          <w:ilvl w:val="0"/>
          <w:numId w:val="2"/>
        </w:numPr>
        <w:spacing w:after="90" w:line="290"/>
      </w:pPr>
      <w:r>
        <w:rPr>
          <w:color w:val="1F2A38"/>
          <w:sz w:val="21"/>
          <w:szCs w:val="21"/>
        </w:rPr>
        <w:t xml:space="preserve">Cantidad de draw calls.</w:t>
      </w:r>
    </w:p>
    <w:p>
      <w:pPr>
        <w:pStyle w:val="ListParagraph"/>
        <w:numPr>
          <w:ilvl w:val="0"/>
          <w:numId w:val="2"/>
        </w:numPr>
        <w:spacing w:after="90" w:line="290"/>
      </w:pPr>
      <w:r>
        <w:rPr>
          <w:color w:val="1F2A38"/>
          <w:sz w:val="21"/>
          <w:szCs w:val="21"/>
        </w:rPr>
        <w:t xml:space="preserve">Cantidad de regiones activas en caché.</w:t>
      </w:r>
    </w:p>
    <w:p>
      <w:pPr>
        <w:pStyle w:val="ListParagraph"/>
        <w:numPr>
          <w:ilvl w:val="0"/>
          <w:numId w:val="2"/>
        </w:numPr>
        <w:spacing w:after="90" w:line="290"/>
      </w:pPr>
      <w:r>
        <w:rPr>
          <w:color w:val="1F2A38"/>
          <w:sz w:val="21"/>
          <w:szCs w:val="21"/>
        </w:rPr>
        <w:t xml:space="preserve">Tiempo de generación por región.</w:t>
      </w:r>
    </w:p>
    <w:p>
      <w:pPr>
        <w:pStyle w:val="ListParagraph"/>
        <w:numPr>
          <w:ilvl w:val="0"/>
          <w:numId w:val="2"/>
        </w:numPr>
        <w:spacing w:after="90" w:line="290"/>
      </w:pPr>
      <w:r>
        <w:rPr>
          <w:color w:val="1F2A38"/>
          <w:sz w:val="21"/>
          <w:szCs w:val="21"/>
        </w:rPr>
        <w:t xml:space="preserve">Memoria utilizada por el sistema de nubes.</w:t>
      </w:r>
    </w:p>
    <w:p>
      <w:pPr>
        <w:pStyle w:val="Heading3"/>
        <w:spacing w:after="100" w:before="220"/>
      </w:pPr>
      <w:r>
        <w:rPr>
          <w:b/>
          <w:bCs/>
          <w:color w:val="1F2A38"/>
          <w:sz w:val="22"/>
          <w:szCs w:val="22"/>
        </w:rPr>
        <w:t xml:space="preserve">Escenarios de prueba</w:t>
      </w:r>
    </w:p>
    <w:p>
      <w:pPr>
        <w:pStyle w:val="ListParagraph"/>
        <w:numPr>
          <w:ilvl w:val="0"/>
          <w:numId w:val="3"/>
        </w:numPr>
        <w:spacing w:after="90" w:line="290"/>
      </w:pPr>
      <w:r>
        <w:rPr>
          <w:color w:val="1F2A38"/>
          <w:sz w:val="21"/>
          <w:szCs w:val="21"/>
        </w:rPr>
        <w:t xml:space="preserve">Cielo despejado.</w:t>
      </w:r>
    </w:p>
    <w:p>
      <w:pPr>
        <w:pStyle w:val="ListParagraph"/>
        <w:numPr>
          <w:ilvl w:val="0"/>
          <w:numId w:val="3"/>
        </w:numPr>
        <w:spacing w:after="90" w:line="290"/>
      </w:pPr>
      <w:r>
        <w:rPr>
          <w:color w:val="1F2A38"/>
          <w:sz w:val="21"/>
          <w:szCs w:val="21"/>
        </w:rPr>
        <w:t xml:space="preserve">Máxima cobertura de nubes.</w:t>
      </w:r>
    </w:p>
    <w:p>
      <w:pPr>
        <w:pStyle w:val="ListParagraph"/>
        <w:numPr>
          <w:ilvl w:val="0"/>
          <w:numId w:val="3"/>
        </w:numPr>
        <w:spacing w:after="90" w:line="290"/>
      </w:pPr>
      <w:r>
        <w:rPr>
          <w:color w:val="1F2A38"/>
          <w:sz w:val="21"/>
          <w:szCs w:val="21"/>
        </w:rPr>
        <w:t xml:space="preserve">Cámara quieta.</w:t>
      </w:r>
    </w:p>
    <w:p>
      <w:pPr>
        <w:pStyle w:val="ListParagraph"/>
        <w:numPr>
          <w:ilvl w:val="0"/>
          <w:numId w:val="3"/>
        </w:numPr>
        <w:spacing w:after="90" w:line="290"/>
      </w:pPr>
      <w:r>
        <w:rPr>
          <w:color w:val="1F2A38"/>
          <w:sz w:val="21"/>
          <w:szCs w:val="21"/>
        </w:rPr>
        <w:t xml:space="preserve">Girar la cámara rápidamente.</w:t>
      </w:r>
    </w:p>
    <w:p>
      <w:pPr>
        <w:pStyle w:val="ListParagraph"/>
        <w:numPr>
          <w:ilvl w:val="0"/>
          <w:numId w:val="3"/>
        </w:numPr>
        <w:spacing w:after="90" w:line="290"/>
      </w:pPr>
      <w:r>
        <w:rPr>
          <w:color w:val="1F2A38"/>
          <w:sz w:val="21"/>
          <w:szCs w:val="21"/>
        </w:rPr>
        <w:t xml:space="preserve">Moverse rápidamente (por ejemplo, con élitros).</w:t>
      </w:r>
    </w:p>
    <w:p>
      <w:pPr>
        <w:pStyle w:val="ListParagraph"/>
        <w:numPr>
          <w:ilvl w:val="0"/>
          <w:numId w:val="3"/>
        </w:numPr>
        <w:spacing w:after="90" w:line="290"/>
      </w:pPr>
      <w:r>
        <w:rPr>
          <w:color w:val="1F2A38"/>
          <w:sz w:val="21"/>
          <w:szCs w:val="21"/>
        </w:rPr>
        <w:t xml:space="preserve">Cambiar de altura rápidamente.</w:t>
      </w:r>
    </w:p>
    <w:p>
      <w:pPr>
        <w:pStyle w:val="ListParagraph"/>
        <w:numPr>
          <w:ilvl w:val="0"/>
          <w:numId w:val="3"/>
        </w:numPr>
        <w:spacing w:after="90" w:line="290"/>
      </w:pPr>
      <w:r>
        <w:rPr>
          <w:color w:val="1F2A38"/>
          <w:sz w:val="21"/>
          <w:szCs w:val="21"/>
        </w:rPr>
        <w:t xml:space="preserve">Estar debajo de las nubes.</w:t>
      </w:r>
    </w:p>
    <w:p>
      <w:pPr>
        <w:pStyle w:val="ListParagraph"/>
        <w:numPr>
          <w:ilvl w:val="0"/>
          <w:numId w:val="3"/>
        </w:numPr>
        <w:spacing w:after="90" w:line="290"/>
      </w:pPr>
      <w:r>
        <w:rPr>
          <w:color w:val="1F2A38"/>
          <w:sz w:val="21"/>
          <w:szCs w:val="21"/>
        </w:rPr>
        <w:t xml:space="preserve">Estar dentro de las nubes.</w:t>
      </w:r>
    </w:p>
    <w:p>
      <w:pPr>
        <w:pStyle w:val="ListParagraph"/>
        <w:numPr>
          <w:ilvl w:val="0"/>
          <w:numId w:val="3"/>
        </w:numPr>
        <w:spacing w:after="90" w:line="290"/>
      </w:pPr>
      <w:r>
        <w:rPr>
          <w:color w:val="1F2A38"/>
          <w:sz w:val="21"/>
          <w:szCs w:val="21"/>
        </w:rPr>
        <w:t xml:space="preserve">Estar encima de las nubes.</w:t>
      </w:r>
    </w:p>
    <w:p>
      <w:pPr>
        <w:spacing w:after="160" w:line="300"/>
      </w:pPr>
      <w:r>
        <w:rPr>
          <w:color w:val="1F2A38"/>
          <w:sz w:val="21"/>
          <w:szCs w:val="21"/>
        </w:rPr>
        <w:t xml:space="preserve">No se afirma paridad de rendimiento con vanilla sin datos de estos benchmarks respaldando la afirmación, para cada fase relevante (especialmente Fases 2, 3, 4 y 6).</w:t>
      </w:r>
    </w:p>
    <w:p>
      <w:pPr>
        <w:pStyle w:val="Heading1"/>
        <w:pBdr>
          <w:bottom w:val="single" w:color="3B5D8C" w:sz="8" w:space="4"/>
        </w:pBdr>
        <w:spacing w:after="200" w:before="480"/>
      </w:pPr>
      <w:r>
        <w:rPr>
          <w:b/>
          <w:bCs/>
          <w:color w:val="1F2A38"/>
          <w:sz w:val="30"/>
          <w:szCs w:val="30"/>
        </w:rPr>
        <w:t xml:space="preserve">17. Principio fundamental del proyecto</w:t>
      </w:r>
    </w:p>
    <w:p>
      <w:pPr>
        <w:pBdr>
          <w:left w:val="single" w:color="3B5D8C" w:sz="16" w:space="8"/>
        </w:pBdr>
        <w:spacing w:after="200" w:before="120" w:line="300"/>
        <w:ind w:left="420"/>
      </w:pPr>
      <w:r>
        <w:rPr>
          <w:i/>
          <w:iCs/>
          <w:color w:val="5A6472"/>
          <w:sz w:val="21"/>
          <w:szCs w:val="21"/>
        </w:rPr>
        <w:t xml:space="preserve">"La complejidad visual no debe convertirse automáticamente en complejidad geométrica."</w:t>
      </w:r>
    </w:p>
    <w:p>
      <w:pPr>
        <w:spacing w:after="160" w:line="300"/>
      </w:pPr>
      <w:r>
        <w:rPr>
          <w:color w:val="1F2A38"/>
          <w:sz w:val="21"/>
          <w:szCs w:val="21"/>
        </w:rPr>
        <w:t xml:space="preserve">Si algo puede resolverse mediante una máscara, una transformación, una textura, un cálculo en GPU, la reutilización de un mesh, LOD o caché, en lugar de crear más objetos o geometría, esa opción se estudia primero.</w:t>
      </w:r>
    </w:p>
    <w:p>
      <w:pPr>
        <w:spacing w:after="160" w:line="300"/>
      </w:pPr>
      <w:r>
        <w:rPr>
          <w:color w:val="1F2A38"/>
          <w:sz w:val="21"/>
          <w:szCs w:val="21"/>
        </w:rPr>
        <w:t xml:space="preserve">Al mismo tiempo, no se recurre a shaders complejos solo por parecer "más modernos": la solución debe ser práctica y sostenible para Minecraft Forge 1.20.1 específicamente, con sus limitaciones reales de pipeline y de compatibilidad con otros mods.</w:t>
      </w:r>
    </w:p>
    <w:p>
      <w:pPr>
        <w:pStyle w:val="Heading1"/>
        <w:pBdr>
          <w:bottom w:val="single" w:color="3B5D8C" w:sz="8" w:space="4"/>
        </w:pBdr>
        <w:spacing w:after="200" w:before="480"/>
      </w:pPr>
      <w:r>
        <w:rPr>
          <w:b/>
          <w:bCs/>
          <w:color w:val="1F2A38"/>
          <w:sz w:val="30"/>
          <w:szCs w:val="30"/>
        </w:rPr>
        <w:t xml:space="preserve">18. Reglas de trabajo para Claude Code</w:t>
      </w:r>
    </w:p>
    <w:p>
      <w:pPr>
        <w:pStyle w:val="ListParagraph"/>
        <w:numPr>
          <w:ilvl w:val="0"/>
          <w:numId w:val="3"/>
        </w:numPr>
        <w:spacing w:after="90" w:line="290"/>
      </w:pPr>
      <w:r>
        <w:rPr>
          <w:color w:val="1F2A38"/>
          <w:sz w:val="21"/>
          <w:szCs w:val="21"/>
        </w:rPr>
        <w:t xml:space="preserve">No escribir cientos o miles de líneas de código de inmediato. El flujo es: analizar → diseñar → proponer → implementar → medir → optimizar.</w:t>
      </w:r>
    </w:p>
    <w:p>
      <w:pPr>
        <w:pStyle w:val="ListParagraph"/>
        <w:numPr>
          <w:ilvl w:val="0"/>
          <w:numId w:val="3"/>
        </w:numPr>
        <w:spacing w:after="90" w:line="290"/>
      </w:pPr>
      <w:r>
        <w:rPr>
          <w:color w:val="1F2A38"/>
          <w:sz w:val="21"/>
          <w:szCs w:val="21"/>
        </w:rPr>
        <w:t xml:space="preserve">Cada fase de la Sección 15 se presenta y se espera confirmación antes de avanzar a la siguiente.</w:t>
      </w:r>
    </w:p>
    <w:p>
      <w:pPr>
        <w:pStyle w:val="ListParagraph"/>
        <w:numPr>
          <w:ilvl w:val="0"/>
          <w:numId w:val="3"/>
        </w:numPr>
        <w:spacing w:after="90" w:line="290"/>
      </w:pPr>
      <w:r>
        <w:rPr>
          <w:color w:val="1F2A38"/>
          <w:sz w:val="21"/>
          <w:szCs w:val="21"/>
        </w:rPr>
        <w:t xml:space="preserve">Ninguna afirmación de rendimiento ("esto es tan rápido como vanilla", "esto no genera overhead") se hace sin datos de benchmark que la respalden.</w:t>
      </w:r>
    </w:p>
    <w:p>
      <w:pPr>
        <w:pStyle w:val="ListParagraph"/>
        <w:numPr>
          <w:ilvl w:val="0"/>
          <w:numId w:val="3"/>
        </w:numPr>
        <w:spacing w:after="90" w:line="290"/>
      </w:pPr>
      <w:r>
        <w:rPr>
          <w:color w:val="1F2A38"/>
          <w:sz w:val="21"/>
          <w:szCs w:val="21"/>
        </w:rPr>
        <w:t xml:space="preserve">Si se encuentra una técnica mejor que alguna de las propuestas en este documento, se puede sugerir — no hay obligación de seguir literalmente una solución si existe una alternativa técnicamente superior.</w:t>
      </w:r>
    </w:p>
    <w:p>
      <w:pPr>
        <w:pStyle w:val="ListParagraph"/>
        <w:numPr>
          <w:ilvl w:val="0"/>
          <w:numId w:val="3"/>
        </w:numPr>
        <w:spacing w:after="90" w:line="290"/>
      </w:pPr>
      <w:r>
        <w:rPr>
          <w:color w:val="1F2A38"/>
          <w:sz w:val="21"/>
          <w:szCs w:val="21"/>
        </w:rPr>
        <w:t xml:space="preserve">Cualquier cambio importante de arquitectura respecto a lo acordado en la Fase 0 se explica y se justifica antes de implementarlo, no después.</w:t>
      </w:r>
    </w:p>
    <w:p>
      <w:pPr>
        <w:pStyle w:val="ListParagraph"/>
        <w:numPr>
          <w:ilvl w:val="0"/>
          <w:numId w:val="3"/>
        </w:numPr>
        <w:spacing w:after="90" w:line="290"/>
      </w:pPr>
      <w:r>
        <w:rPr>
          <w:color w:val="1F2A38"/>
          <w:sz w:val="21"/>
          <w:szCs w:val="21"/>
        </w:rPr>
        <w:t xml:space="preserve">Todo mixin o hook que intervenga renderizado compartido con otros mods (Sección 13.1) se documenta: qué intercepta, por qué, y qué pasa si otro mod relevante también está instalado.</w:t>
      </w:r>
    </w:p>
    <w:p>
      <w:pPr>
        <w:pStyle w:val="ListParagraph"/>
        <w:numPr>
          <w:ilvl w:val="0"/>
          <w:numId w:val="3"/>
        </w:numPr>
        <w:spacing w:after="90" w:line="290"/>
      </w:pPr>
      <w:r>
        <w:rPr>
          <w:color w:val="1F2A38"/>
          <w:sz w:val="21"/>
          <w:szCs w:val="21"/>
        </w:rPr>
        <w:t xml:space="preserve">No se implementa nada de la Sección 14 (sistema meteorológico) en esta etapa, bajo ninguna circunstancia, aunque parezca una extensión natural del código ya escrito.</w:t>
      </w:r>
    </w:p>
    <w:p>
      <w:pPr>
        <w:pStyle w:val="Heading1"/>
        <w:pBdr>
          <w:bottom w:val="single" w:color="3B5D8C" w:sz="8" w:space="4"/>
        </w:pBdr>
        <w:spacing w:after="200" w:before="480"/>
      </w:pPr>
      <w:r>
        <w:rPr>
          <w:b/>
          <w:bCs/>
          <w:color w:val="1F2A38"/>
          <w:sz w:val="30"/>
          <w:szCs w:val="30"/>
        </w:rPr>
        <w:t xml:space="preserve">19. Resultado esperado de esta primera etapa</w:t>
      </w:r>
    </w:p>
    <w:p>
      <w:pPr>
        <w:spacing w:after="160" w:line="300"/>
      </w:pPr>
      <w:r>
        <w:rPr>
          <w:color w:val="1F2A38"/>
          <w:sz w:val="21"/>
          <w:szCs w:val="21"/>
        </w:rPr>
        <w:t xml:space="preserve">Al terminar esta primera versión, se debe poder entrar a un mundo normal de Minecraft y observar:</w:t>
      </w:r>
    </w:p>
    <w:p>
      <w:pPr>
        <w:pStyle w:val="ListParagraph"/>
        <w:numPr>
          <w:ilvl w:val="0"/>
          <w:numId w:val="2"/>
        </w:numPr>
        <w:spacing w:after="90" w:line="290"/>
      </w:pPr>
      <w:r>
        <w:rPr>
          <w:color w:val="1F2A38"/>
          <w:sz w:val="21"/>
          <w:szCs w:val="21"/>
        </w:rPr>
        <w:t xml:space="preserve">Ninguna nube vanilla visible.</w:t>
      </w:r>
    </w:p>
    <w:p>
      <w:pPr>
        <w:pStyle w:val="ListParagraph"/>
        <w:numPr>
          <w:ilvl w:val="0"/>
          <w:numId w:val="2"/>
        </w:numPr>
        <w:spacing w:after="90" w:line="290"/>
      </w:pPr>
      <w:r>
        <w:rPr>
          <w:color w:val="1F2A38"/>
          <w:sz w:val="21"/>
          <w:szCs w:val="21"/>
        </w:rPr>
        <w:t xml:space="preserve">Las nubes propias de Atmosia, con formas procedurales.</w:t>
      </w:r>
    </w:p>
    <w:p>
      <w:pPr>
        <w:pStyle w:val="ListParagraph"/>
        <w:numPr>
          <w:ilvl w:val="0"/>
          <w:numId w:val="2"/>
        </w:numPr>
        <w:spacing w:after="90" w:line="290"/>
      </w:pPr>
      <w:r>
        <w:rPr>
          <w:color w:val="1F2A38"/>
          <w:sz w:val="21"/>
          <w:szCs w:val="21"/>
        </w:rPr>
        <w:t xml:space="preserve">Múltiples capas combinadas visualmente, sin verse como planos independientes.</w:t>
      </w:r>
    </w:p>
    <w:p>
      <w:pPr>
        <w:pStyle w:val="ListParagraph"/>
        <w:numPr>
          <w:ilvl w:val="0"/>
          <w:numId w:val="2"/>
        </w:numPr>
        <w:spacing w:after="90" w:line="290"/>
      </w:pPr>
      <w:r>
        <w:rPr>
          <w:color w:val="1F2A38"/>
          <w:sz w:val="21"/>
          <w:szCs w:val="21"/>
        </w:rPr>
        <w:t xml:space="preserve">Movimiento natural, con velocidades distintas por capa.</w:t>
      </w:r>
    </w:p>
    <w:p>
      <w:pPr>
        <w:pStyle w:val="ListParagraph"/>
        <w:numPr>
          <w:ilvl w:val="0"/>
          <w:numId w:val="2"/>
        </w:numPr>
        <w:spacing w:after="90" w:line="290"/>
      </w:pPr>
      <w:r>
        <w:rPr>
          <w:color w:val="1F2A38"/>
          <w:sz w:val="21"/>
          <w:szCs w:val="21"/>
        </w:rPr>
        <w:t xml:space="preserve">Tonalidades sutiles y diferenciadas entre capas.</w:t>
      </w:r>
    </w:p>
    <w:p>
      <w:pPr>
        <w:pStyle w:val="ListParagraph"/>
        <w:numPr>
          <w:ilvl w:val="0"/>
          <w:numId w:val="2"/>
        </w:numPr>
        <w:spacing w:after="90" w:line="290"/>
      </w:pPr>
      <w:r>
        <w:rPr>
          <w:color w:val="1F2A38"/>
          <w:sz w:val="21"/>
          <w:szCs w:val="21"/>
        </w:rPr>
        <w:t xml:space="preserve">Buena densidad y sensación de profundidad.</w:t>
      </w:r>
    </w:p>
    <w:p>
      <w:pPr>
        <w:pStyle w:val="ListParagraph"/>
        <w:numPr>
          <w:ilvl w:val="0"/>
          <w:numId w:val="2"/>
        </w:numPr>
        <w:spacing w:after="90" w:line="290"/>
      </w:pPr>
      <w:r>
        <w:rPr>
          <w:color w:val="1F2A38"/>
          <w:sz w:val="21"/>
          <w:szCs w:val="21"/>
        </w:rPr>
        <w:t xml:space="preserve">Culling funcionando sin popping evidente (incluido el fade vertical).</w:t>
      </w:r>
    </w:p>
    <w:p>
      <w:pPr>
        <w:pStyle w:val="ListParagraph"/>
        <w:numPr>
          <w:ilvl w:val="0"/>
          <w:numId w:val="2"/>
        </w:numPr>
        <w:spacing w:after="90" w:line="290"/>
      </w:pPr>
      <w:r>
        <w:rPr>
          <w:color w:val="1F2A38"/>
          <w:sz w:val="21"/>
          <w:szCs w:val="21"/>
        </w:rPr>
        <w:t xml:space="preserve">LOD por distancia y por capa, con transiciones poco perceptibles.</w:t>
      </w:r>
    </w:p>
    <w:p>
      <w:pPr>
        <w:pStyle w:val="ListParagraph"/>
        <w:numPr>
          <w:ilvl w:val="0"/>
          <w:numId w:val="2"/>
        </w:numPr>
        <w:spacing w:after="90" w:line="290"/>
      </w:pPr>
      <w:r>
        <w:rPr>
          <w:color w:val="1F2A38"/>
          <w:sz w:val="21"/>
          <w:szCs w:val="21"/>
        </w:rPr>
        <w:t xml:space="preserve">Caché y generación progresiva, sin congelamientos del juego.</w:t>
      </w:r>
    </w:p>
    <w:p>
      <w:pPr>
        <w:pStyle w:val="ListParagraph"/>
        <w:numPr>
          <w:ilvl w:val="0"/>
          <w:numId w:val="2"/>
        </w:numPr>
        <w:spacing w:after="90" w:line="290"/>
      </w:pPr>
      <w:r>
        <w:rPr>
          <w:color w:val="1F2A38"/>
          <w:sz w:val="21"/>
          <w:szCs w:val="21"/>
        </w:rPr>
        <w:t xml:space="preserve">Rendimiento medido y comparado contra vanilla con datos concretos, no estimaciones.</w:t>
      </w:r>
    </w:p>
    <w:p>
      <w:pPr>
        <w:pStyle w:val="ListParagraph"/>
        <w:numPr>
          <w:ilvl w:val="0"/>
          <w:numId w:val="2"/>
        </w:numPr>
        <w:spacing w:after="90" w:line="290"/>
      </w:pPr>
      <w:r>
        <w:rPr>
          <w:color w:val="1F2A38"/>
          <w:sz w:val="21"/>
          <w:szCs w:val="21"/>
        </w:rPr>
        <w:t xml:space="preserve">Compatibilidad verificada (o al menos evaluada) frente a los mods más comunes que tocan el render del cielo.</w:t>
      </w:r>
    </w:p>
    <w:p>
      <w:pPr>
        <w:spacing w:before="200"/>
      </w:pPr>
    </w:p>
    <w:p>
      <w:pPr>
        <w:pBdr>
          <w:left w:val="single" w:color="3B5D8C" w:sz="16" w:space="8"/>
        </w:pBdr>
        <w:spacing w:after="200" w:before="120" w:line="300"/>
        <w:ind w:left="420"/>
      </w:pPr>
      <w:r>
        <w:rPr>
          <w:i/>
          <w:iCs/>
          <w:color w:val="5A6472"/>
          <w:sz w:val="21"/>
          <w:szCs w:val="21"/>
        </w:rPr>
        <w:t xml:space="preserve">Esta primera versión debe ser una BASE DE RENDERIZADO sólida sobre la cual, más adelante, se construya todo el sistema meteorológico de Atmosia. El sistema meteorológico no se toca todavía: primero, unas nubes excelentes.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Página </w:t>
    </w:r>
    <w:r>
      <w:rPr>
        <w:color w:val="5A6472"/>
        <w:sz w:val="16"/>
        <w:szCs w:val="16"/>
      </w:rPr>
      <w:fldChar w:fldCharType="begin"/>
      <w:instrText xml:space="preserve">PAGE</w:instrText>
      <w:fldChar w:fldCharType="separate"/>
      <w:fldChar w:fldCharType="end"/>
    </w:r>
    <w:r>
      <w:rPr>
        <w:color w:val="5A6472"/>
        <w:sz w:val="16"/>
        <w:szCs w:val="16"/>
      </w:rPr>
      <w:t xml:space="preserve"> de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ATMOSIA — Documento de Diseño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2026-09-18T03:56:44.631Z</dcterms:created>
  <dcterms:modified xsi:type="dcterms:W3CDTF">2026-09-18T03:56:44.640Z</dcterms:modified>
</cp:coreProperties>
</file>

<file path=docProps/custom.xml><?xml version="1.0" encoding="utf-8"?>
<Properties xmlns="http://schemas.openxmlformats.org/officeDocument/2006/custom-properties" xmlns:vt="http://schemas.openxmlformats.org/officeDocument/2006/docPropsVTypes"/>
</file>