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3B5D8C"/>
          <w:sz w:val="64"/>
          <w:szCs w:val="64"/>
        </w:rPr>
        <w:t xml:space="preserve">ATMOSIA</w:t>
      </w:r>
    </w:p>
    <w:p>
      <w:pPr>
        <w:spacing w:after="100" w:before="200"/>
        <w:jc w:val="center"/>
      </w:pPr>
      <w:r>
        <w:rPr>
          <w:color w:val="1F2A38"/>
          <w:sz w:val="30"/>
          <w:szCs w:val="30"/>
        </w:rPr>
        <w:t xml:space="preserve">Sistema de Nubes Procedurales</w:t>
      </w:r>
    </w:p>
    <w:p>
      <w:pPr>
        <w:spacing w:after="600"/>
        <w:jc w:val="center"/>
      </w:pPr>
      <w:r>
        <w:rPr>
          <w:i/>
          <w:iCs/>
          <w:color w:val="5A6472"/>
          <w:sz w:val="22"/>
          <w:szCs w:val="22"/>
        </w:rPr>
        <w:t xml:space="preserve">Minecraft Forge 1.20.1 — Documento de diseño técnico, v1.1</w:t>
      </w:r>
    </w:p>
    <w:p>
      <w:pPr>
        <w:spacing w:after="60"/>
        <w:jc w:val="center"/>
      </w:pPr>
      <w:r>
        <w:rPr>
          <w:color w:val="5A6472"/>
          <w:sz w:val="19"/>
          <w:szCs w:val="19"/>
        </w:rPr>
        <w:t xml:space="preserve">Alcance de esta etapa: reemplazo completo del renderer de nubes vanilla</w:t>
      </w:r>
    </w:p>
    <w:p>
      <w:pPr>
        <w:spacing w:after="60"/>
        <w:jc w:val="center"/>
      </w:pPr>
      <w:r>
        <w:rPr>
          <w:color w:val="5A6472"/>
          <w:sz w:val="19"/>
          <w:szCs w:val="19"/>
        </w:rPr>
        <w:t xml:space="preserve">por un sistema propio, procedural y optimizado.</w:t>
      </w:r>
    </w:p>
    <w:p>
      <w:pPr>
        <w:spacing w:before="300"/>
        <w:jc w:val="center"/>
      </w:pPr>
      <w:r>
        <w:rPr>
          <w:b/>
          <w:bCs/>
          <w:color w:val="9C3B1E"/>
          <w:sz w:val="19"/>
          <w:szCs w:val="19"/>
        </w:rPr>
        <w:t xml:space="preserve">Sin sistema meteorológico todavía.</w:t>
      </w:r>
    </w:p>
    <w:p>
      <w:r>
        <w:br w:type="page"/>
      </w:r>
    </w:p>
    <w:p>
      <w:pPr>
        <w:pStyle w:val="Heading1"/>
        <w:pBdr>
          <w:bottom w:val="single" w:color="3B5D8C" w:sz="8" w:space="4"/>
        </w:pBdr>
        <w:spacing w:after="200" w:before="480"/>
      </w:pPr>
      <w:r>
        <w:rPr>
          <w:b/>
          <w:bCs/>
          <w:color w:val="1F2A38"/>
          <w:sz w:val="30"/>
          <w:szCs w:val="30"/>
        </w:rPr>
        <w:t xml:space="preserve">0. Cómo usar este documento con Claude Code</w:t>
      </w:r>
    </w:p>
    <w:p>
      <w:pPr>
        <w:spacing w:after="160" w:line="300"/>
      </w:pPr>
      <w:r>
        <w:rPr>
          <w:color w:val="1F2A38"/>
          <w:sz w:val="21"/>
          <w:szCs w:val="21"/>
        </w:rPr>
        <w:t xml:space="preserve">Este documento es la especificación completa del proyecto Atmosia. Está pensado para pegarse en un único mensaje inicial a Claude Code, que actuará como punto de partida de todo el desarrollo.</w:t>
      </w:r>
    </w:p>
    <w:p>
      <w:pPr>
        <w:spacing w:after="160" w:line="300"/>
      </w:pPr>
      <w:r>
        <w:rPr>
          <w:color w:val="1F2A38"/>
          <w:sz w:val="21"/>
          <w:szCs w:val="21"/>
        </w:rPr>
        <w:t xml:space="preserve">El documento incorpora las correcciones de una revisión de diseño previa: culling vertical con fade en vez de corte binario, coordenadas relativas (floating origin) para evitar problemas de precisión, una aclaración explícita sobre la tensión entre layer baking y LOD por capa, el render distance de Minecraft como entrada del culling por distancia, compute shaders marcados como investigación (no como garantía), y un inventario de compatibilidad con otros mods como parte obligatoria de la Fase 0.</w:t>
      </w:r>
    </w:p>
    <w:p>
      <w:pPr>
        <w:spacing w:after="160" w:line="300"/>
      </w:pPr>
      <w:r>
        <w:rPr>
          <w:color w:val="1F2A38"/>
          <w:sz w:val="21"/>
          <w:szCs w:val="21"/>
        </w:rPr>
        <w:t xml:space="preserve">La v1.1 incorpora una segunda revisión técnica. No cambia el alcance, el objetivo ni la filosofía del proyecto: agrega las decisiones que la v1.0 delegaba en la Fase 0 sin llegar a nombrarlas, hace falsable la meta de rendimiento, y corrige dos referencias cruzadas equivocadas del texto original (la regla de oro apuntaba a la Sección 5 en vez de la 15, y la Sección 1 a la 8 en vez de la 16).</w:t>
      </w:r>
    </w:p>
    <w:p>
      <w:pPr>
        <w:pStyle w:val="Heading3"/>
        <w:spacing w:after="100" w:before="220"/>
      </w:pPr>
      <w:r>
        <w:rPr>
          <w:b/>
          <w:bCs/>
          <w:color w:val="1F2A38"/>
          <w:sz w:val="22"/>
          <w:szCs w:val="22"/>
        </w:rPr>
        <w:t xml:space="preserve">Cambios introducidos en la v1.1</w:t>
      </w:r>
    </w:p>
    <w:p>
      <w:pPr>
        <w:pStyle w:val="ListParagraph"/>
        <w:numPr>
          <w:ilvl w:val="0"/>
          <w:numId w:val="2"/>
        </w:numPr>
        <w:spacing w:after="90" w:line="290"/>
      </w:pPr>
      <w:r>
        <w:rPr>
          <w:color w:val="1F2A38"/>
          <w:sz w:val="21"/>
          <w:szCs w:val="21"/>
        </w:rPr>
        <w:t xml:space="preserve">Sección 1: la paridad de rendimiento con vanilla pasa a exigir un criterio de aceptación numérico.</w:t>
      </w:r>
    </w:p>
    <w:p>
      <w:pPr>
        <w:pStyle w:val="ListParagraph"/>
        <w:numPr>
          <w:ilvl w:val="0"/>
          <w:numId w:val="2"/>
        </w:numPr>
        <w:spacing w:after="90" w:line="290"/>
      </w:pPr>
      <w:r>
        <w:rPr>
          <w:color w:val="1F2A38"/>
          <w:sz w:val="21"/>
          <w:szCs w:val="21"/>
        </w:rPr>
        <w:t xml:space="preserve">Sección 3.1: decisión obligatoria y explícita sobre la representación geométrica.</w:t>
      </w:r>
    </w:p>
    <w:p>
      <w:pPr>
        <w:pStyle w:val="ListParagraph"/>
        <w:numPr>
          <w:ilvl w:val="0"/>
          <w:numId w:val="2"/>
        </w:numPr>
        <w:spacing w:after="90" w:line="290"/>
      </w:pPr>
      <w:r>
        <w:rPr>
          <w:color w:val="1F2A38"/>
          <w:sz w:val="21"/>
          <w:szCs w:val="21"/>
        </w:rPr>
        <w:t xml:space="preserve">Sección 4: origen de la seed y postura sobre coherencia en multijugador; rebase del floating origin.</w:t>
      </w:r>
    </w:p>
    <w:p>
      <w:pPr>
        <w:pStyle w:val="ListParagraph"/>
        <w:numPr>
          <w:ilvl w:val="0"/>
          <w:numId w:val="2"/>
        </w:numPr>
        <w:spacing w:after="90" w:line="290"/>
      </w:pPr>
      <w:r>
        <w:rPr>
          <w:color w:val="1F2A38"/>
          <w:sz w:val="21"/>
          <w:szCs w:val="21"/>
        </w:rPr>
        <w:t xml:space="preserve">Sección 7.2: mecanismo concreto de transición entre niveles de LOD.</w:t>
      </w:r>
    </w:p>
    <w:p>
      <w:pPr>
        <w:pStyle w:val="ListParagraph"/>
        <w:numPr>
          <w:ilvl w:val="0"/>
          <w:numId w:val="2"/>
        </w:numPr>
        <w:spacing w:after="90" w:line="290"/>
      </w:pPr>
      <w:r>
        <w:rPr>
          <w:color w:val="1F2A38"/>
          <w:sz w:val="21"/>
          <w:szCs w:val="21"/>
        </w:rPr>
        <w:t xml:space="preserve">Sección 9.4: modelo de concurrencia (hilos de fondo vs. hilo de render).</w:t>
      </w:r>
    </w:p>
    <w:p>
      <w:pPr>
        <w:pStyle w:val="ListParagraph"/>
        <w:numPr>
          <w:ilvl w:val="0"/>
          <w:numId w:val="2"/>
        </w:numPr>
        <w:spacing w:after="90" w:line="290"/>
      </w:pPr>
      <w:r>
        <w:rPr>
          <w:color w:val="1F2A38"/>
          <w:sz w:val="21"/>
          <w:szCs w:val="21"/>
        </w:rPr>
        <w:t xml:space="preserve">Sección 9.5: fill rate, overdraw y resolución de render de la capa de nubes.</w:t>
      </w:r>
    </w:p>
    <w:p>
      <w:pPr>
        <w:pStyle w:val="ListParagraph"/>
        <w:numPr>
          <w:ilvl w:val="0"/>
          <w:numId w:val="2"/>
        </w:numPr>
        <w:spacing w:after="90" w:line="290"/>
      </w:pPr>
      <w:r>
        <w:rPr>
          <w:color w:val="1F2A38"/>
          <w:sz w:val="21"/>
          <w:szCs w:val="21"/>
        </w:rPr>
        <w:t xml:space="preserve">Sección 10: el movimiento se ata al tiempo del mundo, no al reloj del cliente.</w:t>
      </w:r>
    </w:p>
    <w:p>
      <w:pPr>
        <w:pStyle w:val="ListParagraph"/>
        <w:numPr>
          <w:ilvl w:val="0"/>
          <w:numId w:val="2"/>
        </w:numPr>
        <w:spacing w:after="90" w:line="290"/>
      </w:pPr>
      <w:r>
        <w:rPr>
          <w:color w:val="1F2A38"/>
          <w:sz w:val="21"/>
          <w:szCs w:val="21"/>
        </w:rPr>
        <w:t xml:space="preserve">Sección 11.1: transparencia, orden de dibujo y profundidad — ausentes por completo en la v1.0.</w:t>
      </w:r>
    </w:p>
    <w:p>
      <w:pPr>
        <w:pStyle w:val="ListParagraph"/>
        <w:numPr>
          <w:ilvl w:val="0"/>
          <w:numId w:val="2"/>
        </w:numPr>
        <w:spacing w:after="90" w:line="290"/>
      </w:pPr>
      <w:r>
        <w:rPr>
          <w:color w:val="1F2A38"/>
          <w:sz w:val="21"/>
          <w:szCs w:val="21"/>
        </w:rPr>
        <w:t xml:space="preserve">Sección 11.2: modelo mínimo de sombreado de nubes.</w:t>
      </w:r>
    </w:p>
    <w:p>
      <w:pPr>
        <w:pStyle w:val="ListParagraph"/>
        <w:numPr>
          <w:ilvl w:val="0"/>
          <w:numId w:val="2"/>
        </w:numPr>
        <w:spacing w:after="90" w:line="290"/>
      </w:pPr>
      <w:r>
        <w:rPr>
          <w:color w:val="1F2A38"/>
          <w:sz w:val="21"/>
          <w:szCs w:val="21"/>
        </w:rPr>
        <w:t xml:space="preserve">Sección 12: se nombra la tensión central entre meta visual, meta de coste y técnicas prohibidas.</w:t>
      </w:r>
    </w:p>
    <w:p>
      <w:pPr>
        <w:pStyle w:val="ListParagraph"/>
        <w:numPr>
          <w:ilvl w:val="0"/>
          <w:numId w:val="2"/>
        </w:numPr>
        <w:spacing w:after="90" w:line="290"/>
      </w:pPr>
      <w:r>
        <w:rPr>
          <w:color w:val="1F2A38"/>
          <w:sz w:val="21"/>
          <w:szCs w:val="21"/>
        </w:rPr>
        <w:t xml:space="preserve">Sección 13.1: inventario mínimo concreto, política ante shader packs y vía sin mixin a verificar primero.</w:t>
      </w:r>
    </w:p>
    <w:p>
      <w:pPr>
        <w:pStyle w:val="ListParagraph"/>
        <w:numPr>
          <w:ilvl w:val="0"/>
          <w:numId w:val="2"/>
        </w:numPr>
        <w:spacing w:after="90" w:line="290"/>
      </w:pPr>
      <w:r>
        <w:rPr>
          <w:color w:val="1F2A38"/>
          <w:sz w:val="21"/>
          <w:szCs w:val="21"/>
        </w:rPr>
        <w:t xml:space="preserve">Sección 13.2: configuración, respeto al ajuste de nubes de Minecraft y comportamiento por dimensión.</w:t>
      </w:r>
    </w:p>
    <w:p>
      <w:pPr>
        <w:pStyle w:val="ListParagraph"/>
        <w:numPr>
          <w:ilvl w:val="0"/>
          <w:numId w:val="2"/>
        </w:numPr>
        <w:spacing w:after="90" w:line="290"/>
      </w:pPr>
      <w:r>
        <w:rPr>
          <w:color w:val="1F2A38"/>
          <w:sz w:val="21"/>
          <w:szCs w:val="21"/>
        </w:rPr>
        <w:t xml:space="preserve">Sección 15: prototipo visual desechable en la Fase 1 y entregables ampliados de la Fase 0.</w:t>
      </w:r>
    </w:p>
    <w:p>
      <w:pPr>
        <w:pStyle w:val="ListParagraph"/>
        <w:numPr>
          <w:ilvl w:val="0"/>
          <w:numId w:val="2"/>
        </w:numPr>
        <w:spacing w:after="90" w:line="290"/>
      </w:pPr>
      <w:r>
        <w:rPr>
          <w:color w:val="1F2A38"/>
          <w:sz w:val="21"/>
          <w:szCs w:val="21"/>
        </w:rPr>
        <w:t xml:space="preserve">Secciones 16.1 a 16.3: criterio de aceptación, benchmark reproducible y herramientas de diagnóstico.</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Regla de oro para Claude Code</w:t>
            </w:r>
          </w:p>
          <w:p>
            <w:pPr>
              <w:spacing w:after="60" w:line="280"/>
            </w:pPr>
            <w:r>
              <w:rPr>
                <w:color w:val="1F2A38"/>
                <w:sz w:val="20"/>
                <w:szCs w:val="20"/>
              </w:rPr>
              <w:t xml:space="preserve">No escribir código de forma inmediata. El flujo de trabajo obligatorio es:</w:t>
            </w:r>
          </w:p>
          <w:p>
            <w:pPr>
              <w:spacing w:after="60" w:line="280"/>
            </w:pPr>
            <w:r>
              <w:rPr>
                <w:color w:val="1F2A38"/>
                <w:sz w:val="20"/>
                <w:szCs w:val="20"/>
              </w:rPr>
              <w:t xml:space="preserve">ANALIZAR → DISEÑAR → PROPONER → ESPERAR CONFIRMACIÓN → IMPLEMENTAR → MEDIR → OPTIMIZAR.</w:t>
            </w:r>
          </w:p>
          <w:p>
            <w:pPr>
              <w:spacing w:after="60" w:line="280"/>
            </w:pPr>
            <w:r>
              <w:rPr>
                <w:color w:val="1F2A38"/>
                <w:sz w:val="20"/>
                <w:szCs w:val="20"/>
              </w:rPr>
              <w:t xml:space="preserve">Cada fase descrita en la Sección 15 debe presentarse y aprobarse antes de pasar a la siguiente.</w:t>
            </w:r>
          </w:p>
        </w:tc>
      </w:tr>
    </w:tbl>
    <w:p>
      <w:pPr>
        <w:pStyle w:val="Heading1"/>
        <w:pBdr>
          <w:bottom w:val="single" w:color="3B5D8C" w:sz="8" w:space="4"/>
        </w:pBdr>
        <w:spacing w:after="200" w:before="480"/>
      </w:pPr>
      <w:r>
        <w:rPr>
          <w:b/>
          <w:bCs/>
          <w:color w:val="1F2A38"/>
          <w:sz w:val="30"/>
          <w:szCs w:val="30"/>
        </w:rPr>
        <w:t xml:space="preserve">1. Idea general</w:t>
      </w:r>
    </w:p>
    <w:p>
      <w:pPr>
        <w:spacing w:after="160" w:line="300"/>
      </w:pPr>
      <w:r>
        <w:rPr>
          <w:color w:val="1F2A38"/>
          <w:sz w:val="21"/>
          <w:szCs w:val="21"/>
        </w:rPr>
        <w:t xml:space="preserve">Atmosia reemplaza las nubes vanilla de Minecraft por un sistema propio que mantiene una filosofía de rendimiento similar a la de vanilla, pero con un resultado visual mucho más natural.</w:t>
      </w:r>
    </w:p>
    <w:p>
      <w:pPr>
        <w:pStyle w:val="Heading3"/>
        <w:spacing w:after="100" w:before="220"/>
      </w:pPr>
      <w:r>
        <w:rPr>
          <w:b/>
          <w:bCs/>
          <w:color w:val="1F2A38"/>
          <w:sz w:val="22"/>
          <w:szCs w:val="22"/>
        </w:rPr>
        <w:t xml:space="preserve">No se debe usar:</w:t>
      </w:r>
    </w:p>
    <w:p>
      <w:pPr>
        <w:pStyle w:val="ListParagraph"/>
        <w:numPr>
          <w:ilvl w:val="0"/>
          <w:numId w:val="2"/>
        </w:numPr>
        <w:spacing w:after="90" w:line="290"/>
      </w:pPr>
      <w:r>
        <w:rPr>
          <w:color w:val="1F2A38"/>
          <w:sz w:val="21"/>
          <w:szCs w:val="21"/>
        </w:rPr>
        <w:t xml:space="preserve">Entidades para las nubes, ni una entidad por nube.</w:t>
      </w:r>
    </w:p>
    <w:p>
      <w:pPr>
        <w:pStyle w:val="ListParagraph"/>
        <w:numPr>
          <w:ilvl w:val="0"/>
          <w:numId w:val="2"/>
        </w:numPr>
        <w:spacing w:after="90" w:line="290"/>
      </w:pPr>
      <w:r>
        <w:rPr>
          <w:color w:val="1F2A38"/>
          <w:sz w:val="21"/>
          <w:szCs w:val="21"/>
        </w:rPr>
        <w:t xml:space="preserve">Partículas individuales para representar nubes.</w:t>
      </w:r>
    </w:p>
    <w:p>
      <w:pPr>
        <w:pStyle w:val="ListParagraph"/>
        <w:numPr>
          <w:ilvl w:val="0"/>
          <w:numId w:val="2"/>
        </w:numPr>
        <w:spacing w:after="90" w:line="290"/>
      </w:pPr>
      <w:r>
        <w:rPr>
          <w:color w:val="1F2A38"/>
          <w:sz w:val="21"/>
          <w:szCs w:val="21"/>
        </w:rPr>
        <w:t xml:space="preserve">Miles de objetos actualizándose cada tick.</w:t>
      </w:r>
    </w:p>
    <w:p>
      <w:pPr>
        <w:pStyle w:val="ListParagraph"/>
        <w:numPr>
          <w:ilvl w:val="0"/>
          <w:numId w:val="2"/>
        </w:numPr>
        <w:spacing w:after="90" w:line="290"/>
      </w:pPr>
      <w:r>
        <w:rPr>
          <w:color w:val="1F2A38"/>
          <w:sz w:val="21"/>
          <w:szCs w:val="21"/>
        </w:rPr>
        <w:t xml:space="preserve">Geometría innecesariamente compleja.</w:t>
      </w:r>
    </w:p>
    <w:p>
      <w:pPr>
        <w:pStyle w:val="ListParagraph"/>
        <w:numPr>
          <w:ilvl w:val="0"/>
          <w:numId w:val="2"/>
        </w:numPr>
        <w:spacing w:after="90" w:line="290"/>
      </w:pPr>
      <w:r>
        <w:rPr>
          <w:color w:val="1F2A38"/>
          <w:sz w:val="21"/>
          <w:szCs w:val="21"/>
        </w:rPr>
        <w:t xml:space="preserve">Generación completa de un mapa infinito de nubes.</w:t>
      </w:r>
    </w:p>
    <w:p>
      <w:pPr>
        <w:pStyle w:val="ListParagraph"/>
        <w:numPr>
          <w:ilvl w:val="0"/>
          <w:numId w:val="2"/>
        </w:numPr>
        <w:spacing w:after="90" w:line="290"/>
      </w:pPr>
      <w:r>
        <w:rPr>
          <w:color w:val="1F2A38"/>
          <w:sz w:val="21"/>
          <w:szCs w:val="21"/>
        </w:rPr>
        <w:t xml:space="preserve">Ray marching volumétrico como sistema principal.</w:t>
      </w:r>
    </w:p>
    <w:p>
      <w:pPr>
        <w:spacing w:after="160" w:line="300"/>
      </w:pPr>
      <w:r>
        <w:rPr>
          <w:color w:val="1F2A38"/>
          <w:sz w:val="21"/>
          <w:szCs w:val="21"/>
        </w:rPr>
        <w:t xml:space="preserve">La nube es ante todo un elemento de renderizado, no un conjunto de entidades del mundo.</w:t>
      </w:r>
    </w:p>
    <w:p>
      <w:pPr>
        <w:pBdr>
          <w:left w:val="single" w:color="3B5D8C" w:sz="16" w:space="8"/>
        </w:pBdr>
        <w:spacing w:after="200" w:before="120" w:line="300"/>
        <w:ind w:left="420"/>
      </w:pPr>
      <w:r>
        <w:rPr>
          <w:i/>
          <w:iCs/>
          <w:color w:val="5A6472"/>
          <w:sz w:val="21"/>
          <w:szCs w:val="21"/>
        </w:rPr>
        <w:t xml:space="preserve">El sistema debe intentar acercarse lo máximo posible al costo de renderizado de las nubes vanilla de Minecraft 1.20.1, aun cuando visualmente sea mucho más complejo.</w:t>
      </w:r>
    </w:p>
    <w:p>
      <w:pPr>
        <w:spacing w:after="160" w:line="300"/>
      </w:pPr>
      <w:r>
        <w:rPr>
          <w:color w:val="1F2A38"/>
          <w:sz w:val="21"/>
          <w:szCs w:val="21"/>
        </w:rPr>
        <w:t xml:space="preserve">Esta afirmación no se da por válida hasta comprobarse con benchmarks (Sección 16). Ninguna fase puede declararse "óptima" sin datos que lo respalden.</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Corrección respecto a la v1.0 — la paridad con vanilla debe ser falsable</w:t>
            </w:r>
          </w:p>
          <w:p>
            <w:pPr>
              <w:spacing w:after="60" w:line="280"/>
            </w:pPr>
            <w:r>
              <w:rPr>
                <w:color w:val="1F2A38"/>
                <w:sz w:val="20"/>
                <w:szCs w:val="20"/>
              </w:rPr>
              <w:t xml:space="preserve">Las nubes vanilla de 1.20.1 son, en la práctica, una malla estática de un único plano con una textura, con muy pocos draw calls y sin caché ni LOD. Un sistema multi-capa procedural con regiones, caché, LOD y transparencia costará más: "acercarse lo máximo posible" no es un criterio que pueda aprobarse ni rechazarse con datos.</w:t>
            </w:r>
          </w:p>
          <w:p>
            <w:pPr>
              <w:spacing w:after="60" w:line="280"/>
            </w:pPr>
            <w:r>
              <w:rPr>
                <w:color w:val="1F2A38"/>
                <w:sz w:val="20"/>
                <w:szCs w:val="20"/>
              </w:rPr>
              <w:t xml:space="preserve">La Fase 0 debe fijar un criterio de aceptación numérico (ver Sección 16.1): un máximo de frame time añadido respecto a vanilla, declarado junto con el hardware, la resolución y el render distance de referencia. Todas las fases se miden contra ese número, no contra una intención.</w:t>
            </w:r>
          </w:p>
        </w:tc>
      </w:tr>
    </w:tbl>
    <w:p>
      <w:pPr>
        <w:spacing w:after="160"/>
      </w:pPr>
    </w:p>
    <w:p>
      <w:pPr>
        <w:pStyle w:val="Heading1"/>
        <w:pBdr>
          <w:bottom w:val="single" w:color="3B5D8C" w:sz="8" w:space="4"/>
        </w:pBdr>
        <w:spacing w:after="200" w:before="480"/>
      </w:pPr>
      <w:r>
        <w:rPr>
          <w:b/>
          <w:bCs/>
          <w:color w:val="1F2A38"/>
          <w:sz w:val="30"/>
          <w:szCs w:val="30"/>
        </w:rPr>
        <w:t xml:space="preserve">2. Objetivo visual</w:t>
      </w:r>
    </w:p>
    <w:p>
      <w:pPr>
        <w:spacing w:after="160" w:line="300"/>
      </w:pPr>
      <w:r>
        <w:rPr>
          <w:color w:val="1F2A38"/>
          <w:sz w:val="21"/>
          <w:szCs w:val="21"/>
        </w:rPr>
        <w:t xml:space="preserve">El sistema debe dar la sensación de masas de nubes superpuestas en la atmósfera, no de nubes vanilla agrandadas o re-texturizadas.</w:t>
      </w:r>
    </w:p>
    <w:p>
      <w:pPr>
        <w:spacing w:after="160" w:line="300"/>
      </w:pPr>
      <w:r>
        <w:rPr>
          <w:color w:val="1F2A38"/>
          <w:sz w:val="21"/>
          <w:szCs w:val="21"/>
        </w:rPr>
        <w:t xml:space="preserve">La base conceptual son varias capas lógicas:</w:t>
      </w:r>
    </w:p>
    <w:p>
      <w:pPr>
        <w:pStyle w:val="ListParagraph"/>
        <w:numPr>
          <w:ilvl w:val="0"/>
          <w:numId w:val="2"/>
        </w:numPr>
        <w:spacing w:after="90" w:line="290"/>
      </w:pPr>
      <w:r>
        <w:rPr>
          <w:color w:val="1F2A38"/>
          <w:sz w:val="21"/>
          <w:szCs w:val="21"/>
        </w:rPr>
        <w:t xml:space="preserve">Capa alta — dispersa, sutil.</w:t>
      </w:r>
    </w:p>
    <w:p>
      <w:pPr>
        <w:pStyle w:val="ListParagraph"/>
        <w:numPr>
          <w:ilvl w:val="0"/>
          <w:numId w:val="2"/>
        </w:numPr>
        <w:spacing w:after="90" w:line="290"/>
      </w:pPr>
      <w:r>
        <w:rPr>
          <w:color w:val="1F2A38"/>
          <w:sz w:val="21"/>
          <w:szCs w:val="21"/>
        </w:rPr>
        <w:t xml:space="preserve">Capa media — densidad intermedia.</w:t>
      </w:r>
    </w:p>
    <w:p>
      <w:pPr>
        <w:pStyle w:val="ListParagraph"/>
        <w:numPr>
          <w:ilvl w:val="0"/>
          <w:numId w:val="2"/>
        </w:numPr>
        <w:spacing w:after="90" w:line="290"/>
      </w:pPr>
      <w:r>
        <w:rPr>
          <w:color w:val="1F2A38"/>
          <w:sz w:val="21"/>
          <w:szCs w:val="21"/>
        </w:rPr>
        <w:t xml:space="preserve">Capa baja — mayor cobertura, más cercana al jugador.</w:t>
      </w:r>
    </w:p>
    <w:p>
      <w:pPr>
        <w:spacing w:after="160" w:line="300"/>
      </w:pPr>
      <w:r>
        <w:rPr>
          <w:color w:val="1F2A38"/>
          <w:sz w:val="21"/>
          <w:szCs w:val="21"/>
        </w:rPr>
        <w:t xml:space="preserve">Estas capas no deben leerse como tres planos transparentes independientes. Cuando coinciden espacialmente, la densidad debe combinarse y generar una masa visualmente más profunda en esa zona (por ejemplo: capa alta 0.4 + capa media 0.7 + capa baja 0.2 → una densidad combinada, no tres capas visibles por separado).</w:t>
      </w:r>
    </w:p>
    <w:p>
      <w:pPr>
        <w:spacing w:after="160" w:line="300"/>
      </w:pPr>
      <w:r>
        <w:rPr>
          <w:color w:val="1F2A38"/>
          <w:sz w:val="21"/>
          <w:szCs w:val="21"/>
        </w:rPr>
        <w:t xml:space="preserve">El resultado a evitar es el de "una pared gris transparente flotando en el cielo".</w:t>
      </w:r>
    </w:p>
    <w:p>
      <w:pPr>
        <w:pStyle w:val="Heading1"/>
        <w:pBdr>
          <w:bottom w:val="single" w:color="3B5D8C" w:sz="8" w:space="4"/>
        </w:pBdr>
        <w:spacing w:after="200" w:before="480"/>
      </w:pPr>
      <w:r>
        <w:rPr>
          <w:b/>
          <w:bCs/>
          <w:color w:val="1F2A38"/>
          <w:sz w:val="30"/>
          <w:szCs w:val="30"/>
        </w:rPr>
        <w:t xml:space="preserve">3. Varias capas, no necesariamente varios meshes</w:t>
      </w:r>
    </w:p>
    <w:p>
      <w:pPr>
        <w:spacing w:after="160" w:line="300"/>
      </w:pPr>
      <w:r>
        <w:rPr>
          <w:color w:val="1F2A38"/>
          <w:sz w:val="21"/>
          <w:szCs w:val="21"/>
        </w:rPr>
        <w:t xml:space="preserve">Tener tres capas lógicas no implica renderizar tres meshes completos. Las capas existen primero como datos/máscaras de densidad, y se combinan antes del renderizado siempre que sea posible (layer baking).</w:t>
      </w:r>
    </w:p>
    <w:p>
      <w:pPr>
        <w:spacing w:after="160" w:line="300"/>
      </w:pPr>
      <w:r>
        <w:rPr>
          <w:color w:val="1F2A38"/>
          <w:sz w:val="21"/>
          <w:szCs w:val="21"/>
        </w:rPr>
        <w:t xml:space="preserve">Investigar y elegir la estrategia con mejor relación entre calidad visual, cantidad de geometría, draw calls, CPU, GPU, memoria y compatibilidad con Forge 1.20.1.</w:t>
      </w:r>
    </w:p>
    <w:p>
      <w:pPr>
        <w:pStyle w:val="Heading3"/>
        <w:spacing w:after="100" w:before="220"/>
      </w:pPr>
      <w:r>
        <w:rPr>
          <w:b/>
          <w:bCs/>
          <w:color w:val="1F2A38"/>
          <w:sz w:val="22"/>
          <w:szCs w:val="22"/>
        </w:rPr>
        <w:t xml:space="preserve">Tensión importante entre layer baking y LOD por capa</w:t>
      </w:r>
    </w:p>
    <w:p>
      <w:pPr>
        <w:spacing w:after="160" w:line="300"/>
      </w:pPr>
      <w:r>
        <w:rPr>
          <w:color w:val="1F2A38"/>
          <w:sz w:val="21"/>
          <w:szCs w:val="21"/>
        </w:rPr>
        <w:t xml:space="preserve">El documento original pedía tanto "hornear" las capas combinadas para ahorrar draw calls, como reducir capas individualmente según la distancia (Sección 6.2). Estas dos ideas compiten: si las capas se combinan en un único mesh/textura horneada, se pierde la granularidad necesaria para quitar una capa específica en LOD lejano.</w:t>
      </w:r>
    </w:p>
    <w:p>
      <w:pPr>
        <w:spacing w:after="160" w:line="300"/>
      </w:pPr>
      <w:r>
        <w:rPr>
          <w:color w:val="1F2A38"/>
          <w:sz w:val="21"/>
          <w:szCs w:val="21"/>
        </w:rPr>
        <w:t xml:space="preserve">La Fase 0 debe resolver esto explícitamente, proponiendo una de estas rutas (u otra equivalente) antes de implementar nada:</w:t>
      </w:r>
    </w:p>
    <w:p>
      <w:pPr>
        <w:pStyle w:val="ListParagraph"/>
        <w:numPr>
          <w:ilvl w:val="0"/>
          <w:numId w:val="3"/>
        </w:numPr>
        <w:spacing w:after="90" w:line="290"/>
      </w:pPr>
      <w:r>
        <w:rPr>
          <w:color w:val="1F2A38"/>
          <w:sz w:val="21"/>
          <w:szCs w:val="21"/>
        </w:rPr>
        <w:t xml:space="preserve">Baking por rango de distancia: cerca se mantienen las capas separadas (para poder hacer LOD por capa); a media/larga distancia se hornea una combinación fija de las capas visibles en ese rango.</w:t>
      </w:r>
    </w:p>
    <w:p>
      <w:pPr>
        <w:pStyle w:val="ListParagraph"/>
        <w:numPr>
          <w:ilvl w:val="0"/>
          <w:numId w:val="3"/>
        </w:numPr>
        <w:spacing w:after="90" w:line="290"/>
      </w:pPr>
      <w:r>
        <w:rPr>
          <w:color w:val="1F2A38"/>
          <w:sz w:val="21"/>
          <w:szCs w:val="21"/>
        </w:rPr>
        <w:t xml:space="preserve">Baking siempre activo, con el propio proceso de horneado leyendo qué capas están activas en LOD para ese rango, en vez de combinar ciegamente las tres.</w:t>
      </w:r>
    </w:p>
    <w:p>
      <w:pPr>
        <w:pStyle w:val="ListParagraph"/>
        <w:numPr>
          <w:ilvl w:val="0"/>
          <w:numId w:val="3"/>
        </w:numPr>
        <w:spacing w:after="90" w:line="290"/>
      </w:pPr>
      <w:r>
        <w:rPr>
          <w:color w:val="1F2A38"/>
          <w:sz w:val="21"/>
          <w:szCs w:val="21"/>
        </w:rPr>
        <w:t xml:space="preserve">No hornear geometría, sino combinar las capas en una textura de densidad (render-to-texture) que sí pueda excluir capas según LOD antes de generar la textura final.</w:t>
      </w:r>
    </w:p>
    <w:p>
      <w:pPr>
        <w:spacing w:after="160" w:line="300"/>
      </w:pPr>
      <w:r>
        <w:rPr>
          <w:color w:val="1F2A38"/>
          <w:sz w:val="21"/>
          <w:szCs w:val="21"/>
        </w:rPr>
        <w:t xml:space="preserve">Cualquiera sea la ruta elegida, debe quedar documentada como decisión de arquitectura antes de tocar código de Fase 4.</w:t>
      </w:r>
    </w:p>
    <w:p>
      <w:pPr>
        <w:pStyle w:val="Heading2"/>
        <w:spacing w:after="140" w:before="320"/>
      </w:pPr>
      <w:r>
        <w:rPr>
          <w:b/>
          <w:bCs/>
          <w:color w:val="3B5D8C"/>
          <w:sz w:val="25"/>
          <w:szCs w:val="25"/>
        </w:rPr>
        <w:t xml:space="preserve">3.1 Decisión obligatoria: representación geométrica</w:t>
      </w:r>
    </w:p>
    <w:p>
      <w:pPr>
        <w:spacing w:after="160" w:line="300"/>
      </w:pPr>
      <w:r>
        <w:rPr>
          <w:color w:val="1F2A38"/>
          <w:sz w:val="21"/>
          <w:szCs w:val="21"/>
        </w:rPr>
        <w:t xml:space="preserve">La v1.0 enumera con claridad lo que no se debe usar, pero nunca nombra qué sí. Esta es la decisión que condiciona todo lo demás — LOD, baking, fade vertical, transparencia y coste de relleno — y debe tomarse y justificarse en la Fase 0, con los candidatos evaluados por escrito. Como mínimo deben considerarse:</w:t>
      </w:r>
    </w:p>
    <w:p>
      <w:pPr>
        <w:pStyle w:val="ListParagraph"/>
        <w:numPr>
          <w:ilvl w:val="0"/>
          <w:numId w:val="2"/>
        </w:numPr>
        <w:spacing w:after="90" w:line="290"/>
      </w:pPr>
      <w:r>
        <w:rPr>
          <w:color w:val="1F2A38"/>
          <w:sz w:val="21"/>
          <w:szCs w:val="21"/>
        </w:rPr>
        <w:t xml:space="preserve">Malla de altura (heightmap) con greedy meshing, en la línea de vanilla pero con densidad procedural: barata y fácil de cachear, visualmente la más plana.</w:t>
      </w:r>
    </w:p>
    <w:p>
      <w:pPr>
        <w:pStyle w:val="ListParagraph"/>
        <w:numPr>
          <w:ilvl w:val="0"/>
          <w:numId w:val="2"/>
        </w:numPr>
        <w:spacing w:after="90" w:line="290"/>
      </w:pPr>
      <w:r>
        <w:rPr>
          <w:color w:val="1F2A38"/>
          <w:sz w:val="21"/>
          <w:szCs w:val="21"/>
        </w:rPr>
        <w:t xml:space="preserve">Slices horizontales alfa-blended: es lo que da la sensación pseudo-volumétrica buscada en la Sección 12, al precio de overdraw (ver Sección 9.5).</w:t>
      </w:r>
    </w:p>
    <w:p>
      <w:pPr>
        <w:pStyle w:val="ListParagraph"/>
        <w:numPr>
          <w:ilvl w:val="0"/>
          <w:numId w:val="2"/>
        </w:numPr>
        <w:spacing w:after="90" w:line="290"/>
      </w:pPr>
      <w:r>
        <w:rPr>
          <w:color w:val="1F2A38"/>
          <w:sz w:val="21"/>
          <w:szCs w:val="21"/>
        </w:rPr>
        <w:t xml:space="preserve">Impostors o billboards orientados a cámara para los rangos lejanos, combinados con otra representación cerca.</w:t>
      </w:r>
    </w:p>
    <w:p>
      <w:pPr>
        <w:pStyle w:val="ListParagraph"/>
        <w:numPr>
          <w:ilvl w:val="0"/>
          <w:numId w:val="2"/>
        </w:numPr>
        <w:spacing w:after="90" w:line="290"/>
      </w:pPr>
      <w:r>
        <w:rPr>
          <w:color w:val="1F2A38"/>
          <w:sz w:val="21"/>
          <w:szCs w:val="21"/>
        </w:rPr>
        <w:t xml:space="preserve">Híbrido por rango de distancia, que además es la ruta que mejor se concilia con el baking descrito arriba.</w:t>
      </w:r>
    </w:p>
    <w:p>
      <w:pPr>
        <w:spacing w:after="160" w:line="300"/>
      </w:pPr>
      <w:r>
        <w:rPr>
          <w:color w:val="1F2A38"/>
          <w:sz w:val="21"/>
          <w:szCs w:val="21"/>
        </w:rPr>
        <w:t xml:space="preserve">La decisión debe indicar explícitamente qué significa "LOD" en la representación elegida: menos vértices, menor resolución de la textura de densidad, menos slices, o una combinación de las tres. Sin eso, la Sección 7 no es implementable.</w:t>
      </w:r>
    </w:p>
    <w:p>
      <w:pPr>
        <w:pStyle w:val="Heading1"/>
        <w:pBdr>
          <w:bottom w:val="single" w:color="3B5D8C" w:sz="8" w:space="4"/>
        </w:pBdr>
        <w:spacing w:after="200" w:before="480"/>
      </w:pPr>
      <w:r>
        <w:rPr>
          <w:b/>
          <w:bCs/>
          <w:color w:val="1F2A38"/>
          <w:sz w:val="30"/>
          <w:szCs w:val="30"/>
        </w:rPr>
        <w:t xml:space="preserve">4. Generación procedural</w:t>
      </w:r>
    </w:p>
    <w:p>
      <w:pPr>
        <w:spacing w:after="160" w:line="300"/>
      </w:pPr>
      <w:r>
        <w:rPr>
          <w:color w:val="1F2A38"/>
          <w:sz w:val="21"/>
          <w:szCs w:val="21"/>
        </w:rPr>
        <w:t xml:space="preserve">Las nubes se generan proceduralmente a partir de una seed, posición, capa y parámetros, mediante funciones de ruido que producen un density field. No se almacena un mapa gigantesco de nubes.</w:t>
      </w:r>
    </w:p>
    <w:p>
      <w:pPr>
        <w:spacing w:after="160" w:line="300"/>
      </w:pPr>
      <w:r>
        <w:rPr>
          <w:color w:val="1F2A38"/>
          <w:sz w:val="21"/>
          <w:szCs w:val="21"/>
        </w:rPr>
        <w:t xml:space="preserve">La generación debe ser determinista: si el jugador vuelve a observar una zona, la forma de las nubes debe ser consistente.</w:t>
      </w:r>
    </w:p>
    <w:p>
      <w:pPr>
        <w:pStyle w:val="Heading3"/>
        <w:spacing w:after="100" w:before="220"/>
      </w:pPr>
      <w:r>
        <w:rPr>
          <w:b/>
          <w:bCs/>
          <w:color w:val="1F2A38"/>
          <w:sz w:val="22"/>
          <w:szCs w:val="22"/>
        </w:rPr>
        <w:t xml:space="preserve">Precisión a coordenadas mundiales grandes</w:t>
      </w:r>
    </w:p>
    <w:p>
      <w:pPr>
        <w:spacing w:after="160" w:line="300"/>
      </w:pPr>
      <w:r>
        <w:rPr>
          <w:color w:val="1F2A38"/>
          <w:sz w:val="21"/>
          <w:szCs w:val="21"/>
        </w:rPr>
        <w:t xml:space="preserve">Elegir únicamente un tipo de ruido periódico/tiled no resuelve por sí solo los problemas de precisión en mundos con coordenadas muy alejadas del origen (world border extendido, exploración muy lejana). La estrategia recomendada, a validar en Fase 0, es un floating origin: todo cálculo de ruido y posicionamiento de geometría de nubes se hace en coordenadas relativas a una región/origen local (por ejemplo, relativas al centro de la región de caché o a la posición de cámara redondeada), no en coordenadas absolutas del mundo en punto flotante de precisión simple.</w:t>
      </w:r>
    </w:p>
    <w:p>
      <w:pPr>
        <w:spacing w:after="160" w:line="300"/>
      </w:pPr>
      <w:r>
        <w:rPr>
          <w:color w:val="1F2A38"/>
          <w:sz w:val="21"/>
          <w:szCs w:val="21"/>
        </w:rPr>
        <w:t xml:space="preserve">El floating origin tiene una segunda mitad que debe definirse junto con la primera: cuándo se rebasa el origen local y qué invalida ese rebase. La recomendación, a validar, es mantener la posición de las regiones en doble precisión en CPU y emitir siempre los vértices en coordenadas relativas al origen local, de forma que un cambio de origen sea una actualización de transform y no una regeneración de geometría. Si el rebase obligara a regenerar la caché, debe ocurrir con la menor frecuencia posible y repartido entre frames como cualquier otra generación (Sección 8).</w:t>
      </w:r>
    </w:p>
    <w:p>
      <w:pPr>
        <w:spacing w:after="160" w:line="300"/>
      </w:pPr>
      <w:r>
        <w:rPr>
          <w:color w:val="1F2A38"/>
          <w:sz w:val="21"/>
          <w:szCs w:val="21"/>
        </w:rPr>
        <w:t xml:space="preserve">Además, investigar si conviene una función de ruido periódica/tiled para permitir wrapping barato de regiones repetidas. Priorizar rendimiento sobre espectacularidad visual al elegir la función de ruido.</w:t>
      </w:r>
    </w:p>
    <w:p>
      <w:pPr>
        <w:pStyle w:val="Heading3"/>
        <w:spacing w:after="100" w:before="220"/>
      </w:pPr>
      <w:r>
        <w:rPr>
          <w:b/>
          <w:bCs/>
          <w:color w:val="1F2A38"/>
          <w:sz w:val="22"/>
          <w:szCs w:val="22"/>
        </w:rPr>
        <w:t xml:space="preserve">Origen de la seed y comportamiento en multijugador</w:t>
      </w:r>
    </w:p>
    <w:p>
      <w:pPr>
        <w:spacing w:after="160" w:line="300"/>
      </w:pPr>
      <w:r>
        <w:rPr>
          <w:color w:val="1F2A38"/>
          <w:sz w:val="21"/>
          <w:szCs w:val="21"/>
        </w:rPr>
        <w:t xml:space="preserve">La v1.0 exige determinismo a partir de una seed, pero no dice de dónde sale esa seed. Es un punto real y no un detalle: Atmosia es un sistema de cliente y, en un servidor remoto, el cliente normalmente no conoce la seed del mundo. La Fase 0 debe elegir y documentar una de estas opciones:</w:t>
      </w:r>
    </w:p>
    <w:p>
      <w:pPr>
        <w:pStyle w:val="ListParagraph"/>
        <w:numPr>
          <w:ilvl w:val="0"/>
          <w:numId w:val="2"/>
        </w:numPr>
        <w:spacing w:after="90" w:line="290"/>
      </w:pPr>
      <w:r>
        <w:rPr>
          <w:color w:val="1F2A38"/>
          <w:sz w:val="21"/>
          <w:szCs w:val="21"/>
        </w:rPr>
        <w:t xml:space="preserve">Seed derivada de un dato estable disponible en cliente (identificador de mundo o servidor, más la dimensión): consistente para cada jugador, sin garantizar que dos jugadores vean lo mismo.</w:t>
      </w:r>
    </w:p>
    <w:p>
      <w:pPr>
        <w:pStyle w:val="ListParagraph"/>
        <w:numPr>
          <w:ilvl w:val="0"/>
          <w:numId w:val="2"/>
        </w:numPr>
        <w:spacing w:after="90" w:line="290"/>
      </w:pPr>
      <w:r>
        <w:rPr>
          <w:color w:val="1F2A38"/>
          <w:sz w:val="21"/>
          <w:szCs w:val="21"/>
        </w:rPr>
        <w:t xml:space="preserve">Seed sincronizada por el servidor mediante un paquete propio, si se decide que todos los jugadores deben ver las mismas nubes — implica un componente de servidor que hoy está fuera de alcance.</w:t>
      </w:r>
    </w:p>
    <w:p>
      <w:pPr>
        <w:pStyle w:val="ListParagraph"/>
        <w:numPr>
          <w:ilvl w:val="0"/>
          <w:numId w:val="2"/>
        </w:numPr>
        <w:spacing w:after="90" w:line="290"/>
      </w:pPr>
      <w:r>
        <w:rPr>
          <w:color w:val="1F2A38"/>
          <w:sz w:val="21"/>
          <w:szCs w:val="21"/>
        </w:rPr>
        <w:t xml:space="preserve">Seed configurable por el jugador, con un valor por defecto fijo.</w:t>
      </w:r>
    </w:p>
    <w:p>
      <w:pPr>
        <w:spacing w:after="160" w:line="300"/>
      </w:pPr>
      <w:r>
        <w:rPr>
          <w:color w:val="1F2A38"/>
          <w:sz w:val="21"/>
          <w:szCs w:val="21"/>
        </w:rPr>
        <w:t xml:space="preserve">Sea cual sea la decisión, debe quedar escrito si la coherencia entre jugadores es un requisito o no. Si no lo es, decirlo explícitamente ahora evita que más adelante se trate como un bug.</w:t>
      </w:r>
    </w:p>
    <w:p>
      <w:pPr>
        <w:pStyle w:val="Heading1"/>
        <w:pBdr>
          <w:bottom w:val="single" w:color="3B5D8C" w:sz="8" w:space="4"/>
        </w:pBdr>
        <w:spacing w:after="200" w:before="480"/>
      </w:pPr>
      <w:r>
        <w:rPr>
          <w:b/>
          <w:bCs/>
          <w:color w:val="1F2A38"/>
          <w:sz w:val="30"/>
          <w:szCs w:val="30"/>
        </w:rPr>
        <w:t xml:space="preserve">5. Sistema espacial y caché</w:t>
      </w:r>
    </w:p>
    <w:p>
      <w:pPr>
        <w:pStyle w:val="Heading2"/>
        <w:spacing w:after="140" w:before="320"/>
      </w:pPr>
      <w:r>
        <w:rPr>
          <w:b/>
          <w:bCs/>
          <w:color w:val="3B5D8C"/>
          <w:sz w:val="25"/>
          <w:szCs w:val="25"/>
        </w:rPr>
        <w:t xml:space="preserve">5.1 Regiones</w:t>
      </w:r>
    </w:p>
    <w:p>
      <w:pPr>
        <w:spacing w:after="160" w:line="300"/>
      </w:pPr>
      <w:r>
        <w:rPr>
          <w:color w:val="1F2A38"/>
          <w:sz w:val="21"/>
          <w:szCs w:val="21"/>
        </w:rPr>
        <w:t xml:space="preserve">El cielo no se genera completo. Se divide en regiones/sectores, manteniendo solamente las necesarias alrededor del jugador. Al desplazarse el jugador, las regiones existentes se reutilizan cuando sea posible en lugar de regenerar todo.</w:t>
      </w:r>
    </w:p>
    <w:p>
      <w:pPr>
        <w:spacing w:after="160" w:line="300"/>
      </w:pPr>
      <w:r>
        <w:rPr>
          <w:color w:val="1F2A38"/>
          <w:sz w:val="21"/>
          <w:szCs w:val="21"/>
        </w:rPr>
        <w:t xml:space="preserve">La geometría de una nube no debe regenerarse simplemente porque la nube se desplazó: el movimiento se resuelve con transformaciones/offsets, y la geometría solo se regenera cuando cambia realmente su representación (por ejemplo, un cambio de LOD).</w:t>
      </w:r>
    </w:p>
    <w:p>
      <w:pPr>
        <w:pStyle w:val="Heading2"/>
        <w:spacing w:after="140" w:before="320"/>
      </w:pPr>
      <w:r>
        <w:rPr>
          <w:b/>
          <w:bCs/>
          <w:color w:val="3B5D8C"/>
          <w:sz w:val="25"/>
          <w:szCs w:val="25"/>
        </w:rPr>
        <w:t xml:space="preserve">5.2 Cloud cache</w:t>
      </w:r>
    </w:p>
    <w:p>
      <w:pPr>
        <w:spacing w:after="160" w:line="300"/>
      </w:pPr>
      <w:r>
        <w:rPr>
          <w:color w:val="1F2A38"/>
          <w:sz w:val="21"/>
          <w:szCs w:val="21"/>
        </w:rPr>
        <w:t xml:space="preserve">Caché espacial que conserva, por región: densidad, mesh, LOD activo, estado de generación, posición lógica y cualquier dato necesario para reutilización.</w:t>
      </w:r>
    </w:p>
    <w:p>
      <w:pPr>
        <w:spacing w:after="160" w:line="300"/>
      </w:pPr>
      <w:r>
        <w:rPr>
          <w:color w:val="1F2A38"/>
          <w:sz w:val="21"/>
          <w:szCs w:val="21"/>
        </w:rPr>
        <w:t xml:space="preserve">Cuando una región deja de ser necesaria, no se destruye inmediatamente si puede reutilizarse: se prioriza el pooling/reutilización de buffers y objetos para evitar allocations innecesarias y presión sobre el garbage collector. Investigar la estructura de datos adecuada (por ejemplo, un mapa de región → estado, con un esquema de pooling de object arrays/buffers de vértices).</w:t>
      </w:r>
    </w:p>
    <w:p>
      <w:pPr>
        <w:pStyle w:val="Heading1"/>
        <w:pBdr>
          <w:bottom w:val="single" w:color="3B5D8C" w:sz="8" w:space="4"/>
        </w:pBdr>
        <w:spacing w:after="200" w:before="480"/>
      </w:pPr>
      <w:r>
        <w:rPr>
          <w:b/>
          <w:bCs/>
          <w:color w:val="1F2A38"/>
          <w:sz w:val="30"/>
          <w:szCs w:val="30"/>
        </w:rPr>
        <w:t xml:space="preserve">6. Culling</w:t>
      </w:r>
    </w:p>
    <w:p>
      <w:pPr>
        <w:pStyle w:val="Heading2"/>
        <w:spacing w:after="140" w:before="320"/>
      </w:pPr>
      <w:r>
        <w:rPr>
          <w:b/>
          <w:bCs/>
          <w:color w:val="3B5D8C"/>
          <w:sz w:val="25"/>
          <w:szCs w:val="25"/>
        </w:rPr>
        <w:t xml:space="preserve">6.1 Frustum culling</w:t>
      </w:r>
    </w:p>
    <w:p>
      <w:pPr>
        <w:spacing w:after="160" w:line="300"/>
      </w:pPr>
      <w:r>
        <w:rPr>
          <w:color w:val="1F2A38"/>
          <w:sz w:val="21"/>
          <w:szCs w:val="21"/>
        </w:rPr>
        <w:t xml:space="preserve">No generar ni renderizar regiones completamente fuera del campo de visión.</w:t>
      </w:r>
    </w:p>
    <w:p>
      <w:pPr>
        <w:pStyle w:val="Heading2"/>
        <w:spacing w:after="140" w:before="320"/>
      </w:pPr>
      <w:r>
        <w:rPr>
          <w:b/>
          <w:bCs/>
          <w:color w:val="3B5D8C"/>
          <w:sz w:val="25"/>
          <w:szCs w:val="25"/>
        </w:rPr>
        <w:t xml:space="preserve">6.2 Distance culling</w:t>
      </w:r>
    </w:p>
    <w:p>
      <w:pPr>
        <w:spacing w:after="160" w:line="300"/>
      </w:pPr>
      <w:r>
        <w:rPr>
          <w:color w:val="1F2A38"/>
          <w:sz w:val="21"/>
          <w:szCs w:val="21"/>
        </w:rPr>
        <w:t xml:space="preserve">No mantener el mismo nivel de detalle a distancias enormes. Debe alimentarse, entre otras cosas, del render distance configurado por el jugador en Minecraft: la distancia máxima de generación/renderizado de nubes debe escalar con esa configuración (o con un multiplicador configurable sobre ella) en vez de usar un valor fijo independiente. Esto evita, por ejemplo, generar nubes mucho más lejos de lo que el propio mundo del jugador renderiza, o quedarse cortos en configuraciones de render distance alto.</w:t>
      </w:r>
    </w:p>
    <w:p>
      <w:pPr>
        <w:pStyle w:val="Heading2"/>
        <w:spacing w:after="140" w:before="320"/>
      </w:pPr>
      <w:r>
        <w:rPr>
          <w:b/>
          <w:bCs/>
          <w:color w:val="3B5D8C"/>
          <w:sz w:val="25"/>
          <w:szCs w:val="25"/>
        </w:rPr>
        <w:t xml:space="preserve">6.3 Vertical culling</w:t>
      </w:r>
    </w:p>
    <w:p>
      <w:pPr>
        <w:spacing w:after="160" w:line="300"/>
      </w:pPr>
      <w:r>
        <w:rPr>
          <w:color w:val="1F2A38"/>
          <w:sz w:val="21"/>
          <w:szCs w:val="21"/>
        </w:rPr>
        <w:t xml:space="preserve">El jugador no necesita renderizar geometría que físicamente no puede ver, pero un corte binario ("si está arriba/abajo, eliminar") produce popping visible y debe evitarse.</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Corrección respecto al documento original</w:t>
            </w:r>
          </w:p>
          <w:p>
            <w:pPr>
              <w:spacing w:after="60" w:line="280"/>
            </w:pPr>
            <w:r>
              <w:rPr>
                <w:color w:val="1F2A38"/>
                <w:sz w:val="20"/>
                <w:szCs w:val="20"/>
              </w:rPr>
              <w:t xml:space="preserve">En vez de un culling vertical binario, la primera versión debe implementar una transición gradual: las capas que salen del rango razonable de visión reducen su opacidad/densidad progresivamente (fade) en función de la posición y dirección de la cámara, en lugar de desaparecer de golpe.</w:t>
            </w:r>
          </w:p>
          <w:p>
            <w:pPr>
              <w:spacing w:after="60" w:line="280"/>
            </w:pPr>
            <w:r>
              <w:rPr>
                <w:color w:val="1F2A38"/>
                <w:sz w:val="20"/>
                <w:szCs w:val="20"/>
              </w:rPr>
              <w:t xml:space="preserve">El descarte total de geometría (no renderizar nada) solo debe ocurrir una vez que el fade llegó a un umbral cercano a cero, de forma que el propio fade oculte el corte real.</w:t>
            </w:r>
          </w:p>
        </w:tc>
      </w:tr>
    </w:tbl>
    <w:p>
      <w:pPr>
        <w:spacing w:after="160" w:line="300"/>
      </w:pPr>
      <w:r>
        <w:rPr>
          <w:color w:val="1F2A38"/>
          <w:sz w:val="21"/>
          <w:szCs w:val="21"/>
        </w:rPr>
        <w:t xml:space="preserve">Este culling debe considerar correctamente: posición de cámara, dirección de visión, altura, si la cámara está dentro de una nube, perspectiva, capas y distancia — no solo un valor de altura absoluta.</w:t>
      </w:r>
    </w:p>
    <w:p>
      <w:pPr>
        <w:pStyle w:val="Heading1"/>
        <w:pBdr>
          <w:bottom w:val="single" w:color="3B5D8C" w:sz="8" w:space="4"/>
        </w:pBdr>
        <w:spacing w:after="200" w:before="480"/>
      </w:pPr>
      <w:r>
        <w:rPr>
          <w:b/>
          <w:bCs/>
          <w:color w:val="1F2A38"/>
          <w:sz w:val="30"/>
          <w:szCs w:val="30"/>
        </w:rPr>
        <w:t xml:space="preserve">7. LOD (Level of Detail)</w:t>
      </w:r>
    </w:p>
    <w:p>
      <w:pPr>
        <w:spacing w:after="160" w:line="300"/>
      </w:pPr>
      <w:r>
        <w:rPr>
          <w:color w:val="1F2A38"/>
          <w:sz w:val="21"/>
          <w:szCs w:val="21"/>
        </w:rPr>
        <w:t xml:space="preserve">Una nube a 1500 bloques no debe tener la misma complejidad que una cercana. Valores iniciales orientativos (configurables, no definitivos):</w:t>
      </w:r>
    </w:p>
    <w:tbl>
      <w:tblPr>
        <w:tblW w:type="pct" w:w="100%"/>
        <w:tblBorders>
          <w:top w:val="single" w:color="C9CFD6" w:sz="2"/>
          <w:left w:val="single" w:color="C9CFD6" w:sz="2"/>
          <w:bottom w:val="single" w:color="C9CFD6" w:sz="2"/>
          <w:right w:val="single" w:color="C9CFD6" w:sz="2"/>
          <w:insideH w:val="single" w:color="C9CFD6" w:sz="2"/>
          <w:insideV w:val="single" w:color="C9CFD6" w:sz="2"/>
        </w:tblBorders>
      </w:tblPr>
      <w:tblGrid>
        <w:gridCol w:w="1700"/>
        <w:gridCol w:w="7660"/>
      </w:tblGrid>
      <w:tr>
        <w:tc>
          <w:tcPr>
            <w:tcW w:type="dxa" w:w="1700"/>
            <w:shd w:fill="3B5D8C" w:val="clear"/>
            <w:tcMar>
              <w:top w:type="dxa" w:w="100"/>
              <w:left w:type="dxa" w:w="140"/>
              <w:bottom w:type="dxa" w:w="100"/>
              <w:right w:type="dxa" w:w="140"/>
            </w:tcMar>
            <w:vAlign w:val="center"/>
          </w:tcPr>
          <w:p>
            <w:r>
              <w:rPr>
                <w:b/>
                <w:bCs/>
                <w:color w:val="FFFFFF"/>
                <w:sz w:val="19"/>
                <w:szCs w:val="19"/>
              </w:rPr>
              <w:t xml:space="preserve">Rango</w:t>
            </w:r>
          </w:p>
        </w:tc>
        <w:tc>
          <w:tcPr>
            <w:tcW w:type="dxa" w:w="7660"/>
            <w:shd w:fill="3B5D8C" w:val="clear"/>
            <w:tcMar>
              <w:top w:type="dxa" w:w="100"/>
              <w:left w:type="dxa" w:w="140"/>
              <w:bottom w:type="dxa" w:w="100"/>
              <w:right w:type="dxa" w:w="140"/>
            </w:tcMar>
            <w:vAlign w:val="center"/>
          </w:tcPr>
          <w:p>
            <w:r>
              <w:rPr>
                <w:b/>
                <w:bCs/>
                <w:color w:val="FFFFFF"/>
                <w:sz w:val="19"/>
                <w:szCs w:val="19"/>
              </w:rPr>
              <w:t xml:space="preserve">Nivel de detalle</w:t>
            </w:r>
          </w:p>
        </w:tc>
      </w:tr>
      <w:tr>
        <w:tc>
          <w:tcPr>
            <w:tcW w:type="dxa" w:w="1700"/>
            <w:tcMar>
              <w:top w:type="dxa" w:w="100"/>
              <w:left w:type="dxa" w:w="140"/>
              <w:bottom w:type="dxa" w:w="100"/>
              <w:right w:type="dxa" w:w="140"/>
            </w:tcMar>
            <w:vAlign w:val="center"/>
          </w:tcPr>
          <w:p>
            <w:r>
              <w:rPr>
                <w:b/>
                <w:bCs/>
                <w:color w:val="1F2A38"/>
                <w:sz w:val="19"/>
                <w:szCs w:val="19"/>
              </w:rPr>
              <w:t xml:space="preserve">0–300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Alta resolución</w:t>
            </w:r>
          </w:p>
        </w:tc>
      </w:tr>
      <w:tr>
        <w:tc>
          <w:tcPr>
            <w:tcW w:type="dxa" w:w="1700"/>
            <w:tcMar>
              <w:top w:type="dxa" w:w="100"/>
              <w:left w:type="dxa" w:w="140"/>
              <w:bottom w:type="dxa" w:w="100"/>
              <w:right w:type="dxa" w:w="140"/>
            </w:tcMar>
            <w:vAlign w:val="center"/>
          </w:tcPr>
          <w:p>
            <w:r>
              <w:rPr>
                <w:b/>
                <w:bCs/>
                <w:color w:val="1F2A38"/>
                <w:sz w:val="19"/>
                <w:szCs w:val="19"/>
              </w:rPr>
              <w:t xml:space="preserve">300–800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Resolución media</w:t>
            </w:r>
          </w:p>
        </w:tc>
      </w:tr>
      <w:tr>
        <w:tc>
          <w:tcPr>
            <w:tcW w:type="dxa" w:w="1700"/>
            <w:tcMar>
              <w:top w:type="dxa" w:w="100"/>
              <w:left w:type="dxa" w:w="140"/>
              <w:bottom w:type="dxa" w:w="100"/>
              <w:right w:type="dxa" w:w="140"/>
            </w:tcMar>
            <w:vAlign w:val="center"/>
          </w:tcPr>
          <w:p>
            <w:r>
              <w:rPr>
                <w:b/>
                <w:bCs/>
                <w:color w:val="1F2A38"/>
                <w:sz w:val="19"/>
                <w:szCs w:val="19"/>
              </w:rPr>
              <w:t xml:space="preserve">800–1500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Baja resolución</w:t>
            </w:r>
          </w:p>
        </w:tc>
      </w:tr>
      <w:tr>
        <w:tc>
          <w:tcPr>
            <w:tcW w:type="dxa" w:w="1700"/>
            <w:tcMar>
              <w:top w:type="dxa" w:w="100"/>
              <w:left w:type="dxa" w:w="140"/>
              <w:bottom w:type="dxa" w:w="100"/>
              <w:right w:type="dxa" w:w="140"/>
            </w:tcMar>
            <w:vAlign w:val="center"/>
          </w:tcPr>
          <w:p>
            <w:r>
              <w:rPr>
                <w:b/>
                <w:bCs/>
                <w:color w:val="1F2A38"/>
                <w:sz w:val="19"/>
                <w:szCs w:val="19"/>
              </w:rPr>
              <w:t xml:space="preserve">1500+ bloques</w:t>
            </w:r>
          </w:p>
        </w:tc>
        <w:tc>
          <w:tcPr>
            <w:tcW w:type="dxa" w:w="7660"/>
            <w:tcMar>
              <w:top w:type="dxa" w:w="100"/>
              <w:left w:type="dxa" w:w="140"/>
              <w:bottom w:type="dxa" w:w="100"/>
              <w:right w:type="dxa" w:w="140"/>
            </w:tcMar>
            <w:vAlign w:val="center"/>
          </w:tcPr>
          <w:p>
            <w:r>
              <w:rPr>
                <w:b w:val="false"/>
                <w:bCs w:val="false"/>
                <w:color w:val="1F2A38"/>
                <w:sz w:val="19"/>
                <w:szCs w:val="19"/>
              </w:rPr>
              <w:t xml:space="preserve">Representación mínima o culling</w:t>
            </w:r>
          </w:p>
        </w:tc>
      </w:tr>
    </w:tbl>
    <w:p>
      <w:pPr>
        <w:spacing w:after="160" w:line="300"/>
      </w:pPr>
      <w:r>
        <w:rPr>
          <w:color w:val="1F2A38"/>
          <w:sz w:val="21"/>
          <w:szCs w:val="21"/>
        </w:rPr>
        <w:t xml:space="preserve">Además del LOD por distancia, considerar LOD basado en tamaño aparente en pantalla, importancia visual, dirección de cámara, densidad y cantidad de capas visibles.</w:t>
      </w:r>
    </w:p>
    <w:p>
      <w:pPr>
        <w:pStyle w:val="Heading2"/>
        <w:spacing w:after="140" w:before="320"/>
      </w:pPr>
      <w:r>
        <w:rPr>
          <w:b/>
          <w:bCs/>
          <w:color w:val="3B5D8C"/>
          <w:sz w:val="25"/>
          <w:szCs w:val="25"/>
        </w:rPr>
        <w:t xml:space="preserve">7.1 LOD de capas</w:t>
      </w:r>
    </w:p>
    <w:p>
      <w:pPr>
        <w:spacing w:after="160" w:line="300"/>
      </w:pPr>
      <w:r>
        <w:rPr>
          <w:color w:val="1F2A38"/>
          <w:sz w:val="21"/>
          <w:szCs w:val="21"/>
        </w:rPr>
        <w:t xml:space="preserve">No es necesario mantener las mismas capas a todas las distancias: cerca, las tres capas pueden coexistir; a distancia media, una capa puede omitirse; a distancia lejana, puede usarse una representación combinada única. Ver Sección 3 para cómo esto se concilia con layer baking. La transición entre niveles no debe ser fácilmente perceptible por el jugador.</w:t>
      </w:r>
    </w:p>
    <w:p>
      <w:pPr>
        <w:pStyle w:val="Heading2"/>
        <w:spacing w:after="140" w:before="320"/>
      </w:pPr>
      <w:r>
        <w:rPr>
          <w:b/>
          <w:bCs/>
          <w:color w:val="3B5D8C"/>
          <w:sz w:val="25"/>
          <w:szCs w:val="25"/>
        </w:rPr>
        <w:t xml:space="preserve">7.2 Transiciones entre niveles de LOD</w:t>
      </w:r>
    </w:p>
    <w:p>
      <w:pPr>
        <w:spacing w:after="160" w:line="300"/>
      </w:pPr>
      <w:r>
        <w:rPr>
          <w:color w:val="1F2A38"/>
          <w:sz w:val="21"/>
          <w:szCs w:val="21"/>
        </w:rPr>
        <w:t xml:space="preserve">La v1.0 pide que las transiciones "no sean fácilmente perceptibles" sin definir el mecanismo. Con geometría translúcida esto no es trivial, y el mecanismo debe elegirse en la Fase 0:</w:t>
      </w:r>
    </w:p>
    <w:p>
      <w:pPr>
        <w:pStyle w:val="ListParagraph"/>
        <w:numPr>
          <w:ilvl w:val="0"/>
          <w:numId w:val="2"/>
        </w:numPr>
        <w:spacing w:after="90" w:line="290"/>
      </w:pPr>
      <w:r>
        <w:rPr>
          <w:color w:val="1F2A38"/>
          <w:sz w:val="21"/>
          <w:szCs w:val="21"/>
        </w:rPr>
        <w:t xml:space="preserve">Cross-fade: se renderizan ambos niveles durante la transición con opacidad complementaria. Es el más simple y el más caro — duplica el relleno justo en la franja de distancia donde más regiones hay.</w:t>
      </w:r>
    </w:p>
    <w:p>
      <w:pPr>
        <w:pStyle w:val="ListParagraph"/>
        <w:numPr>
          <w:ilvl w:val="0"/>
          <w:numId w:val="2"/>
        </w:numPr>
        <w:spacing w:after="90" w:line="290"/>
      </w:pPr>
      <w:r>
        <w:rPr>
          <w:color w:val="1F2A38"/>
          <w:sz w:val="21"/>
          <w:szCs w:val="21"/>
        </w:rPr>
        <w:t xml:space="preserve">Dithering estocástico (alfa resuelto por patrón o temporalmente): coste constante, pero puede producir grano visible en movimiento.</w:t>
      </w:r>
    </w:p>
    <w:p>
      <w:pPr>
        <w:pStyle w:val="ListParagraph"/>
        <w:numPr>
          <w:ilvl w:val="0"/>
          <w:numId w:val="2"/>
        </w:numPr>
        <w:spacing w:after="90" w:line="290"/>
      </w:pPr>
      <w:r>
        <w:rPr>
          <w:color w:val="1F2A38"/>
          <w:sz w:val="21"/>
          <w:szCs w:val="21"/>
        </w:rPr>
        <w:t xml:space="preserve">Morph geométrico entre niveles: sin coste extra de relleno, pero obliga a que los niveles compartan topología, lo que restringe la representación elegida en la Sección 3.1.</w:t>
      </w:r>
    </w:p>
    <w:p>
      <w:pPr>
        <w:spacing w:after="160" w:line="300"/>
      </w:pPr>
      <w:r>
        <w:rPr>
          <w:color w:val="1F2A38"/>
          <w:sz w:val="21"/>
          <w:szCs w:val="21"/>
        </w:rPr>
        <w:t xml:space="preserve">Siempre que sea posible, la transición de LOD y el fade vertical de la Sección 6.3 deben compartir el mismo mecanismo de opacidad, para no acumular dos sistemas de fundido distintos actuando sobre la misma geometría.</w:t>
      </w:r>
    </w:p>
    <w:p>
      <w:pPr>
        <w:pStyle w:val="Heading1"/>
        <w:pBdr>
          <w:bottom w:val="single" w:color="3B5D8C" w:sz="8" w:space="4"/>
        </w:pBdr>
        <w:spacing w:after="200" w:before="480"/>
      </w:pPr>
      <w:r>
        <w:rPr>
          <w:b/>
          <w:bCs/>
          <w:color w:val="1F2A38"/>
          <w:sz w:val="30"/>
          <w:szCs w:val="30"/>
        </w:rPr>
        <w:t xml:space="preserve">8. Generación diferida y presupuesto de rendimiento</w:t>
      </w:r>
    </w:p>
    <w:p>
      <w:pPr>
        <w:pStyle w:val="Heading2"/>
        <w:spacing w:after="140" w:before="320"/>
      </w:pPr>
      <w:r>
        <w:rPr>
          <w:b/>
          <w:bCs/>
          <w:color w:val="3B5D8C"/>
          <w:sz w:val="25"/>
          <w:szCs w:val="25"/>
        </w:rPr>
        <w:t xml:space="preserve">8.1 Cola de generación con prioridad</w:t>
      </w:r>
    </w:p>
    <w:p>
      <w:pPr>
        <w:spacing w:after="160" w:line="300"/>
      </w:pPr>
      <w:r>
        <w:rPr>
          <w:color w:val="1F2A38"/>
          <w:sz w:val="21"/>
          <w:szCs w:val="21"/>
        </w:rPr>
        <w:t xml:space="preserve">No se genera una gran cantidad de geometría en un único frame. Las regiones a generar reciben una prioridad:</w:t>
      </w:r>
    </w:p>
    <w:tbl>
      <w:tblPr>
        <w:tblW w:type="pct" w:w="100%"/>
        <w:tblBorders>
          <w:top w:val="single" w:color="C9CFD6" w:sz="2"/>
          <w:left w:val="single" w:color="C9CFD6" w:sz="2"/>
          <w:bottom w:val="single" w:color="C9CFD6" w:sz="2"/>
          <w:right w:val="single" w:color="C9CFD6" w:sz="2"/>
          <w:insideH w:val="single" w:color="C9CFD6" w:sz="2"/>
          <w:insideV w:val="single" w:color="C9CFD6" w:sz="2"/>
        </w:tblBorders>
      </w:tblPr>
      <w:tblGrid>
        <w:gridCol w:w="1700"/>
        <w:gridCol w:w="7660"/>
      </w:tblGrid>
      <w:tr>
        <w:tc>
          <w:tcPr>
            <w:tcW w:type="dxa" w:w="1700"/>
            <w:shd w:fill="3B5D8C" w:val="clear"/>
            <w:tcMar>
              <w:top w:type="dxa" w:w="100"/>
              <w:left w:type="dxa" w:w="140"/>
              <w:bottom w:type="dxa" w:w="100"/>
              <w:right w:type="dxa" w:w="140"/>
            </w:tcMar>
            <w:vAlign w:val="center"/>
          </w:tcPr>
          <w:p>
            <w:r>
              <w:rPr>
                <w:b/>
                <w:bCs/>
                <w:color w:val="FFFFFF"/>
                <w:sz w:val="19"/>
                <w:szCs w:val="19"/>
              </w:rPr>
              <w:t xml:space="preserve">Prioridad</w:t>
            </w:r>
          </w:p>
        </w:tc>
        <w:tc>
          <w:tcPr>
            <w:tcW w:type="dxa" w:w="7660"/>
            <w:shd w:fill="3B5D8C" w:val="clear"/>
            <w:tcMar>
              <w:top w:type="dxa" w:w="100"/>
              <w:left w:type="dxa" w:w="140"/>
              <w:bottom w:type="dxa" w:w="100"/>
              <w:right w:type="dxa" w:w="140"/>
            </w:tcMar>
            <w:vAlign w:val="center"/>
          </w:tcPr>
          <w:p>
            <w:r>
              <w:rPr>
                <w:b/>
                <w:bCs/>
                <w:color w:val="FFFFFF"/>
                <w:sz w:val="19"/>
                <w:szCs w:val="19"/>
              </w:rPr>
              <w:t xml:space="preserve">Tipo de región</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Visible y cercana</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Visible y a distancia media</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Visible y lejana</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Detrás del jugador</w:t>
            </w:r>
          </w:p>
        </w:tc>
      </w:tr>
      <w:tr>
        <w:tc>
          <w:tcPr>
            <w:tcW w:type="dxa" w:w="1700"/>
            <w:tcMar>
              <w:top w:type="dxa" w:w="100"/>
              <w:left w:type="dxa" w:w="140"/>
              <w:bottom w:type="dxa" w:w="100"/>
              <w:right w:type="dxa" w:w="140"/>
            </w:tcMar>
            <w:vAlign w:val="center"/>
          </w:tcPr>
          <w:p>
            <w:r>
              <w:rPr>
                <w:b/>
                <w:bCs/>
                <w:color w:val="1F2A38"/>
                <w:sz w:val="19"/>
                <w:szCs w:val="19"/>
              </w:rPr>
              <w:t xml:space="preserve">—</w:t>
            </w:r>
          </w:p>
        </w:tc>
        <w:tc>
          <w:tcPr>
            <w:tcW w:type="dxa" w:w="7660"/>
            <w:tcMar>
              <w:top w:type="dxa" w:w="100"/>
              <w:left w:type="dxa" w:w="140"/>
              <w:bottom w:type="dxa" w:w="100"/>
              <w:right w:type="dxa" w:w="140"/>
            </w:tcMar>
            <w:vAlign w:val="center"/>
          </w:tcPr>
          <w:p>
            <w:r>
              <w:rPr>
                <w:b w:val="false"/>
                <w:bCs w:val="false"/>
                <w:color w:val="1F2A38"/>
                <w:sz w:val="19"/>
                <w:szCs w:val="19"/>
              </w:rPr>
              <w:t xml:space="preserve">Fuera de cámara</w:t>
            </w:r>
          </w:p>
        </w:tc>
      </w:tr>
    </w:tbl>
    <w:p>
      <w:pPr>
        <w:spacing w:after="160" w:line="300"/>
      </w:pPr>
      <w:r>
        <w:rPr>
          <w:color w:val="1F2A38"/>
          <w:sz w:val="21"/>
          <w:szCs w:val="21"/>
        </w:rPr>
        <w:t xml:space="preserve">La generación pesada se distribuye entre frames. Ninguna actualización del sistema de nubes debe congelar el juego, ni siquiera momentáneamente.</w:t>
      </w:r>
    </w:p>
    <w:p>
      <w:pPr>
        <w:pStyle w:val="Heading2"/>
        <w:spacing w:after="140" w:before="320"/>
      </w:pPr>
      <w:r>
        <w:rPr>
          <w:b/>
          <w:bCs/>
          <w:color w:val="3B5D8C"/>
          <w:sz w:val="25"/>
          <w:szCs w:val="25"/>
        </w:rPr>
        <w:t xml:space="preserve">8.2 Cloud budget</w:t>
      </w:r>
    </w:p>
    <w:p>
      <w:pPr>
        <w:spacing w:after="160" w:line="300"/>
      </w:pPr>
      <w:r>
        <w:rPr>
          <w:color w:val="1F2A38"/>
          <w:sz w:val="21"/>
          <w:szCs w:val="21"/>
        </w:rPr>
        <w:t xml:space="preserve">El renderer opera con un presupuesto configurable, no con "generar todo lo que haga falta":</w:t>
      </w:r>
    </w:p>
    <w:p>
      <w:pPr>
        <w:pStyle w:val="ListParagraph"/>
        <w:numPr>
          <w:ilvl w:val="0"/>
          <w:numId w:val="2"/>
        </w:numPr>
        <w:spacing w:after="90" w:line="290"/>
      </w:pPr>
      <w:r>
        <w:rPr>
          <w:color w:val="1F2A38"/>
          <w:sz w:val="21"/>
          <w:szCs w:val="21"/>
        </w:rPr>
        <w:t xml:space="preserve">Máximo de regiones generadas por frame.</w:t>
      </w:r>
    </w:p>
    <w:p>
      <w:pPr>
        <w:pStyle w:val="ListParagraph"/>
        <w:numPr>
          <w:ilvl w:val="0"/>
          <w:numId w:val="2"/>
        </w:numPr>
        <w:spacing w:after="90" w:line="290"/>
      </w:pPr>
      <w:r>
        <w:rPr>
          <w:color w:val="1F2A38"/>
          <w:sz w:val="21"/>
          <w:szCs w:val="21"/>
        </w:rPr>
        <w:t xml:space="preserve">Máximo trabajo de generación por frame.</w:t>
      </w:r>
    </w:p>
    <w:p>
      <w:pPr>
        <w:pStyle w:val="ListParagraph"/>
        <w:numPr>
          <w:ilvl w:val="0"/>
          <w:numId w:val="2"/>
        </w:numPr>
        <w:spacing w:after="90" w:line="290"/>
      </w:pPr>
      <w:r>
        <w:rPr>
          <w:color w:val="1F2A38"/>
          <w:sz w:val="21"/>
          <w:szCs w:val="21"/>
        </w:rPr>
        <w:t xml:space="preserve">Máximo de vértices.</w:t>
      </w:r>
    </w:p>
    <w:p>
      <w:pPr>
        <w:pStyle w:val="ListParagraph"/>
        <w:numPr>
          <w:ilvl w:val="0"/>
          <w:numId w:val="2"/>
        </w:numPr>
        <w:spacing w:after="90" w:line="290"/>
      </w:pPr>
      <w:r>
        <w:rPr>
          <w:color w:val="1F2A38"/>
          <w:sz w:val="21"/>
          <w:szCs w:val="21"/>
        </w:rPr>
        <w:t xml:space="preserve">Máximo de memoria de caché.</w:t>
      </w:r>
    </w:p>
    <w:p>
      <w:pPr>
        <w:pStyle w:val="ListParagraph"/>
        <w:numPr>
          <w:ilvl w:val="0"/>
          <w:numId w:val="2"/>
        </w:numPr>
        <w:spacing w:after="90" w:line="290"/>
      </w:pPr>
      <w:r>
        <w:rPr>
          <w:color w:val="1F2A38"/>
          <w:sz w:val="21"/>
          <w:szCs w:val="21"/>
        </w:rPr>
        <w:t xml:space="preserve">Distancia máxima (ligada al render distance, ver 6.2).</w:t>
      </w:r>
    </w:p>
    <w:p>
      <w:pPr>
        <w:pStyle w:val="ListParagraph"/>
        <w:numPr>
          <w:ilvl w:val="0"/>
          <w:numId w:val="2"/>
        </w:numPr>
        <w:spacing w:after="90" w:line="290"/>
      </w:pPr>
      <w:r>
        <w:rPr>
          <w:color w:val="1F2A38"/>
          <w:sz w:val="21"/>
          <w:szCs w:val="21"/>
        </w:rPr>
        <w:t xml:space="preserve">Calidad LOD por defecto.</w:t>
      </w:r>
    </w:p>
    <w:p>
      <w:pPr>
        <w:spacing w:after="160" w:line="300"/>
      </w:pPr>
      <w:r>
        <w:rPr>
          <w:color w:val="1F2A38"/>
          <w:sz w:val="21"/>
          <w:szCs w:val="21"/>
        </w:rPr>
        <w:t xml:space="preserve">Si la generación de una región no puede completarse en un frame, continúa progresivamente en los frames siguientes, siempre respetando el orden de prioridad.</w:t>
      </w:r>
    </w:p>
    <w:p>
      <w:pPr>
        <w:pStyle w:val="Heading1"/>
        <w:pBdr>
          <w:bottom w:val="single" w:color="3B5D8C" w:sz="8" w:space="4"/>
        </w:pBdr>
        <w:spacing w:after="200" w:before="480"/>
      </w:pPr>
      <w:r>
        <w:rPr>
          <w:b/>
          <w:bCs/>
          <w:color w:val="1F2A38"/>
          <w:sz w:val="30"/>
          <w:szCs w:val="30"/>
        </w:rPr>
        <w:t xml:space="preserve">9. Arquitectura CPU / GPU</w:t>
      </w:r>
    </w:p>
    <w:p>
      <w:pPr>
        <w:spacing w:after="160" w:line="300"/>
      </w:pPr>
      <w:r>
        <w:rPr>
          <w:color w:val="1F2A38"/>
          <w:sz w:val="21"/>
          <w:szCs w:val="21"/>
        </w:rPr>
        <w:t xml:space="preserve">Arquitectura híbrida. No se asume automáticamente que todo debe ir a GPU: el costo y la compatibilidad de cada operación se investigan antes de decidir dónde vive.</w:t>
      </w:r>
    </w:p>
    <w:p>
      <w:pPr>
        <w:pStyle w:val="Heading2"/>
        <w:spacing w:after="140" w:before="320"/>
      </w:pPr>
      <w:r>
        <w:rPr>
          <w:b/>
          <w:bCs/>
          <w:color w:val="3B5D8C"/>
          <w:sz w:val="25"/>
          <w:szCs w:val="25"/>
        </w:rPr>
        <w:t xml:space="preserve">9.1 CPU</w:t>
      </w:r>
    </w:p>
    <w:p>
      <w:pPr>
        <w:pStyle w:val="ListParagraph"/>
        <w:numPr>
          <w:ilvl w:val="0"/>
          <w:numId w:val="2"/>
        </w:numPr>
        <w:spacing w:after="90" w:line="290"/>
      </w:pPr>
      <w:r>
        <w:rPr>
          <w:color w:val="1F2A38"/>
          <w:sz w:val="21"/>
          <w:szCs w:val="21"/>
        </w:rPr>
        <w:t xml:space="preserve">Gestión de regiones, posición y movimiento lógico.</w:t>
      </w:r>
    </w:p>
    <w:p>
      <w:pPr>
        <w:pStyle w:val="ListParagraph"/>
        <w:numPr>
          <w:ilvl w:val="0"/>
          <w:numId w:val="2"/>
        </w:numPr>
        <w:spacing w:after="90" w:line="290"/>
      </w:pPr>
      <w:r>
        <w:rPr>
          <w:color w:val="1F2A38"/>
          <w:sz w:val="21"/>
          <w:szCs w:val="21"/>
        </w:rPr>
        <w:t xml:space="preserve">Seed y generación de density fields.</w:t>
      </w:r>
    </w:p>
    <w:p>
      <w:pPr>
        <w:pStyle w:val="ListParagraph"/>
        <w:numPr>
          <w:ilvl w:val="0"/>
          <w:numId w:val="2"/>
        </w:numPr>
        <w:spacing w:after="90" w:line="290"/>
      </w:pPr>
      <w:r>
        <w:rPr>
          <w:color w:val="1F2A38"/>
          <w:sz w:val="21"/>
          <w:szCs w:val="21"/>
        </w:rPr>
        <w:t xml:space="preserve">Caché y pooling.</w:t>
      </w:r>
    </w:p>
    <w:p>
      <w:pPr>
        <w:pStyle w:val="ListParagraph"/>
        <w:numPr>
          <w:ilvl w:val="0"/>
          <w:numId w:val="2"/>
        </w:numPr>
        <w:spacing w:after="90" w:line="290"/>
      </w:pPr>
      <w:r>
        <w:rPr>
          <w:color w:val="1F2A38"/>
          <w:sz w:val="21"/>
          <w:szCs w:val="21"/>
        </w:rPr>
        <w:t xml:space="preserve">Cálculo de LOD y culling grueso (frustum, distancia).</w:t>
      </w:r>
    </w:p>
    <w:p>
      <w:pPr>
        <w:pStyle w:val="ListParagraph"/>
        <w:numPr>
          <w:ilvl w:val="0"/>
          <w:numId w:val="2"/>
        </w:numPr>
        <w:spacing w:after="90" w:line="290"/>
      </w:pPr>
      <w:r>
        <w:rPr>
          <w:color w:val="1F2A38"/>
          <w:sz w:val="21"/>
          <w:szCs w:val="21"/>
        </w:rPr>
        <w:t xml:space="preserve">Prioridades y scheduling de la cola de generación.</w:t>
      </w:r>
    </w:p>
    <w:p>
      <w:pPr>
        <w:pStyle w:val="Heading2"/>
        <w:spacing w:after="140" w:before="320"/>
      </w:pPr>
      <w:r>
        <w:rPr>
          <w:b/>
          <w:bCs/>
          <w:color w:val="3B5D8C"/>
          <w:sz w:val="25"/>
          <w:szCs w:val="25"/>
        </w:rPr>
        <w:t xml:space="preserve">9.2 GPU</w:t>
      </w:r>
    </w:p>
    <w:p>
      <w:pPr>
        <w:pStyle w:val="ListParagraph"/>
        <w:numPr>
          <w:ilvl w:val="0"/>
          <w:numId w:val="2"/>
        </w:numPr>
        <w:spacing w:after="90" w:line="290"/>
      </w:pPr>
      <w:r>
        <w:rPr>
          <w:color w:val="1F2A38"/>
          <w:sz w:val="21"/>
          <w:szCs w:val="21"/>
        </w:rPr>
        <w:t xml:space="preserve">Operaciones visuales: shading, color, iluminación.</w:t>
      </w:r>
    </w:p>
    <w:p>
      <w:pPr>
        <w:pStyle w:val="ListParagraph"/>
        <w:numPr>
          <w:ilvl w:val="0"/>
          <w:numId w:val="2"/>
        </w:numPr>
        <w:spacing w:after="90" w:line="290"/>
      </w:pPr>
      <w:r>
        <w:rPr>
          <w:color w:val="1F2A38"/>
          <w:sz w:val="21"/>
          <w:szCs w:val="21"/>
        </w:rPr>
        <w:t xml:space="preserve">Combinación de máscaras/densidades cuando sea apropiado.</w:t>
      </w:r>
    </w:p>
    <w:p>
      <w:pPr>
        <w:pStyle w:val="ListParagraph"/>
        <w:numPr>
          <w:ilvl w:val="0"/>
          <w:numId w:val="2"/>
        </w:numPr>
        <w:spacing w:after="90" w:line="290"/>
      </w:pPr>
      <w:r>
        <w:rPr>
          <w:color w:val="1F2A38"/>
          <w:sz w:val="21"/>
          <w:szCs w:val="21"/>
        </w:rPr>
        <w:t xml:space="preserve">Operaciones que sean estructuralmente más eficientes allí (por ejemplo, el fade de culling vertical de la Sección 6.3).</w:t>
      </w:r>
    </w:p>
    <w:p>
      <w:pPr>
        <w:pStyle w:val="Heading2"/>
        <w:spacing w:after="140" w:before="320"/>
      </w:pPr>
      <w:r>
        <w:rPr>
          <w:b/>
          <w:bCs/>
          <w:color w:val="3B5D8C"/>
          <w:sz w:val="25"/>
          <w:szCs w:val="25"/>
        </w:rPr>
        <w:t xml:space="preserve">9.3 Compute shaders: investigación, no requisito</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Corrección respecto al documento original</w:t>
            </w:r>
          </w:p>
          <w:p>
            <w:pPr>
              <w:spacing w:after="60" w:line="280"/>
            </w:pPr>
            <w:r>
              <w:rPr>
                <w:color w:val="1F2A38"/>
                <w:sz w:val="20"/>
                <w:szCs w:val="20"/>
              </w:rPr>
              <w:t xml:space="preserve">Los compute shaders se consideran únicamente como optimización avanzada posterior a la Fase 6, y su viabilidad NO está garantizada en este entorno.</w:t>
            </w:r>
          </w:p>
          <w:p>
            <w:pPr>
              <w:spacing w:after="60" w:line="280"/>
            </w:pPr>
            <w:r>
              <w:rPr>
                <w:color w:val="1F2A38"/>
                <w:sz w:val="20"/>
                <w:szCs w:val="20"/>
              </w:rPr>
              <w:t xml:space="preserve">En Forge 1.20.1 sin un mod de shaders (Iris/Sodium u equivalente) instalado, el soporte de compute shaders vía OpenGL depende fuertemente de la versión de LWJGL que trae el juego, del driver del usuario y de qué pipeline de renderizado esté activo. Antes de planificar cualquier trabajo en esta línea, la Fase 0 debe dejar constancia de si es técnicamente viable en el entorno objetivo, y de si depende de mods opcionales del jugador.</w:t>
            </w:r>
          </w:p>
          <w:p>
            <w:pPr>
              <w:spacing w:after="60" w:line="280"/>
            </w:pPr>
            <w:r>
              <w:rPr>
                <w:color w:val="1F2A38"/>
                <w:sz w:val="20"/>
                <w:szCs w:val="20"/>
              </w:rPr>
              <w:t xml:space="preserve">La primera versión (y en general, toda la base de Atmosia) debe funcionar correctamente en la ruta de renderizado estándar de Forge, sin depender de compute shaders para ser jugable.</w:t>
            </w:r>
          </w:p>
        </w:tc>
      </w:tr>
    </w:tbl>
    <w:p>
      <w:pPr>
        <w:pStyle w:val="Heading2"/>
        <w:spacing w:after="140" w:before="320"/>
      </w:pPr>
      <w:r>
        <w:rPr>
          <w:b/>
          <w:bCs/>
          <w:color w:val="3B5D8C"/>
          <w:sz w:val="25"/>
          <w:szCs w:val="25"/>
        </w:rPr>
        <w:t xml:space="preserve">9.4 Modelo de concurrencia</w:t>
      </w:r>
    </w:p>
    <w:p>
      <w:pPr>
        <w:spacing w:after="160" w:line="300"/>
      </w:pPr>
      <w:r>
        <w:rPr>
          <w:color w:val="1F2A38"/>
          <w:sz w:val="21"/>
          <w:szCs w:val="21"/>
        </w:rPr>
        <w:t xml:space="preserve">La Sección 8 reparte el trabajo entre frames, pero no dice si ese trabajo ocurre en el hilo de render o en hilos de fondo. Es una decisión de arquitectura y no un detalle de implementación: condiciona el diseño de la caché, el pooling y la seguridad de acceso a las regiones. Debe resolverse en la Fase 0, no descubrirse en la Fase 2.</w:t>
      </w:r>
    </w:p>
    <w:p>
      <w:pPr>
        <w:spacing w:after="160" w:line="300"/>
      </w:pPr>
      <w:r>
        <w:rPr>
          <w:color w:val="1F2A38"/>
          <w:sz w:val="21"/>
          <w:szCs w:val="21"/>
        </w:rPr>
        <w:t xml:space="preserve">La ruta recomendada, a validar: generación de density fields y construcción de mallas en un pool de hilos de trabajo, con estado por región en doble buffer, y subida de buffers a GPU exclusivamente desde el hilo de render (requisito del contexto de OpenGL). En ese esquema, el presupuesto por frame de la Sección 8.2 pasa a limitar cuántos resultados se consumen y se suben por frame, no cuánto se calcula.</w:t>
      </w:r>
    </w:p>
    <w:p>
      <w:pPr>
        <w:spacing w:after="160" w:line="300"/>
      </w:pPr>
      <w:r>
        <w:rPr>
          <w:color w:val="1F2A38"/>
          <w:sz w:val="21"/>
          <w:szCs w:val="21"/>
        </w:rPr>
        <w:t xml:space="preserve">Si en cambio se decide generar todo en el hilo principal con time-slicing, hay que decirlo y aceptar el techo de rendimiento que implica. Lo que no puede ocurrir es llegar a la implementación de la caché sin la decisión tomada.</w:t>
      </w:r>
    </w:p>
    <w:p>
      <w:pPr>
        <w:pStyle w:val="Heading2"/>
        <w:spacing w:after="140" w:before="320"/>
      </w:pPr>
      <w:r>
        <w:rPr>
          <w:b/>
          <w:bCs/>
          <w:color w:val="3B5D8C"/>
          <w:sz w:val="25"/>
          <w:szCs w:val="25"/>
        </w:rPr>
        <w:t xml:space="preserve">9.5 Fill rate, overdraw y resolución de render</w:t>
      </w:r>
    </w:p>
    <w:p>
      <w:pPr>
        <w:spacing w:after="160" w:line="300"/>
      </w:pPr>
      <w:r>
        <w:rPr>
          <w:color w:val="1F2A38"/>
          <w:sz w:val="21"/>
          <w:szCs w:val="21"/>
        </w:rPr>
        <w:t xml:space="preserve">En un renderer de nubes translúcidas que cubre buena parte de la pantalla, el cuello de botella dominante no suele ser la cantidad de vértices ni de draw calls, sino el relleno: cada píxel se escribe varias veces al superponerse capas, slices y regiones. Un sistema puede tener cifras excelentes de vértices y draw calls y aun así costar el doble que vanilla por overdraw.</w:t>
      </w:r>
    </w:p>
    <w:p>
      <w:pPr>
        <w:spacing w:after="160" w:line="300"/>
      </w:pPr>
      <w:r>
        <w:rPr>
          <w:color w:val="1F2A38"/>
          <w:sz w:val="21"/>
          <w:szCs w:val="21"/>
        </w:rPr>
        <w:t xml:space="preserve">De ahí dos consecuencias para el resto del documento:</w:t>
      </w:r>
    </w:p>
    <w:p>
      <w:pPr>
        <w:pStyle w:val="ListParagraph"/>
        <w:numPr>
          <w:ilvl w:val="0"/>
          <w:numId w:val="2"/>
        </w:numPr>
        <w:spacing w:after="90" w:line="290"/>
      </w:pPr>
      <w:r>
        <w:rPr>
          <w:color w:val="1F2A38"/>
          <w:sz w:val="21"/>
          <w:szCs w:val="21"/>
        </w:rPr>
        <w:t xml:space="preserve">El benchmark (Sección 16) debe medir overdraw o, como aproximación, el coste a distintas resoluciones de pantalla — no solo vértices y draw calls.</w:t>
      </w:r>
    </w:p>
    <w:p>
      <w:pPr>
        <w:pStyle w:val="ListParagraph"/>
        <w:numPr>
          <w:ilvl w:val="0"/>
          <w:numId w:val="2"/>
        </w:numPr>
        <w:spacing w:after="90" w:line="290"/>
      </w:pPr>
      <w:r>
        <w:rPr>
          <w:color w:val="1F2A38"/>
          <w:sz w:val="21"/>
          <w:szCs w:val="21"/>
        </w:rPr>
        <w:t xml:space="preserve">Debe evaluarse renderizar la capa de nubes a resolución reducida (por ejemplo, la mitad) sobre un target propio y componerla escalada sobre la escena. Es la optimización más efectiva para este tipo de renderer y puede ser la diferencia entre acercarse o no al coste de vanilla. Su contrapartida son los bordes: hay que evaluar el upscale y el comportamiento contra el depth buffer.</w:t>
      </w:r>
    </w:p>
    <w:p>
      <w:pPr>
        <w:spacing w:after="160" w:line="300"/>
      </w:pPr>
      <w:r>
        <w:rPr>
          <w:color w:val="1F2A38"/>
          <w:sz w:val="21"/>
          <w:szCs w:val="21"/>
        </w:rPr>
        <w:t xml:space="preserve">La viabilidad de un render target propio dentro del pipeline de Forge 1.20.1, y su interacción con los mods de optimización y con los shader packs (Sección 13.1), es parte de la investigación de la Fase 0.</w:t>
      </w:r>
    </w:p>
    <w:p>
      <w:pPr>
        <w:pStyle w:val="Heading1"/>
        <w:pBdr>
          <w:bottom w:val="single" w:color="3B5D8C" w:sz="8" w:space="4"/>
        </w:pBdr>
        <w:spacing w:after="200" w:before="480"/>
      </w:pPr>
      <w:r>
        <w:rPr>
          <w:b/>
          <w:bCs/>
          <w:color w:val="1F2A38"/>
          <w:sz w:val="30"/>
          <w:szCs w:val="30"/>
        </w:rPr>
        <w:t xml:space="preserve">10. Movimiento</w:t>
      </w:r>
    </w:p>
    <w:p>
      <w:pPr>
        <w:spacing w:after="160" w:line="300"/>
      </w:pPr>
      <w:r>
        <w:rPr>
          <w:color w:val="1F2A38"/>
          <w:sz w:val="21"/>
          <w:szCs w:val="21"/>
        </w:rPr>
        <w:t xml:space="preserve">Las nubes se desplazan de forma continua sin regenerar geometría en cada movimiento: se usa un mesh fijo más un offset/transform aplicado en GPU.</w:t>
      </w:r>
    </w:p>
    <w:p>
      <w:pPr>
        <w:spacing w:after="160" w:line="300"/>
      </w:pPr>
      <w:r>
        <w:rPr>
          <w:color w:val="1F2A38"/>
          <w:sz w:val="21"/>
          <w:szCs w:val="21"/>
        </w:rPr>
        <w:t xml:space="preserve">El movimiento admite velocidades distintas por capa (por ejemplo, capa alta más rápida, capa baja más lenta, o el orden que mejor se vea), lo que refuerza la sensación de profundidad.</w:t>
      </w:r>
    </w:p>
    <w:p>
      <w:pPr>
        <w:pStyle w:val="Heading3"/>
        <w:spacing w:after="100" w:before="220"/>
      </w:pPr>
      <w:r>
        <w:rPr>
          <w:b/>
          <w:bCs/>
          <w:color w:val="1F2A38"/>
          <w:sz w:val="22"/>
          <w:szCs w:val="22"/>
        </w:rPr>
        <w:t xml:space="preserve">Base temporal del movimiento</w:t>
      </w:r>
    </w:p>
    <w:p>
      <w:pPr>
        <w:spacing w:after="160" w:line="300"/>
      </w:pPr>
      <w:r>
        <w:rPr>
          <w:color w:val="1F2A38"/>
          <w:sz w:val="21"/>
          <w:szCs w:val="21"/>
        </w:rPr>
        <w:t xml:space="preserve">El offset de movimiento debe derivarse del tiempo del mundo (el tick del nivel), no del reloj del cliente ni de un acumulador por frame. Con el reloj del cliente, las nubes saltan de posición al reconectar a un servidor, se desincronizan del ciclo día/noche y siguen avanzando durante una pausa; con un acumulador por frame, la velocidad depende del framerate. El movimiento debe ser una función determinista del tiempo del mundo, la capa y la seed.</w:t>
      </w:r>
    </w:p>
    <w:p>
      <w:pPr>
        <w:pStyle w:val="Heading1"/>
        <w:pBdr>
          <w:bottom w:val="single" w:color="3B5D8C" w:sz="8" w:space="4"/>
        </w:pBdr>
        <w:spacing w:after="200" w:before="480"/>
      </w:pPr>
      <w:r>
        <w:rPr>
          <w:b/>
          <w:bCs/>
          <w:color w:val="1F2A38"/>
          <w:sz w:val="30"/>
          <w:szCs w:val="30"/>
        </w:rPr>
        <w:t xml:space="preserve">11. Color y profundidad</w:t>
      </w:r>
    </w:p>
    <w:p>
      <w:pPr>
        <w:spacing w:after="160" w:line="300"/>
      </w:pPr>
      <w:r>
        <w:rPr>
          <w:color w:val="1F2A38"/>
          <w:sz w:val="21"/>
          <w:szCs w:val="21"/>
        </w:rPr>
        <w:t xml:space="preserve">Cada capa tiene una tonalidad ligeramente diferente (sin llegar a colores muy distintos entre sí): por ejemplo, capa alta gris ligeramente azulado, capa media gris neutro, capa baja gris ligeramente más oscuro. Al superponerse, las tonalidades se combinan de forma natural.</w:t>
      </w:r>
    </w:p>
    <w:p>
      <w:pPr>
        <w:spacing w:after="160" w:line="300"/>
      </w:pPr>
      <w:r>
        <w:rPr>
          <w:color w:val="1F2A38"/>
          <w:sz w:val="21"/>
          <w:szCs w:val="21"/>
        </w:rPr>
        <w:t xml:space="preserve">El color final depende de: color de capa, densidad, iluminación del mundo y hora del día — pero el sistema debe mantenerse independiente del futuro sistema meteorológico. Más adelante se podrán conectar clima → densidad, clima → color y clima → tipo de nube, pero eso no pertenece a esta versión.</w:t>
      </w:r>
    </w:p>
    <w:p>
      <w:pPr>
        <w:pStyle w:val="Heading2"/>
        <w:spacing w:after="140" w:before="320"/>
      </w:pPr>
      <w:r>
        <w:rPr>
          <w:b/>
          <w:bCs/>
          <w:color w:val="3B5D8C"/>
          <w:sz w:val="25"/>
          <w:szCs w:val="25"/>
        </w:rPr>
        <w:t xml:space="preserve">11.1 Transparencia, blending y profundidad</w:t>
      </w:r>
    </w:p>
    <w:p>
      <w:pPr>
        <w:spacing w:after="160" w:line="300"/>
      </w:pPr>
      <w:r>
        <w:rPr>
          <w:color w:val="1F2A38"/>
          <w:sz w:val="21"/>
          <w:szCs w:val="21"/>
        </w:rPr>
        <w:t xml:space="preserve">La v1.0 no menciona la transparencia en ningún momento, y es el aspecto que más problemas visuales genera en un sistema como este. Debe definirse antes de la Fase 1, porque condiciona la representación elegida en la Sección 3.1:</w:t>
      </w:r>
    </w:p>
    <w:p>
      <w:pPr>
        <w:pStyle w:val="ListParagraph"/>
        <w:numPr>
          <w:ilvl w:val="0"/>
          <w:numId w:val="2"/>
        </w:numPr>
        <w:spacing w:after="90" w:line="290"/>
      </w:pPr>
      <w:r>
        <w:rPr>
          <w:color w:val="1F2A38"/>
          <w:sz w:val="21"/>
          <w:szCs w:val="21"/>
        </w:rPr>
        <w:t xml:space="preserve">Modo de mezcla y escritura de profundidad: las nubes son geometría translúcida y normalmente escriben color pero no profundidad. Hay que decidir entre alpha blending clásico o premultiplicado, y dejarlo escrito.</w:t>
      </w:r>
    </w:p>
    <w:p>
      <w:pPr>
        <w:pStyle w:val="ListParagraph"/>
        <w:numPr>
          <w:ilvl w:val="0"/>
          <w:numId w:val="2"/>
        </w:numPr>
        <w:spacing w:after="90" w:line="290"/>
      </w:pPr>
      <w:r>
        <w:rPr>
          <w:color w:val="1F2A38"/>
          <w:sz w:val="21"/>
          <w:szCs w:val="21"/>
        </w:rPr>
        <w:t xml:space="preserve">Orden de dibujo: con transparencia el resultado depende del orden. Definir cómo se ordenan regiones y capas respecto a la cámara, y qué ocurre cuando la cámara queda entre dos capas.</w:t>
      </w:r>
    </w:p>
    <w:p>
      <w:pPr>
        <w:pStyle w:val="ListParagraph"/>
        <w:numPr>
          <w:ilvl w:val="0"/>
          <w:numId w:val="2"/>
        </w:numPr>
        <w:spacing w:after="90" w:line="290"/>
      </w:pPr>
      <w:r>
        <w:rPr>
          <w:color w:val="1F2A38"/>
          <w:sz w:val="21"/>
          <w:szCs w:val="21"/>
        </w:rPr>
        <w:t xml:space="preserve">Punto de inserción en el pipeline: en qué etapa del render del mundo se dibujan las nubes respecto al cielo, al terreno translúcido, a las partículas y a la lluvia vanilla.</w:t>
      </w:r>
    </w:p>
    <w:p>
      <w:pPr>
        <w:pStyle w:val="ListParagraph"/>
        <w:numPr>
          <w:ilvl w:val="0"/>
          <w:numId w:val="2"/>
        </w:numPr>
        <w:spacing w:after="90" w:line="290"/>
      </w:pPr>
      <w:r>
        <w:rPr>
          <w:color w:val="1F2A38"/>
          <w:sz w:val="21"/>
          <w:szCs w:val="21"/>
        </w:rPr>
        <w:t xml:space="preserve">Cámara dentro de una nube: definir el comportamiento esperado (atenuación por proximidad al plano cercano, niebla local, o ambas) en vez de dejar que aparezca como un recorte duro. La Sección 6.3 lo menciona como entrada del culling, pero nunca como requisito visual.</w:t>
      </w:r>
    </w:p>
    <w:p>
      <w:pPr>
        <w:pStyle w:val="ListParagraph"/>
        <w:numPr>
          <w:ilvl w:val="0"/>
          <w:numId w:val="2"/>
        </w:numPr>
        <w:spacing w:after="90" w:line="290"/>
      </w:pPr>
      <w:r>
        <w:rPr>
          <w:color w:val="1F2A38"/>
          <w:sz w:val="21"/>
          <w:szCs w:val="21"/>
        </w:rPr>
        <w:t xml:space="preserve">Interacción con el terreno: si las nubes no escriben profundidad, hay que decidir cómo quedan ocultas detrás de montañas y estructuras.</w:t>
      </w:r>
    </w:p>
    <w:p>
      <w:pPr>
        <w:pStyle w:val="Heading2"/>
        <w:spacing w:after="140" w:before="320"/>
      </w:pPr>
      <w:r>
        <w:rPr>
          <w:b/>
          <w:bCs/>
          <w:color w:val="3B5D8C"/>
          <w:sz w:val="25"/>
          <w:szCs w:val="25"/>
        </w:rPr>
        <w:t xml:space="preserve">11.2 Modelo de sombreado mínimo</w:t>
      </w:r>
    </w:p>
    <w:p>
      <w:pPr>
        <w:spacing w:after="160" w:line="300"/>
      </w:pPr>
      <w:r>
        <w:rPr>
          <w:color w:val="1F2A38"/>
          <w:sz w:val="21"/>
          <w:szCs w:val="21"/>
        </w:rPr>
        <w:t xml:space="preserve">La diferencia entre una nube y "una pared gris transparente" — el fracaso que la Sección 12 declara inaceptable — la determina el sombreado, no el tono por capa. La v1.0 solo define color de capa, densidad, iluminación del mundo y hora del día. Como mínimo, la Fase 5 debe incluir:</w:t>
      </w:r>
    </w:p>
    <w:p>
      <w:pPr>
        <w:pStyle w:val="ListParagraph"/>
        <w:numPr>
          <w:ilvl w:val="0"/>
          <w:numId w:val="2"/>
        </w:numPr>
        <w:spacing w:after="90" w:line="290"/>
      </w:pPr>
      <w:r>
        <w:rPr>
          <w:color w:val="1F2A38"/>
          <w:sz w:val="21"/>
          <w:szCs w:val="21"/>
        </w:rPr>
        <w:t xml:space="preserve">Gradiente vertical de densidad dentro de la capa: más densa en el núcleo y más dispersa en los bordes, que es lo que produce la silueta característica.</w:t>
      </w:r>
    </w:p>
    <w:p>
      <w:pPr>
        <w:pStyle w:val="ListParagraph"/>
        <w:numPr>
          <w:ilvl w:val="0"/>
          <w:numId w:val="2"/>
        </w:numPr>
        <w:spacing w:after="90" w:line="290"/>
      </w:pPr>
      <w:r>
        <w:rPr>
          <w:color w:val="1F2A38"/>
          <w:sz w:val="21"/>
          <w:szCs w:val="21"/>
        </w:rPr>
        <w:t xml:space="preserve">Un término de oscurecimiento por densidad acumulada (auto-sombreado aproximado), aunque sea una aproximación barata resuelta en el fragment shader.</w:t>
      </w:r>
    </w:p>
    <w:p>
      <w:pPr>
        <w:pStyle w:val="ListParagraph"/>
        <w:numPr>
          <w:ilvl w:val="0"/>
          <w:numId w:val="2"/>
        </w:numPr>
        <w:spacing w:after="90" w:line="290"/>
      </w:pPr>
      <w:r>
        <w:rPr>
          <w:color w:val="1F2A38"/>
          <w:sz w:val="21"/>
          <w:szCs w:val="21"/>
        </w:rPr>
        <w:t xml:space="preserve">Un término de dispersión hacia adelante en función del ángulo entre la cámara y el sol, que es lo que produce el borde brillante de las nubes a contraluz.</w:t>
      </w:r>
    </w:p>
    <w:p>
      <w:pPr>
        <w:spacing w:after="160" w:line="300"/>
      </w:pPr>
      <w:r>
        <w:rPr>
          <w:color w:val="1F2A38"/>
          <w:sz w:val="21"/>
          <w:szCs w:val="21"/>
        </w:rPr>
        <w:t xml:space="preserve">Ninguno de los tres exige ray marching ni compute shaders: se resuelven con funciones sobre la densidad que el sistema ya tiene. Es exactamente el principio de la Sección 17 — complejidad visual sin complejidad geométrica.</w:t>
      </w:r>
    </w:p>
    <w:p>
      <w:pPr>
        <w:pStyle w:val="Heading1"/>
        <w:pBdr>
          <w:bottom w:val="single" w:color="3B5D8C" w:sz="8" w:space="4"/>
        </w:pBdr>
        <w:spacing w:after="200" w:before="480"/>
      </w:pPr>
      <w:r>
        <w:rPr>
          <w:b/>
          <w:bCs/>
          <w:color w:val="1F2A38"/>
          <w:sz w:val="30"/>
          <w:szCs w:val="30"/>
        </w:rPr>
        <w:t xml:space="preserve">12. Aspecto visual objetivo</w:t>
      </w:r>
    </w:p>
    <w:p>
      <w:pPr>
        <w:spacing w:after="160" w:line="300"/>
      </w:pPr>
      <w:r>
        <w:rPr>
          <w:color w:val="1F2A38"/>
          <w:sz w:val="21"/>
          <w:szCs w:val="21"/>
        </w:rPr>
        <w:t xml:space="preserve">Las nubes deben ser suaves, densas, naturales, con formas variadas, visualmente profundas; ni completamente planas, ni excesivamente transparentes o grises; sin aspecto de bloques, sin parecer humo, sin parecer una textura gigante estirada.</w:t>
      </w:r>
    </w:p>
    <w:p>
      <w:pPr>
        <w:pBdr>
          <w:left w:val="single" w:color="3B5D8C" w:sz="16" w:space="8"/>
        </w:pBdr>
        <w:spacing w:after="200" w:before="120" w:line="300"/>
        <w:ind w:left="420"/>
      </w:pPr>
      <w:r>
        <w:rPr>
          <w:i/>
          <w:iCs/>
          <w:color w:val="5A6472"/>
          <w:sz w:val="21"/>
          <w:szCs w:val="21"/>
        </w:rPr>
        <w:t xml:space="preserve">"Minecraft mejorado", no "simulador meteorológico realista".</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Tensión central del proyecto (nueva en la v1.1)</w:t>
            </w:r>
          </w:p>
          <w:p>
            <w:pPr>
              <w:spacing w:after="60" w:line="280"/>
            </w:pPr>
            <w:r>
              <w:rPr>
                <w:color w:val="1F2A38"/>
                <w:sz w:val="20"/>
                <w:szCs w:val="20"/>
              </w:rPr>
              <w:t xml:space="preserve">El documento pide tres cosas que compiten entre sí: un resultado denso y con profundidad volumétrica (Secciones 2 y 12), un coste cercano al de las nubes vanilla (Sección 1), y la prohibición de las técnicas volumétricas habituales (Sección 1).</w:t>
            </w:r>
          </w:p>
          <w:p>
            <w:pPr>
              <w:spacing w:after="60" w:line="280"/>
            </w:pPr>
            <w:r>
              <w:rPr>
                <w:color w:val="1F2A38"/>
                <w:sz w:val="20"/>
                <w:szCs w:val="20"/>
              </w:rPr>
              <w:t xml:space="preserve">La apariencia pseudo-volumétrica sin ray marching se consigue normalmente apilando slices translúcidos, que es justamente lo que dispara el fill rate y aleja del coste de vanilla. No es una contradicción que invalide el proyecto, pero sí la tensión que decidirá el resultado final.</w:t>
            </w:r>
          </w:p>
          <w:p>
            <w:pPr>
              <w:spacing w:after="60" w:line="280"/>
            </w:pPr>
            <w:r>
              <w:rPr>
                <w:color w:val="1F2A38"/>
                <w:sz w:val="20"/>
                <w:szCs w:val="20"/>
              </w:rPr>
              <w:t xml:space="preserve">La Fase 0 debe posicionarse: cuánta profundidad visual se compra y a qué precio de relleno, con el criterio numérico de la Sección 16.1 como árbitro. Si las tres metas no resultan simultáneamente alcanzables, la que cede es la ambición visual, no el presupuesto de rendimiento.</w:t>
            </w:r>
          </w:p>
        </w:tc>
      </w:tr>
    </w:tbl>
    <w:p>
      <w:pPr>
        <w:spacing w:after="160"/>
      </w:pPr>
    </w:p>
    <w:p>
      <w:pPr>
        <w:pStyle w:val="Heading1"/>
        <w:pBdr>
          <w:bottom w:val="single" w:color="3B5D8C" w:sz="8" w:space="4"/>
        </w:pBdr>
        <w:spacing w:after="200" w:before="480"/>
      </w:pPr>
      <w:r>
        <w:rPr>
          <w:b/>
          <w:bCs/>
          <w:color w:val="1F2A38"/>
          <w:sz w:val="30"/>
          <w:szCs w:val="30"/>
        </w:rPr>
        <w:t xml:space="preserve">13. Reemplazo completo del renderer vanilla</w:t>
      </w:r>
    </w:p>
    <w:p>
      <w:pPr>
        <w:spacing w:after="160" w:line="300"/>
      </w:pPr>
      <w:r>
        <w:rPr>
          <w:color w:val="1F2A38"/>
          <w:sz w:val="21"/>
          <w:szCs w:val="21"/>
        </w:rPr>
        <w:t xml:space="preserve">El sistema reemplaza completamente el renderizado de nubes vanilla. No se duplica el sistema vanilla debajo del propio, y no debe quedar ninguna nube vanilla renderizándose accidentalmente. No se modifican archivos de Minecraft directamente: se usan los mecanismos apropiados de Forge (eventos, mixins o access transformers según corresponda).</w:t>
      </w:r>
    </w:p>
    <w:p>
      <w:pPr>
        <w:spacing w:after="160" w:line="300"/>
      </w:pPr>
      <w:r>
        <w:rPr>
          <w:color w:val="1F2A38"/>
          <w:sz w:val="21"/>
          <w:szCs w:val="21"/>
        </w:rPr>
        <w:t xml:space="preserve">Antes de implementar, la Fase 0 debe analizar específicamente:</w:t>
      </w:r>
    </w:p>
    <w:p>
      <w:pPr>
        <w:pStyle w:val="ListParagraph"/>
        <w:numPr>
          <w:ilvl w:val="0"/>
          <w:numId w:val="2"/>
        </w:numPr>
        <w:spacing w:after="90" w:line="290"/>
      </w:pPr>
      <w:r>
        <w:rPr>
          <w:color w:val="1F2A38"/>
          <w:sz w:val="21"/>
          <w:szCs w:val="21"/>
        </w:rPr>
        <w:t xml:space="preserve">LevelRenderer y su ciclo de renderizado del cielo.</w:t>
      </w:r>
    </w:p>
    <w:p>
      <w:pPr>
        <w:pStyle w:val="ListParagraph"/>
        <w:numPr>
          <w:ilvl w:val="0"/>
          <w:numId w:val="2"/>
        </w:numPr>
        <w:spacing w:after="90" w:line="290"/>
      </w:pPr>
      <w:r>
        <w:rPr>
          <w:color w:val="1F2A38"/>
          <w:sz w:val="21"/>
          <w:szCs w:val="21"/>
        </w:rPr>
        <w:t xml:space="preserve">Los métodos equivalentes a renderClouds / buildClouds en 1.20.1.</w:t>
      </w:r>
    </w:p>
    <w:p>
      <w:pPr>
        <w:pStyle w:val="ListParagraph"/>
        <w:numPr>
          <w:ilvl w:val="0"/>
          <w:numId w:val="2"/>
        </w:numPr>
        <w:spacing w:after="90" w:line="290"/>
      </w:pPr>
      <w:r>
        <w:rPr>
          <w:color w:val="1F2A38"/>
          <w:sz w:val="21"/>
          <w:szCs w:val="21"/>
        </w:rPr>
        <w:t xml:space="preserve">Eventos de renderizado relevantes expuestos por Forge (por ejemplo, eventos de render de cielo/nivel).</w:t>
      </w:r>
    </w:p>
    <w:p>
      <w:pPr>
        <w:pStyle w:val="ListParagraph"/>
        <w:numPr>
          <w:ilvl w:val="0"/>
          <w:numId w:val="2"/>
        </w:numPr>
        <w:spacing w:after="90" w:line="290"/>
      </w:pPr>
      <w:r>
        <w:rPr>
          <w:color w:val="1F2A38"/>
          <w:sz w:val="21"/>
          <w:szCs w:val="21"/>
        </w:rPr>
        <w:t xml:space="preserve">Si es necesario un mixin, un access transformer, o si el evento de Forge ya es suficiente para cancelar/reemplazar el render vanilla sin mixins.</w:t>
      </w:r>
    </w:p>
    <w:p>
      <w:pPr>
        <w:pStyle w:val="Heading2"/>
        <w:spacing w:after="140" w:before="320"/>
      </w:pPr>
      <w:r>
        <w:rPr>
          <w:b/>
          <w:bCs/>
          <w:color w:val="3B5D8C"/>
          <w:sz w:val="25"/>
          <w:szCs w:val="25"/>
        </w:rPr>
        <w:t xml:space="preserve">13.1 Compatibilidad con otros mods — riesgo principal del proyecto</w:t>
      </w:r>
    </w:p>
    <w:tbl>
      <w:tblPr>
        <w:tblW w:type="pct" w:w="100%"/>
        <w:tblBorders>
          <w:top w:val="single" w:color="9C3B1E" w:sz="4"/>
          <w:left w:val="single" w:color="9C3B1E" w:sz="4"/>
          <w:bottom w:val="single" w:color="9C3B1E" w:sz="4"/>
          <w:right w:val="single" w:color="9C3B1E" w:sz="4"/>
          <w:insideH w:val="none" w:color="FFFFFF" w:sz="0"/>
          <w:insideV w:val="none" w:color="FFFFFF" w:sz="0"/>
        </w:tblBorders>
      </w:tblPr>
      <w:tblGrid>
        <w:gridCol w:w="100"/>
      </w:tblGrid>
      <w:tr>
        <w:tc>
          <w:tcPr>
            <w:shd w:fill="FBEAE5" w:val="clear"/>
            <w:tcMar>
              <w:top w:type="dxa" w:w="160"/>
              <w:left w:type="dxa" w:w="220"/>
              <w:bottom w:type="dxa" w:w="160"/>
              <w:right w:type="dxa" w:w="220"/>
            </w:tcMar>
          </w:tcPr>
          <w:p>
            <w:pPr>
              <w:spacing w:after="100"/>
            </w:pPr>
            <w:r>
              <w:rPr>
                <w:b/>
                <w:bCs/>
                <w:color w:val="9C3B1E"/>
                <w:sz w:val="21"/>
                <w:szCs w:val="21"/>
              </w:rPr>
              <w:t xml:space="preserve">Riesgo real más importante de todo el sistema</w:t>
            </w:r>
          </w:p>
          <w:p>
            <w:pPr>
              <w:spacing w:after="60" w:line="280"/>
            </w:pPr>
            <w:r>
              <w:rPr>
                <w:color w:val="1F2A38"/>
                <w:sz w:val="20"/>
                <w:szCs w:val="20"/>
              </w:rPr>
              <w:t xml:space="preserve">El mayor riesgo de Atmosia no es de rendimiento, es de compatibilidad: cualquier mixin o hook que apunte a LevelRenderer o al render del cielo es un punto de fricción clásico con otros mods que tocan lo mismo (shader packs vía Iris, mods de clima/ambientación, mods de optimización tipo Sodium-equivalentes en Forge, mods que agregan cielos personalizados, etc.).</w:t>
            </w:r>
          </w:p>
          <w:p>
            <w:pPr>
              <w:spacing w:after="60" w:line="280"/>
            </w:pPr>
            <w:r>
              <w:rPr>
                <w:color w:val="1F2A38"/>
                <w:sz w:val="20"/>
                <w:szCs w:val="20"/>
              </w:rPr>
              <w:t xml:space="preserve">La Fase 0 debe incluir obligatoriamente un inventario de mods populares del ecosistema Forge 1.20.1 que intervienen el renderizado del cielo o de LevelRenderer, evaluando para cada uno si Atmosia coexistiría sin conflicto, con qué prioridad de mixin debería aplicarse, y qué pasa si el mod objetivo no está presente (debe seguir funcionando igual).</w:t>
            </w:r>
          </w:p>
          <w:p>
            <w:pPr>
              <w:spacing w:after="60" w:line="280"/>
            </w:pPr>
            <w:r>
              <w:rPr>
                <w:color w:val="1F2A38"/>
                <w:sz w:val="20"/>
                <w:szCs w:val="20"/>
              </w:rPr>
              <w:t xml:space="preserve">Si se usan mixins, deben ser lo más quirúrgicos posible (apuntar al método exacto, evitar @Overwrite salvo que sea estrictamente necesario) y documentar el punto de inyección exacto para facilitar el diagnóstico de incompatibilidades futuras.</w:t>
            </w:r>
          </w:p>
          <w:p>
            <w:pPr>
              <w:spacing w:after="60" w:line="280"/>
            </w:pPr>
            <w:r>
              <w:rPr>
                <w:color w:val="1F2A38"/>
                <w:sz w:val="20"/>
                <w:szCs w:val="20"/>
              </w:rPr>
              <w:t xml:space="preserve">Este análisis de compatibilidad es un entregable obligatorio de la Fase 0, al mismo nivel que la arquitectura propuesta.</w:t>
            </w:r>
          </w:p>
        </w:tc>
      </w:tr>
    </w:tbl>
    <w:p>
      <w:pPr>
        <w:pStyle w:val="Heading3"/>
        <w:spacing w:after="100" w:before="220"/>
      </w:pPr>
      <w:r>
        <w:rPr>
          <w:b/>
          <w:bCs/>
          <w:color w:val="1F2A38"/>
          <w:sz w:val="22"/>
          <w:szCs w:val="22"/>
        </w:rPr>
        <w:t xml:space="preserve">Inventario mínimo de compatibilidad</w:t>
      </w:r>
    </w:p>
    <w:p>
      <w:pPr>
        <w:spacing w:after="160" w:line="300"/>
      </w:pPr>
      <w:r>
        <w:rPr>
          <w:color w:val="1F2A38"/>
          <w:sz w:val="21"/>
          <w:szCs w:val="21"/>
        </w:rPr>
        <w:t xml:space="preserve">Para que el inventario exigido arriba sea un entregable cerrable y no una lista abierta, la Fase 0 debe cubrir al menos estos casos del ecosistema Forge 1.20.1, indicando para cada uno si Atmosia coexiste, con qué prioridad de mixin, y qué ocurre si el mod no está presente:</w:t>
      </w:r>
    </w:p>
    <w:p>
      <w:pPr>
        <w:pStyle w:val="ListParagraph"/>
        <w:numPr>
          <w:ilvl w:val="0"/>
          <w:numId w:val="2"/>
        </w:numPr>
        <w:spacing w:after="90" w:line="290"/>
      </w:pPr>
      <w:r>
        <w:rPr>
          <w:color w:val="1F2A38"/>
          <w:sz w:val="21"/>
          <w:szCs w:val="21"/>
        </w:rPr>
        <w:t xml:space="preserve">Shader packs vía Iris/Oculus: con un pack activo, el cielo y las nubes los gobierna el propio pack. Atmosia puede quedar invisible, duplicada o mezclada de forma incorrecta.</w:t>
      </w:r>
    </w:p>
    <w:p>
      <w:pPr>
        <w:pStyle w:val="ListParagraph"/>
        <w:numPr>
          <w:ilvl w:val="0"/>
          <w:numId w:val="2"/>
        </w:numPr>
        <w:spacing w:after="90" w:line="290"/>
      </w:pPr>
      <w:r>
        <w:rPr>
          <w:color w:val="1F2A38"/>
          <w:sz w:val="21"/>
          <w:szCs w:val="21"/>
        </w:rPr>
        <w:t xml:space="preserve">Mods de optimización del renderizado (Embeddium/Rubidium y equivalentes): intervienen el pipeline y los buffers de mundo.</w:t>
      </w:r>
    </w:p>
    <w:p>
      <w:pPr>
        <w:pStyle w:val="ListParagraph"/>
        <w:numPr>
          <w:ilvl w:val="0"/>
          <w:numId w:val="2"/>
        </w:numPr>
        <w:spacing w:after="90" w:line="290"/>
      </w:pPr>
      <w:r>
        <w:rPr>
          <w:color w:val="1F2A38"/>
          <w:sz w:val="21"/>
          <w:szCs w:val="21"/>
        </w:rPr>
        <w:t xml:space="preserve">Distant Horizons: es el caso más delicado de la Sección 6.2, porque altera la distancia de renderizado efectiva del mundo. Si la distancia de nubes se ata al render distance del jugador, hay que decidir explícitamente qué valor se lee cuando este mod está presente.</w:t>
      </w:r>
    </w:p>
    <w:p>
      <w:pPr>
        <w:pStyle w:val="ListParagraph"/>
        <w:numPr>
          <w:ilvl w:val="0"/>
          <w:numId w:val="2"/>
        </w:numPr>
        <w:spacing w:after="90" w:line="290"/>
      </w:pPr>
      <w:r>
        <w:rPr>
          <w:color w:val="1F2A38"/>
          <w:sz w:val="21"/>
          <w:szCs w:val="21"/>
        </w:rPr>
        <w:t xml:space="preserve">Mods que añaden cielos, clima o ambientación propia, y mods de dimensiones con cielo personalizado.</w:t>
      </w:r>
    </w:p>
    <w:p>
      <w:pPr>
        <w:pStyle w:val="Heading3"/>
        <w:spacing w:after="100" w:before="220"/>
      </w:pPr>
      <w:r>
        <w:rPr>
          <w:b/>
          <w:bCs/>
          <w:color w:val="1F2A38"/>
          <w:sz w:val="22"/>
          <w:szCs w:val="22"/>
        </w:rPr>
        <w:t xml:space="preserve">Política ante shader packs</w:t>
      </w:r>
    </w:p>
    <w:p>
      <w:pPr>
        <w:spacing w:after="160" w:line="300"/>
      </w:pPr>
      <w:r>
        <w:rPr>
          <w:color w:val="1F2A38"/>
          <w:sz w:val="21"/>
          <w:szCs w:val="21"/>
        </w:rPr>
        <w:t xml:space="preserve">Recomendación explícita: si hay un shader pack activo, Atmosia debe desactivarse y ceder el cielo, registrándolo una vez en el log. Competir por el render del cielo con un pack de shaders es una fuente de errores irreproducibles y de reportes imposibles de diagnosticar. La alternativa — integrarse con el pack — es un proyecto en sí mismo y queda fuera de alcance en esta versión.</w:t>
      </w:r>
    </w:p>
    <w:p>
      <w:pPr>
        <w:pStyle w:val="Heading3"/>
        <w:spacing w:after="100" w:before="220"/>
      </w:pPr>
      <w:r>
        <w:rPr>
          <w:b/>
          <w:bCs/>
          <w:color w:val="1F2A38"/>
          <w:sz w:val="22"/>
          <w:szCs w:val="22"/>
        </w:rPr>
        <w:t xml:space="preserve">Vía sin mixin: lo primero a verificar</w:t>
      </w:r>
    </w:p>
    <w:p>
      <w:pPr>
        <w:spacing w:after="160" w:line="300"/>
      </w:pPr>
      <w:r>
        <w:rPr>
          <w:color w:val="1F2A38"/>
          <w:sz w:val="21"/>
          <w:szCs w:val="21"/>
        </w:rPr>
        <w:t xml:space="preserve">Antes de asumir que hace falta un mixin sobre LevelRenderer, la Fase 0 debe comprobar si alcanza con los mecanismos por dimensión que el juego ya expone: en 1.20.1 el render de nubes vanilla está condicionado por la altura de nubes que declara la configuración de efectos de dimensión (DimensionSpecialEffects), y existe la posibilidad de suprimirlo por esa vía sin tocar LevelRenderer. Esto es una hipótesis a validar contra el código real de la versión en uso, no un dato confirmado.</w:t>
      </w:r>
    </w:p>
    <w:p>
      <w:pPr>
        <w:spacing w:after="160" w:line="300"/>
      </w:pPr>
      <w:r>
        <w:rPr>
          <w:color w:val="1F2A38"/>
          <w:sz w:val="21"/>
          <w:szCs w:val="21"/>
        </w:rPr>
        <w:t xml:space="preserve">Esa comprobación debe ser lo primero que se investigue: si resulta viable, elimina de raíz el riesgo principal descrito en esta sección. Si no lo es, el mixin debe ser quirúrgico y documentado como ya exige el recuadro anterior.</w:t>
      </w:r>
    </w:p>
    <w:p>
      <w:pPr>
        <w:pStyle w:val="Heading2"/>
        <w:spacing w:after="140" w:before="320"/>
      </w:pPr>
      <w:r>
        <w:rPr>
          <w:b/>
          <w:bCs/>
          <w:color w:val="3B5D8C"/>
          <w:sz w:val="25"/>
          <w:szCs w:val="25"/>
        </w:rPr>
        <w:t xml:space="preserve">13.2 Configuración, toggle vanilla y dimensiones</w:t>
      </w:r>
    </w:p>
    <w:p>
      <w:pPr>
        <w:spacing w:after="160" w:line="300"/>
      </w:pPr>
      <w:r>
        <w:rPr>
          <w:color w:val="1F2A38"/>
          <w:sz w:val="21"/>
          <w:szCs w:val="21"/>
        </w:rPr>
        <w:t xml:space="preserve">El documento usa la palabra "configurable" repetidamente sin definir el mecanismo. La Fase 0 debe especificar:</w:t>
      </w:r>
    </w:p>
    <w:p>
      <w:pPr>
        <w:pStyle w:val="ListParagraph"/>
        <w:numPr>
          <w:ilvl w:val="0"/>
          <w:numId w:val="2"/>
        </w:numPr>
        <w:spacing w:after="90" w:line="290"/>
      </w:pPr>
      <w:r>
        <w:rPr>
          <w:color w:val="1F2A38"/>
          <w:sz w:val="21"/>
          <w:szCs w:val="21"/>
        </w:rPr>
        <w:t xml:space="preserve">Un archivo de configuración con el sistema de configs de Forge, indicando qué opciones se aplican en caliente y cuáles requieren reinicio o recarga.</w:t>
      </w:r>
    </w:p>
    <w:p>
      <w:pPr>
        <w:pStyle w:val="ListParagraph"/>
        <w:numPr>
          <w:ilvl w:val="0"/>
          <w:numId w:val="2"/>
        </w:numPr>
        <w:spacing w:after="90" w:line="290"/>
      </w:pPr>
      <w:r>
        <w:rPr>
          <w:color w:val="1F2A38"/>
          <w:sz w:val="21"/>
          <w:szCs w:val="21"/>
        </w:rPr>
        <w:t xml:space="preserve">Qué se expone al jugador: distancia (o multiplicador sobre el render distance), calidad/LOD por defecto, cobertura, velocidad, y un interruptor para volver a las nubes vanilla.</w:t>
      </w:r>
    </w:p>
    <w:p>
      <w:pPr>
        <w:pStyle w:val="ListParagraph"/>
        <w:numPr>
          <w:ilvl w:val="0"/>
          <w:numId w:val="2"/>
        </w:numPr>
        <w:spacing w:after="90" w:line="290"/>
      </w:pPr>
      <w:r>
        <w:rPr>
          <w:color w:val="1F2A38"/>
          <w:sz w:val="21"/>
          <w:szCs w:val="21"/>
        </w:rPr>
        <w:t xml:space="preserve">Respeto al ajuste de nubes de Minecraft: si el jugador pone las nubes en OFF, Atmosia no renderiza nada; si elige el modo rápido, debe existir un perfil equivalente de menor coste. El mod no puede ignorar un ajuste del juego que el jugador ya conoce.</w:t>
      </w:r>
    </w:p>
    <w:p>
      <w:pPr>
        <w:pStyle w:val="ListParagraph"/>
        <w:numPr>
          <w:ilvl w:val="0"/>
          <w:numId w:val="2"/>
        </w:numPr>
        <w:spacing w:after="90" w:line="290"/>
      </w:pPr>
      <w:r>
        <w:rPr>
          <w:color w:val="1F2A38"/>
          <w:sz w:val="21"/>
          <w:szCs w:val="21"/>
        </w:rPr>
        <w:t xml:space="preserve">Comportamiento por dimensión: sin nubes en el Nether ni en el End, y una regla por defecto razonable para las dimensiones añadidas por otros mods (por ejemplo, seguir la configuración de efectos de la propia dimensión en vez de forzar nubes en todas).</w:t>
      </w:r>
    </w:p>
    <w:p>
      <w:pPr>
        <w:pStyle w:val="Heading1"/>
        <w:pBdr>
          <w:bottom w:val="single" w:color="3B5D8C" w:sz="8" w:space="4"/>
        </w:pBdr>
        <w:spacing w:after="200" w:before="480"/>
      </w:pPr>
      <w:r>
        <w:rPr>
          <w:b/>
          <w:bCs/>
          <w:color w:val="1F2A38"/>
          <w:sz w:val="30"/>
          <w:szCs w:val="30"/>
        </w:rPr>
        <w:t xml:space="preserve">14. Explícitamente fuera de alcance en esta versión</w:t>
      </w:r>
    </w:p>
    <w:p>
      <w:pPr>
        <w:spacing w:after="160" w:line="300"/>
      </w:pPr>
      <w:r>
        <w:rPr>
          <w:color w:val="1F2A38"/>
          <w:sz w:val="21"/>
          <w:szCs w:val="21"/>
        </w:rPr>
        <w:t xml:space="preserve">Esta primera versión resuelve únicamente el reemplazo de las nubes vanilla por el sistema propio. No se implementa todavía:</w:t>
      </w:r>
    </w:p>
    <w:p>
      <w:pPr>
        <w:pStyle w:val="ListParagraph"/>
        <w:numPr>
          <w:ilvl w:val="0"/>
          <w:numId w:val="2"/>
        </w:numPr>
        <w:spacing w:after="90" w:line="290"/>
      </w:pPr>
      <w:r>
        <w:rPr>
          <w:color w:val="1F2A38"/>
          <w:sz w:val="21"/>
          <w:szCs w:val="21"/>
        </w:rPr>
        <w:t xml:space="preserve">Tormentas.</w:t>
      </w:r>
    </w:p>
    <w:p>
      <w:pPr>
        <w:pStyle w:val="ListParagraph"/>
        <w:numPr>
          <w:ilvl w:val="0"/>
          <w:numId w:val="2"/>
        </w:numPr>
        <w:spacing w:after="90" w:line="290"/>
      </w:pPr>
      <w:r>
        <w:rPr>
          <w:color w:val="1F2A38"/>
          <w:sz w:val="21"/>
          <w:szCs w:val="21"/>
        </w:rPr>
        <w:t xml:space="preserve">Lluvia o nieve personalizada.</w:t>
      </w:r>
    </w:p>
    <w:p>
      <w:pPr>
        <w:pStyle w:val="ListParagraph"/>
        <w:numPr>
          <w:ilvl w:val="0"/>
          <w:numId w:val="2"/>
        </w:numPr>
        <w:spacing w:after="90" w:line="290"/>
      </w:pPr>
      <w:r>
        <w:rPr>
          <w:color w:val="1F2A38"/>
          <w:sz w:val="21"/>
          <w:szCs w:val="21"/>
        </w:rPr>
        <w:t xml:space="preserve">Tornados.</w:t>
      </w:r>
    </w:p>
    <w:p>
      <w:pPr>
        <w:pStyle w:val="ListParagraph"/>
        <w:numPr>
          <w:ilvl w:val="0"/>
          <w:numId w:val="2"/>
        </w:numPr>
        <w:spacing w:after="90" w:line="290"/>
      </w:pPr>
      <w:r>
        <w:rPr>
          <w:color w:val="1F2A38"/>
          <w:sz w:val="21"/>
          <w:szCs w:val="21"/>
        </w:rPr>
        <w:t xml:space="preserve">Rayos.</w:t>
      </w:r>
    </w:p>
    <w:p>
      <w:pPr>
        <w:pStyle w:val="ListParagraph"/>
        <w:numPr>
          <w:ilvl w:val="0"/>
          <w:numId w:val="2"/>
        </w:numPr>
        <w:spacing w:after="90" w:line="290"/>
      </w:pPr>
      <w:r>
        <w:rPr>
          <w:color w:val="1F2A38"/>
          <w:sz w:val="21"/>
          <w:szCs w:val="21"/>
        </w:rPr>
        <w:t xml:space="preserve">Clima dinámico, humedad, presión o temperatura atmosférica.</w:t>
      </w:r>
    </w:p>
    <w:p>
      <w:pPr>
        <w:pStyle w:val="ListParagraph"/>
        <w:numPr>
          <w:ilvl w:val="0"/>
          <w:numId w:val="2"/>
        </w:numPr>
        <w:spacing w:after="90" w:line="290"/>
      </w:pPr>
      <w:r>
        <w:rPr>
          <w:color w:val="1F2A38"/>
          <w:sz w:val="21"/>
          <w:szCs w:val="21"/>
        </w:rPr>
        <w:t xml:space="preserve">Tipos meteorológicos o nubes de tormenta especiales.</w:t>
      </w:r>
    </w:p>
    <w:p>
      <w:pPr>
        <w:pStyle w:val="ListParagraph"/>
        <w:numPr>
          <w:ilvl w:val="0"/>
          <w:numId w:val="2"/>
        </w:numPr>
        <w:spacing w:after="90" w:line="290"/>
      </w:pPr>
      <w:r>
        <w:rPr>
          <w:color w:val="1F2A38"/>
          <w:sz w:val="21"/>
          <w:szCs w:val="21"/>
        </w:rPr>
        <w:t xml:space="preserve">Niebla dinámica ligada a clima.</w:t>
      </w:r>
    </w:p>
    <w:p>
      <w:pPr>
        <w:pStyle w:val="ListParagraph"/>
        <w:numPr>
          <w:ilvl w:val="0"/>
          <w:numId w:val="2"/>
        </w:numPr>
        <w:spacing w:after="90" w:line="290"/>
      </w:pPr>
      <w:r>
        <w:rPr>
          <w:color w:val="1F2A38"/>
          <w:sz w:val="21"/>
          <w:szCs w:val="21"/>
        </w:rPr>
        <w:t xml:space="preserve">Partículas meteorológicas.</w:t>
      </w:r>
    </w:p>
    <w:p>
      <w:pPr>
        <w:spacing w:after="160" w:line="300"/>
      </w:pPr>
      <w:r>
        <w:rPr>
          <w:color w:val="1F2A38"/>
          <w:sz w:val="21"/>
          <w:szCs w:val="21"/>
        </w:rPr>
        <w:t xml:space="preserve">El objetivo es una base de renderizado sólida, no un sistema meteorológico completo.</w:t>
      </w:r>
    </w:p>
    <w:p>
      <w:pPr>
        <w:pStyle w:val="Heading1"/>
        <w:pBdr>
          <w:bottom w:val="single" w:color="3B5D8C" w:sz="8" w:space="4"/>
        </w:pBdr>
        <w:spacing w:after="200" w:before="480"/>
      </w:pPr>
      <w:r>
        <w:rPr>
          <w:b/>
          <w:bCs/>
          <w:color w:val="1F2A38"/>
          <w:sz w:val="30"/>
          <w:szCs w:val="30"/>
        </w:rPr>
        <w:t xml:space="preserve">15. Desarrollo por fases</w:t>
      </w:r>
    </w:p>
    <w:p>
      <w:pPr>
        <w:spacing w:after="160" w:line="300"/>
      </w:pPr>
      <w:r>
        <w:rPr>
          <w:color w:val="1F2A38"/>
          <w:sz w:val="21"/>
          <w:szCs w:val="21"/>
        </w:rPr>
        <w:t xml:space="preserve">No se implementa todo este documento en una sola modificación. El desarrollo avanza fase por fase, y cada fase requiere confirmación explícita antes de pasar a la siguiente.</w:t>
      </w:r>
    </w:p>
    <w:p>
      <w:pPr>
        <w:pStyle w:val="Heading2"/>
        <w:spacing w:after="140" w:before="320"/>
      </w:pPr>
      <w:r>
        <w:rPr>
          <w:b/>
          <w:bCs/>
          <w:color w:val="3B5D8C"/>
          <w:sz w:val="25"/>
          <w:szCs w:val="25"/>
        </w:rPr>
        <w:t xml:space="preserve">Fase 0 — Investigación y diseño</w:t>
      </w:r>
    </w:p>
    <w:p>
      <w:pPr>
        <w:spacing w:after="160" w:line="300"/>
      </w:pPr>
      <w:r>
        <w:rPr>
          <w:color w:val="1F2A38"/>
          <w:sz w:val="21"/>
          <w:szCs w:val="21"/>
        </w:rPr>
        <w:t xml:space="preserve">Antes de escribir código de producción:</w:t>
      </w:r>
    </w:p>
    <w:p>
      <w:pPr>
        <w:pStyle w:val="ListParagraph"/>
        <w:numPr>
          <w:ilvl w:val="0"/>
          <w:numId w:val="3"/>
        </w:numPr>
        <w:spacing w:after="90" w:line="290"/>
      </w:pPr>
      <w:r>
        <w:rPr>
          <w:color w:val="1F2A38"/>
          <w:sz w:val="21"/>
          <w:szCs w:val="21"/>
        </w:rPr>
        <w:t xml:space="preserve">Analizar la estructura actual del proyecto (si ya existe) o el setup inicial del mod.</w:t>
      </w:r>
    </w:p>
    <w:p>
      <w:pPr>
        <w:pStyle w:val="ListParagraph"/>
        <w:numPr>
          <w:ilvl w:val="0"/>
          <w:numId w:val="3"/>
        </w:numPr>
        <w:spacing w:after="90" w:line="290"/>
      </w:pPr>
      <w:r>
        <w:rPr>
          <w:color w:val="1F2A38"/>
          <w:sz w:val="21"/>
          <w:szCs w:val="21"/>
        </w:rPr>
        <w:t xml:space="preserve">Detectar y confirmar la versión exacta de Forge/Minecraft/mappings en uso.</w:t>
      </w:r>
    </w:p>
    <w:p>
      <w:pPr>
        <w:pStyle w:val="ListParagraph"/>
        <w:numPr>
          <w:ilvl w:val="0"/>
          <w:numId w:val="3"/>
        </w:numPr>
        <w:spacing w:after="90" w:line="290"/>
      </w:pPr>
      <w:r>
        <w:rPr>
          <w:color w:val="1F2A38"/>
          <w:sz w:val="21"/>
          <w:szCs w:val="21"/>
        </w:rPr>
        <w:t xml:space="preserve">Revisar cómo se renderiza actualmente el mundo y específicamente el cielo/nubes vanilla en 1.20.1.</w:t>
      </w:r>
    </w:p>
    <w:p>
      <w:pPr>
        <w:pStyle w:val="ListParagraph"/>
        <w:numPr>
          <w:ilvl w:val="0"/>
          <w:numId w:val="3"/>
        </w:numPr>
        <w:spacing w:after="90" w:line="290"/>
      </w:pPr>
      <w:r>
        <w:rPr>
          <w:color w:val="1F2A38"/>
          <w:sz w:val="21"/>
          <w:szCs w:val="21"/>
        </w:rPr>
        <w:t xml:space="preserve">Investigar qué hooks de Forge son adecuados para reemplazar el render de nubes sin mixins innecesarios.</w:t>
      </w:r>
    </w:p>
    <w:p>
      <w:pPr>
        <w:pStyle w:val="ListParagraph"/>
        <w:numPr>
          <w:ilvl w:val="0"/>
          <w:numId w:val="2"/>
        </w:numPr>
        <w:spacing w:after="90" w:line="290"/>
      </w:pPr>
      <w:r>
        <w:rPr>
          <w:color w:val="1F2A38"/>
          <w:sz w:val="21"/>
          <w:szCs w:val="21"/>
        </w:rPr>
        <w:t xml:space="preserve">Verificar si existe una vía sin mixin para suprimir las nubes vanilla, antes de diseñar cualquier mixin (Sección 13.1).</w:t>
      </w:r>
    </w:p>
    <w:p>
      <w:pPr>
        <w:pStyle w:val="ListParagraph"/>
        <w:numPr>
          <w:ilvl w:val="0"/>
          <w:numId w:val="3"/>
        </w:numPr>
        <w:spacing w:after="90" w:line="290"/>
      </w:pPr>
      <w:r>
        <w:rPr>
          <w:color w:val="1F2A38"/>
          <w:sz w:val="21"/>
          <w:szCs w:val="21"/>
        </w:rPr>
        <w:t xml:space="preserve">Realizar el inventario de compatibilidad con otros mods descrito en la Sección 13.1.</w:t>
      </w:r>
    </w:p>
    <w:p>
      <w:pPr>
        <w:pStyle w:val="ListParagraph"/>
        <w:numPr>
          <w:ilvl w:val="0"/>
          <w:numId w:val="3"/>
        </w:numPr>
        <w:spacing w:after="90" w:line="290"/>
      </w:pPr>
      <w:r>
        <w:rPr>
          <w:color w:val="1F2A38"/>
          <w:sz w:val="21"/>
          <w:szCs w:val="21"/>
        </w:rPr>
        <w:t xml:space="preserve">Definir la estrategia de floating origin / coordenadas relativas para el ruido (Sección 4).</w:t>
      </w:r>
    </w:p>
    <w:p>
      <w:pPr>
        <w:pStyle w:val="ListParagraph"/>
        <w:numPr>
          <w:ilvl w:val="0"/>
          <w:numId w:val="3"/>
        </w:numPr>
        <w:spacing w:after="90" w:line="290"/>
      </w:pPr>
      <w:r>
        <w:rPr>
          <w:color w:val="1F2A38"/>
          <w:sz w:val="21"/>
          <w:szCs w:val="21"/>
        </w:rPr>
        <w:t xml:space="preserve">Resolver y documentar la tensión entre layer baking y LOD por capa (Sección 3).</w:t>
      </w:r>
    </w:p>
    <w:p>
      <w:pPr>
        <w:pStyle w:val="ListParagraph"/>
        <w:numPr>
          <w:ilvl w:val="0"/>
          <w:numId w:val="3"/>
        </w:numPr>
        <w:spacing w:after="90" w:line="290"/>
      </w:pPr>
      <w:r>
        <w:rPr>
          <w:color w:val="1F2A38"/>
          <w:sz w:val="21"/>
          <w:szCs w:val="21"/>
        </w:rPr>
        <w:t xml:space="preserve">Evaluar la viabilidad real de compute shaders en el entorno objetivo, solo como nota para el futuro (Sección 9.3).</w:t>
      </w:r>
    </w:p>
    <w:p>
      <w:pPr>
        <w:pStyle w:val="ListParagraph"/>
        <w:numPr>
          <w:ilvl w:val="0"/>
          <w:numId w:val="2"/>
        </w:numPr>
        <w:spacing w:after="90" w:line="290"/>
      </w:pPr>
      <w:r>
        <w:rPr>
          <w:color w:val="1F2A38"/>
          <w:sz w:val="21"/>
          <w:szCs w:val="21"/>
        </w:rPr>
        <w:t xml:space="preserve">Elegir la representación geométrica y descartar por escrito las alternativas (Sección 3.1).</w:t>
      </w:r>
    </w:p>
    <w:p>
      <w:pPr>
        <w:pStyle w:val="ListParagraph"/>
        <w:numPr>
          <w:ilvl w:val="0"/>
          <w:numId w:val="2"/>
        </w:numPr>
        <w:spacing w:after="90" w:line="290"/>
      </w:pPr>
      <w:r>
        <w:rPr>
          <w:color w:val="1F2A38"/>
          <w:sz w:val="21"/>
          <w:szCs w:val="21"/>
        </w:rPr>
        <w:t xml:space="preserve">Definir el modelo de transparencia, orden de dibujo y punto de inserción en el pipeline (Sección 11.1).</w:t>
      </w:r>
    </w:p>
    <w:p>
      <w:pPr>
        <w:pStyle w:val="ListParagraph"/>
        <w:numPr>
          <w:ilvl w:val="0"/>
          <w:numId w:val="2"/>
        </w:numPr>
        <w:spacing w:after="90" w:line="290"/>
      </w:pPr>
      <w:r>
        <w:rPr>
          <w:color w:val="1F2A38"/>
          <w:sz w:val="21"/>
          <w:szCs w:val="21"/>
        </w:rPr>
        <w:t xml:space="preserve">Definir el modelo de concurrencia y su impacto sobre caché y pooling (Sección 9.4).</w:t>
      </w:r>
    </w:p>
    <w:p>
      <w:pPr>
        <w:pStyle w:val="ListParagraph"/>
        <w:numPr>
          <w:ilvl w:val="0"/>
          <w:numId w:val="2"/>
        </w:numPr>
        <w:spacing w:after="90" w:line="290"/>
      </w:pPr>
      <w:r>
        <w:rPr>
          <w:color w:val="1F2A38"/>
          <w:sz w:val="21"/>
          <w:szCs w:val="21"/>
        </w:rPr>
        <w:t xml:space="preserve">Fijar el criterio de aceptación numérico de rendimiento (Sección 16.1).</w:t>
      </w:r>
    </w:p>
    <w:p>
      <w:pPr>
        <w:pStyle w:val="ListParagraph"/>
        <w:numPr>
          <w:ilvl w:val="0"/>
          <w:numId w:val="3"/>
        </w:numPr>
        <w:spacing w:after="90" w:line="290"/>
      </w:pPr>
      <w:r>
        <w:rPr>
          <w:color w:val="1F2A38"/>
          <w:sz w:val="21"/>
          <w:szCs w:val="21"/>
        </w:rPr>
        <w:t xml:space="preserve">Diseñar la arquitectura completa del sistema.</w:t>
      </w:r>
    </w:p>
    <w:p>
      <w:pPr>
        <w:spacing w:after="160" w:line="300"/>
      </w:pPr>
      <w:r>
        <w:rPr>
          <w:color w:val="1F2A38"/>
          <w:sz w:val="21"/>
          <w:szCs w:val="21"/>
        </w:rPr>
        <w:t xml:space="preserve">Entregables de la Fase 0 (sin implementación completa todavía):</w:t>
      </w:r>
    </w:p>
    <w:p>
      <w:pPr>
        <w:pStyle w:val="ListParagraph"/>
        <w:numPr>
          <w:ilvl w:val="0"/>
          <w:numId w:val="2"/>
        </w:numPr>
        <w:spacing w:after="90" w:line="290"/>
      </w:pPr>
      <w:r>
        <w:rPr>
          <w:color w:val="1F2A38"/>
          <w:sz w:val="21"/>
          <w:szCs w:val="21"/>
        </w:rPr>
        <w:t xml:space="preserve">Arquitectura propuesta (clases, módulos, responsabilidades).</w:t>
      </w:r>
    </w:p>
    <w:p>
      <w:pPr>
        <w:pStyle w:val="ListParagraph"/>
        <w:numPr>
          <w:ilvl w:val="0"/>
          <w:numId w:val="2"/>
        </w:numPr>
        <w:spacing w:after="90" w:line="290"/>
      </w:pPr>
      <w:r>
        <w:rPr>
          <w:color w:val="1F2A38"/>
          <w:sz w:val="21"/>
          <w:szCs w:val="21"/>
        </w:rPr>
        <w:t xml:space="preserve">Flujo de datos: seed → density field → representación → GPU.</w:t>
      </w:r>
    </w:p>
    <w:p>
      <w:pPr>
        <w:pStyle w:val="ListParagraph"/>
        <w:numPr>
          <w:ilvl w:val="0"/>
          <w:numId w:val="2"/>
        </w:numPr>
        <w:spacing w:after="90" w:line="290"/>
      </w:pPr>
      <w:r>
        <w:rPr>
          <w:color w:val="1F2A38"/>
          <w:sz w:val="21"/>
          <w:szCs w:val="21"/>
        </w:rPr>
        <w:t xml:space="preserve">Estrategia de renderizado elegida y por qué.</w:t>
      </w:r>
    </w:p>
    <w:p>
      <w:pPr>
        <w:pStyle w:val="ListParagraph"/>
        <w:numPr>
          <w:ilvl w:val="0"/>
          <w:numId w:val="2"/>
        </w:numPr>
        <w:spacing w:after="90" w:line="290"/>
      </w:pPr>
      <w:r>
        <w:rPr>
          <w:color w:val="1F2A38"/>
          <w:sz w:val="21"/>
          <w:szCs w:val="21"/>
        </w:rPr>
        <w:t xml:space="preserve">Estrategia de caché y pooling.</w:t>
      </w:r>
    </w:p>
    <w:p>
      <w:pPr>
        <w:pStyle w:val="ListParagraph"/>
        <w:numPr>
          <w:ilvl w:val="0"/>
          <w:numId w:val="2"/>
        </w:numPr>
        <w:spacing w:after="90" w:line="290"/>
      </w:pPr>
      <w:r>
        <w:rPr>
          <w:color w:val="1F2A38"/>
          <w:sz w:val="21"/>
          <w:szCs w:val="21"/>
        </w:rPr>
        <w:t xml:space="preserve">Estrategia de LOD (incluida la resolución de la tensión con layer baking).</w:t>
      </w:r>
    </w:p>
    <w:p>
      <w:pPr>
        <w:pStyle w:val="ListParagraph"/>
        <w:numPr>
          <w:ilvl w:val="0"/>
          <w:numId w:val="2"/>
        </w:numPr>
        <w:spacing w:after="90" w:line="290"/>
      </w:pPr>
      <w:r>
        <w:rPr>
          <w:color w:val="1F2A38"/>
          <w:sz w:val="21"/>
          <w:szCs w:val="21"/>
        </w:rPr>
        <w:t xml:space="preserve">Estrategia de culling, incluido el mecanismo de fade vertical.</w:t>
      </w:r>
    </w:p>
    <w:p>
      <w:pPr>
        <w:pStyle w:val="ListParagraph"/>
        <w:numPr>
          <w:ilvl w:val="0"/>
          <w:numId w:val="2"/>
        </w:numPr>
        <w:spacing w:after="90" w:line="290"/>
      </w:pPr>
      <w:r>
        <w:rPr>
          <w:color w:val="1F2A38"/>
          <w:sz w:val="21"/>
          <w:szCs w:val="21"/>
        </w:rPr>
        <w:t xml:space="preserve">Inventario de compatibilidad con otros mods y decisión sobre mixins vs. eventos de Forge.</w:t>
      </w:r>
    </w:p>
    <w:p>
      <w:pPr>
        <w:pStyle w:val="ListParagraph"/>
        <w:numPr>
          <w:ilvl w:val="0"/>
          <w:numId w:val="2"/>
        </w:numPr>
        <w:spacing w:after="90" w:line="290"/>
      </w:pPr>
      <w:r>
        <w:rPr>
          <w:color w:val="1F2A38"/>
          <w:sz w:val="21"/>
          <w:szCs w:val="21"/>
        </w:rPr>
        <w:t xml:space="preserve">Riesgos identificados y alternativas consideradas para cada decisión importante.</w:t>
      </w:r>
    </w:p>
    <w:p>
      <w:pPr>
        <w:pStyle w:val="ListParagraph"/>
        <w:numPr>
          <w:ilvl w:val="0"/>
          <w:numId w:val="2"/>
        </w:numPr>
        <w:spacing w:after="90" w:line="290"/>
      </w:pPr>
      <w:r>
        <w:rPr>
          <w:color w:val="1F2A38"/>
          <w:sz w:val="21"/>
          <w:szCs w:val="21"/>
        </w:rPr>
        <w:t xml:space="preserve">Representación geométrica elegida, con los candidatos descartados y el motivo (Sección 3.1).</w:t>
      </w:r>
    </w:p>
    <w:p>
      <w:pPr>
        <w:pStyle w:val="ListParagraph"/>
        <w:numPr>
          <w:ilvl w:val="0"/>
          <w:numId w:val="2"/>
        </w:numPr>
        <w:spacing w:after="90" w:line="290"/>
      </w:pPr>
      <w:r>
        <w:rPr>
          <w:color w:val="1F2A38"/>
          <w:sz w:val="21"/>
          <w:szCs w:val="21"/>
        </w:rPr>
        <w:t xml:space="preserve">Modelo de transparencia, profundidad y orden de dibujo (Sección 11.1).</w:t>
      </w:r>
    </w:p>
    <w:p>
      <w:pPr>
        <w:pStyle w:val="ListParagraph"/>
        <w:numPr>
          <w:ilvl w:val="0"/>
          <w:numId w:val="2"/>
        </w:numPr>
        <w:spacing w:after="90" w:line="290"/>
      </w:pPr>
      <w:r>
        <w:rPr>
          <w:color w:val="1F2A38"/>
          <w:sz w:val="21"/>
          <w:szCs w:val="21"/>
        </w:rPr>
        <w:t xml:space="preserve">Modelo de concurrencia (Sección 9.4) y decisión sobre resolución de render de la capa de nubes (Sección 9.5).</w:t>
      </w:r>
    </w:p>
    <w:p>
      <w:pPr>
        <w:pStyle w:val="ListParagraph"/>
        <w:numPr>
          <w:ilvl w:val="0"/>
          <w:numId w:val="2"/>
        </w:numPr>
        <w:spacing w:after="90" w:line="290"/>
      </w:pPr>
      <w:r>
        <w:rPr>
          <w:color w:val="1F2A38"/>
          <w:sz w:val="21"/>
          <w:szCs w:val="21"/>
        </w:rPr>
        <w:t xml:space="preserve">Origen de la seed y postura explícita sobre coherencia entre jugadores (Sección 4).</w:t>
      </w:r>
    </w:p>
    <w:p>
      <w:pPr>
        <w:pStyle w:val="ListParagraph"/>
        <w:numPr>
          <w:ilvl w:val="0"/>
          <w:numId w:val="2"/>
        </w:numPr>
        <w:spacing w:after="90" w:line="290"/>
      </w:pPr>
      <w:r>
        <w:rPr>
          <w:color w:val="1F2A38"/>
          <w:sz w:val="21"/>
          <w:szCs w:val="21"/>
        </w:rPr>
        <w:t xml:space="preserve">Criterio de aceptación numérico de rendimiento y hardware de referencia (Sección 16.1).</w:t>
      </w:r>
    </w:p>
    <w:p>
      <w:pPr>
        <w:pStyle w:val="ListParagraph"/>
        <w:numPr>
          <w:ilvl w:val="0"/>
          <w:numId w:val="2"/>
        </w:numPr>
        <w:spacing w:after="90" w:line="290"/>
      </w:pPr>
      <w:r>
        <w:rPr>
          <w:color w:val="1F2A38"/>
          <w:sz w:val="21"/>
          <w:szCs w:val="21"/>
        </w:rPr>
        <w:t xml:space="preserve">Estrategia de configuración y respeto a los ajustes de Minecraft (Sección 13.2).</w:t>
      </w:r>
    </w:p>
    <w:p>
      <w:pPr>
        <w:spacing w:after="160" w:line="300"/>
      </w:pPr>
      <w:r>
        <w:rPr>
          <w:color w:val="1F2A38"/>
          <w:sz w:val="21"/>
          <w:szCs w:val="21"/>
        </w:rPr>
        <w:t xml:space="preserve">La Fase 0 termina esperando confirmación explícita antes de pasar a la Fase 1. No se escribe código de gameplay/renderizado en esta fase.</w:t>
      </w:r>
    </w:p>
    <w:p>
      <w:pPr>
        <w:pStyle w:val="Heading2"/>
        <w:spacing w:after="140" w:before="320"/>
      </w:pPr>
      <w:r>
        <w:rPr>
          <w:b/>
          <w:bCs/>
          <w:color w:val="3B5D8C"/>
          <w:sz w:val="25"/>
          <w:szCs w:val="25"/>
        </w:rPr>
        <w:t xml:space="preserve">Fase 1 — Prototipo mínimo</w:t>
      </w:r>
    </w:p>
    <w:p>
      <w:pPr>
        <w:spacing w:after="160" w:line="300"/>
      </w:pPr>
      <w:r>
        <w:rPr>
          <w:color w:val="1F2A38"/>
          <w:sz w:val="21"/>
          <w:szCs w:val="21"/>
        </w:rPr>
        <w:t xml:space="preserve">Objetivo: reemplazar vanilla y renderizar una única capa procedural sencilla, sin buscar todavía la calidad visual definitiva.</w:t>
      </w:r>
    </w:p>
    <w:p>
      <w:pPr>
        <w:spacing w:after="160" w:line="300"/>
      </w:pPr>
      <w:r>
        <w:rPr>
          <w:color w:val="1F2A38"/>
          <w:sz w:val="21"/>
          <w:szCs w:val="21"/>
        </w:rPr>
        <w:t xml:space="preserve">Debe permitir comprobar: que el hook/mixin elegido es correcto, que vanilla queda completamente eliminado, que el renderer propio funciona, la geometría básica, el movimiento, y un rendimiento inicial de referencia.</w:t>
      </w:r>
    </w:p>
    <w:p>
      <w:pPr>
        <w:spacing w:after="160" w:line="300"/>
      </w:pPr>
      <w:r>
        <w:rPr>
          <w:color w:val="1F2A38"/>
          <w:sz w:val="21"/>
          <w:szCs w:val="21"/>
        </w:rPr>
        <w:t xml:space="preserve">Riesgo de orden a tener en cuenta: la calidad visual está planificada en la Fase 5, después de caché, LOD y multi-capa. Si la apariencia definitiva obliga a cambiar la representación geométrica o el modelo de transparencia, invalida trabajo ya optimizado. Para acotarlo, la Fase 1 debe incluir además un prototipo visual desechable — sin caché, sin LOD y sin preocuparse por el rendimiento — cuyo único objetivo sea fijar en pantalla el objetivo estético de la Sección 12 y confirmar que la representación elegida en la Sección 3.1 puede alcanzarlo. Ese prototipo se descarta después: lo que sobrevive es la decisión.</w:t>
      </w:r>
    </w:p>
    <w:p>
      <w:pPr>
        <w:pStyle w:val="Heading2"/>
        <w:spacing w:after="140" w:before="320"/>
      </w:pPr>
      <w:r>
        <w:rPr>
          <w:b/>
          <w:bCs/>
          <w:color w:val="3B5D8C"/>
          <w:sz w:val="25"/>
          <w:szCs w:val="25"/>
        </w:rPr>
        <w:t xml:space="preserve">Fase 2 — Cloud grid + cache</w:t>
      </w:r>
    </w:p>
    <w:p>
      <w:pPr>
        <w:spacing w:after="160" w:line="300"/>
      </w:pPr>
      <w:r>
        <w:rPr>
          <w:color w:val="1F2A38"/>
          <w:sz w:val="21"/>
          <w:szCs w:val="21"/>
        </w:rPr>
        <w:t xml:space="preserve">Se agregan regiones, caché, reutilización, generación progresiva y movimiento sin regenerar el mesh. Se mide rendimiento contra la Fase 1.</w:t>
      </w:r>
    </w:p>
    <w:p>
      <w:pPr>
        <w:pStyle w:val="Heading2"/>
        <w:spacing w:after="140" w:before="320"/>
      </w:pPr>
      <w:r>
        <w:rPr>
          <w:b/>
          <w:bCs/>
          <w:color w:val="3B5D8C"/>
          <w:sz w:val="25"/>
          <w:szCs w:val="25"/>
        </w:rPr>
        <w:t xml:space="preserve">Fase 3 — LOD + culling</w:t>
      </w:r>
    </w:p>
    <w:p>
      <w:pPr>
        <w:spacing w:after="160" w:line="300"/>
      </w:pPr>
      <w:r>
        <w:rPr>
          <w:color w:val="1F2A38"/>
          <w:sz w:val="21"/>
          <w:szCs w:val="21"/>
        </w:rPr>
        <w:t xml:space="preserve">Se agregan frustum culling, distance culling (ligado a render distance), vertical culling con fade, LOD y el scheduler de prioridad de la cola de generación. Se mide rendimiento nuevamente.</w:t>
      </w:r>
    </w:p>
    <w:p>
      <w:pPr>
        <w:pStyle w:val="Heading2"/>
        <w:spacing w:after="140" w:before="320"/>
      </w:pPr>
      <w:r>
        <w:rPr>
          <w:b/>
          <w:bCs/>
          <w:color w:val="3B5D8C"/>
          <w:sz w:val="25"/>
          <w:szCs w:val="25"/>
        </w:rPr>
        <w:t xml:space="preserve">Fase 4 — Multi-layer</w:t>
      </w:r>
    </w:p>
    <w:p>
      <w:pPr>
        <w:spacing w:after="160" w:line="300"/>
      </w:pPr>
      <w:r>
        <w:rPr>
          <w:color w:val="1F2A38"/>
          <w:sz w:val="21"/>
          <w:szCs w:val="21"/>
        </w:rPr>
        <w:t xml:space="preserve">Se agregan las distintas capas siguiendo la estrategia de baking/LOD definida en la Fase 0 (Sección 3). Se mide: FPS, frame time, CPU, GPU, memoria, vértices y draw calls, comparando contra las fases anteriores.</w:t>
      </w:r>
    </w:p>
    <w:p>
      <w:pPr>
        <w:pStyle w:val="Heading2"/>
        <w:spacing w:after="140" w:before="320"/>
      </w:pPr>
      <w:r>
        <w:rPr>
          <w:b/>
          <w:bCs/>
          <w:color w:val="3B5D8C"/>
          <w:sz w:val="25"/>
          <w:szCs w:val="25"/>
        </w:rPr>
        <w:t xml:space="preserve">Fase 5 — Calidad visual</w:t>
      </w:r>
    </w:p>
    <w:p>
      <w:pPr>
        <w:spacing w:after="160" w:line="300"/>
      </w:pPr>
      <w:r>
        <w:rPr>
          <w:color w:val="1F2A38"/>
          <w:sz w:val="21"/>
          <w:szCs w:val="21"/>
        </w:rPr>
        <w:t xml:space="preserve">Una vez que el sistema es estable y rápido, se agregan: formas de nube más naturales, densidad refinada, máscaras, combinación de capas, colores ligeramente distintos por capa, iluminación, transiciones suaves de LOD y velocidades diferentes por capa.</w:t>
      </w:r>
    </w:p>
    <w:p>
      <w:pPr>
        <w:pStyle w:val="Heading2"/>
        <w:spacing w:after="140" w:before="320"/>
      </w:pPr>
      <w:r>
        <w:rPr>
          <w:b/>
          <w:bCs/>
          <w:color w:val="3B5D8C"/>
          <w:sz w:val="25"/>
          <w:szCs w:val="25"/>
        </w:rPr>
        <w:t xml:space="preserve">Fase 6 — Optimización final</w:t>
      </w:r>
    </w:p>
    <w:p>
      <w:pPr>
        <w:spacing w:after="160" w:line="300"/>
      </w:pPr>
      <w:r>
        <w:rPr>
          <w:color w:val="1F2A38"/>
          <w:sz w:val="21"/>
          <w:szCs w:val="21"/>
        </w:rPr>
        <w:t xml:space="preserve">Revisión completa del sistema, buscando: allocations innecesarias, presión de garbage collection, generación duplicada, meshes innecesarios, draw calls evitables, overdraw, regiones innecesarias, actualizaciones por tick evitables, cálculos repetidos y sincronización innecesaria entre CPU y GPU.</w:t>
      </w:r>
    </w:p>
    <w:p>
      <w:pPr>
        <w:spacing w:after="160" w:line="300"/>
      </w:pPr>
      <w:r>
        <w:rPr>
          <w:color w:val="1F2A38"/>
          <w:sz w:val="21"/>
          <w:szCs w:val="21"/>
        </w:rPr>
        <w:t xml:space="preserve">Solo después de esta fase se considera, como trabajo opcional futuro: compute shaders (si la Fase 0 confirmó viabilidad), generación en GPU y técnicas más avanzadas.</w:t>
      </w:r>
    </w:p>
    <w:p>
      <w:pPr>
        <w:pStyle w:val="Heading1"/>
        <w:pBdr>
          <w:bottom w:val="single" w:color="3B5D8C" w:sz="8" w:space="4"/>
        </w:pBdr>
        <w:spacing w:after="200" w:before="480"/>
      </w:pPr>
      <w:r>
        <w:rPr>
          <w:b/>
          <w:bCs/>
          <w:color w:val="1F2A38"/>
          <w:sz w:val="30"/>
          <w:szCs w:val="30"/>
        </w:rPr>
        <w:t xml:space="preserve">16. Benchmark</w:t>
      </w:r>
    </w:p>
    <w:p>
      <w:pPr>
        <w:spacing w:after="160" w:line="300"/>
      </w:pPr>
      <w:r>
        <w:rPr>
          <w:color w:val="1F2A38"/>
          <w:sz w:val="21"/>
          <w:szCs w:val="21"/>
        </w:rPr>
        <w:t xml:space="preserve">Se implementa una forma sencilla y repetible de medir el costo del renderer, comparando Atmosia contra las nubes vanilla de Minecraft.</w:t>
      </w:r>
    </w:p>
    <w:p>
      <w:pPr>
        <w:pStyle w:val="Heading3"/>
        <w:spacing w:after="100" w:before="220"/>
      </w:pPr>
      <w:r>
        <w:rPr>
          <w:b/>
          <w:bCs/>
          <w:color w:val="1F2A38"/>
          <w:sz w:val="22"/>
          <w:szCs w:val="22"/>
        </w:rPr>
        <w:t xml:space="preserve">Métricas mínimas a registrar</w:t>
      </w:r>
    </w:p>
    <w:p>
      <w:pPr>
        <w:pStyle w:val="ListParagraph"/>
        <w:numPr>
          <w:ilvl w:val="0"/>
          <w:numId w:val="2"/>
        </w:numPr>
        <w:spacing w:after="90" w:line="290"/>
      </w:pPr>
      <w:r>
        <w:rPr>
          <w:color w:val="1F2A38"/>
          <w:sz w:val="21"/>
          <w:szCs w:val="21"/>
        </w:rPr>
        <w:t xml:space="preserve">FPS (promedio y 1% low si es posible).</w:t>
      </w:r>
    </w:p>
    <w:p>
      <w:pPr>
        <w:pStyle w:val="ListParagraph"/>
        <w:numPr>
          <w:ilvl w:val="0"/>
          <w:numId w:val="2"/>
        </w:numPr>
        <w:spacing w:after="90" w:line="290"/>
      </w:pPr>
      <w:r>
        <w:rPr>
          <w:color w:val="1F2A38"/>
          <w:sz w:val="21"/>
          <w:szCs w:val="21"/>
        </w:rPr>
        <w:t xml:space="preserve">Frame time (CPU).</w:t>
      </w:r>
    </w:p>
    <w:p>
      <w:pPr>
        <w:pStyle w:val="ListParagraph"/>
        <w:numPr>
          <w:ilvl w:val="0"/>
          <w:numId w:val="2"/>
        </w:numPr>
        <w:spacing w:after="90" w:line="290"/>
      </w:pPr>
      <w:r>
        <w:rPr>
          <w:color w:val="1F2A38"/>
          <w:sz w:val="21"/>
          <w:szCs w:val="21"/>
        </w:rPr>
        <w:t xml:space="preserve">Frame time de GPU, si es medible.</w:t>
      </w:r>
    </w:p>
    <w:p>
      <w:pPr>
        <w:pStyle w:val="ListParagraph"/>
        <w:numPr>
          <w:ilvl w:val="0"/>
          <w:numId w:val="2"/>
        </w:numPr>
        <w:spacing w:after="90" w:line="290"/>
      </w:pPr>
      <w:r>
        <w:rPr>
          <w:color w:val="1F2A38"/>
          <w:sz w:val="21"/>
          <w:szCs w:val="21"/>
        </w:rPr>
        <w:t xml:space="preserve">Cantidad de vértices renderizados.</w:t>
      </w:r>
    </w:p>
    <w:p>
      <w:pPr>
        <w:pStyle w:val="ListParagraph"/>
        <w:numPr>
          <w:ilvl w:val="0"/>
          <w:numId w:val="2"/>
        </w:numPr>
        <w:spacing w:after="90" w:line="290"/>
      </w:pPr>
      <w:r>
        <w:rPr>
          <w:color w:val="1F2A38"/>
          <w:sz w:val="21"/>
          <w:szCs w:val="21"/>
        </w:rPr>
        <w:t xml:space="preserve">Cantidad de draw calls.</w:t>
      </w:r>
    </w:p>
    <w:p>
      <w:pPr>
        <w:pStyle w:val="ListParagraph"/>
        <w:numPr>
          <w:ilvl w:val="0"/>
          <w:numId w:val="2"/>
        </w:numPr>
        <w:spacing w:after="90" w:line="290"/>
      </w:pPr>
      <w:r>
        <w:rPr>
          <w:color w:val="1F2A38"/>
          <w:sz w:val="21"/>
          <w:szCs w:val="21"/>
        </w:rPr>
        <w:t xml:space="preserve">Cantidad de regiones activas en caché.</w:t>
      </w:r>
    </w:p>
    <w:p>
      <w:pPr>
        <w:pStyle w:val="ListParagraph"/>
        <w:numPr>
          <w:ilvl w:val="0"/>
          <w:numId w:val="2"/>
        </w:numPr>
        <w:spacing w:after="90" w:line="290"/>
      </w:pPr>
      <w:r>
        <w:rPr>
          <w:color w:val="1F2A38"/>
          <w:sz w:val="21"/>
          <w:szCs w:val="21"/>
        </w:rPr>
        <w:t xml:space="preserve">Tiempo de generación por región.</w:t>
      </w:r>
    </w:p>
    <w:p>
      <w:pPr>
        <w:pStyle w:val="ListParagraph"/>
        <w:numPr>
          <w:ilvl w:val="0"/>
          <w:numId w:val="2"/>
        </w:numPr>
        <w:spacing w:after="90" w:line="290"/>
      </w:pPr>
      <w:r>
        <w:rPr>
          <w:color w:val="1F2A38"/>
          <w:sz w:val="21"/>
          <w:szCs w:val="21"/>
        </w:rPr>
        <w:t xml:space="preserve">Memoria utilizada por el sistema de nubes.</w:t>
      </w:r>
    </w:p>
    <w:p>
      <w:pPr>
        <w:pStyle w:val="ListParagraph"/>
        <w:numPr>
          <w:ilvl w:val="0"/>
          <w:numId w:val="2"/>
        </w:numPr>
        <w:spacing w:after="90" w:line="290"/>
      </w:pPr>
      <w:r>
        <w:rPr>
          <w:color w:val="1F2A38"/>
          <w:sz w:val="21"/>
          <w:szCs w:val="21"/>
        </w:rPr>
        <w:t xml:space="preserve">Overdraw o, en su defecto, coste medido a distintas resoluciones de pantalla (Sección 9.5).</w:t>
      </w:r>
    </w:p>
    <w:p>
      <w:pPr>
        <w:pStyle w:val="ListParagraph"/>
        <w:numPr>
          <w:ilvl w:val="0"/>
          <w:numId w:val="2"/>
        </w:numPr>
        <w:spacing w:after="90" w:line="290"/>
      </w:pPr>
      <w:r>
        <w:rPr>
          <w:color w:val="1F2A38"/>
          <w:sz w:val="21"/>
          <w:szCs w:val="21"/>
        </w:rPr>
        <w:t xml:space="preserve">Memoria de GPU utilizada por buffers y texturas del sistema.</w:t>
      </w:r>
    </w:p>
    <w:p>
      <w:pPr>
        <w:pStyle w:val="Heading3"/>
        <w:spacing w:after="100" w:before="220"/>
      </w:pPr>
      <w:r>
        <w:rPr>
          <w:b/>
          <w:bCs/>
          <w:color w:val="1F2A38"/>
          <w:sz w:val="22"/>
          <w:szCs w:val="22"/>
        </w:rPr>
        <w:t xml:space="preserve">Escenarios de prueba</w:t>
      </w:r>
    </w:p>
    <w:p>
      <w:pPr>
        <w:pStyle w:val="ListParagraph"/>
        <w:numPr>
          <w:ilvl w:val="0"/>
          <w:numId w:val="3"/>
        </w:numPr>
        <w:spacing w:after="90" w:line="290"/>
      </w:pPr>
      <w:r>
        <w:rPr>
          <w:color w:val="1F2A38"/>
          <w:sz w:val="21"/>
          <w:szCs w:val="21"/>
        </w:rPr>
        <w:t xml:space="preserve">Cielo despejado.</w:t>
      </w:r>
    </w:p>
    <w:p>
      <w:pPr>
        <w:pStyle w:val="ListParagraph"/>
        <w:numPr>
          <w:ilvl w:val="0"/>
          <w:numId w:val="3"/>
        </w:numPr>
        <w:spacing w:after="90" w:line="290"/>
      </w:pPr>
      <w:r>
        <w:rPr>
          <w:color w:val="1F2A38"/>
          <w:sz w:val="21"/>
          <w:szCs w:val="21"/>
        </w:rPr>
        <w:t xml:space="preserve">Máxima cobertura de nubes.</w:t>
      </w:r>
    </w:p>
    <w:p>
      <w:pPr>
        <w:pStyle w:val="ListParagraph"/>
        <w:numPr>
          <w:ilvl w:val="0"/>
          <w:numId w:val="3"/>
        </w:numPr>
        <w:spacing w:after="90" w:line="290"/>
      </w:pPr>
      <w:r>
        <w:rPr>
          <w:color w:val="1F2A38"/>
          <w:sz w:val="21"/>
          <w:szCs w:val="21"/>
        </w:rPr>
        <w:t xml:space="preserve">Cámara quieta.</w:t>
      </w:r>
    </w:p>
    <w:p>
      <w:pPr>
        <w:pStyle w:val="ListParagraph"/>
        <w:numPr>
          <w:ilvl w:val="0"/>
          <w:numId w:val="3"/>
        </w:numPr>
        <w:spacing w:after="90" w:line="290"/>
      </w:pPr>
      <w:r>
        <w:rPr>
          <w:color w:val="1F2A38"/>
          <w:sz w:val="21"/>
          <w:szCs w:val="21"/>
        </w:rPr>
        <w:t xml:space="preserve">Girar la cámara rápidamente.</w:t>
      </w:r>
    </w:p>
    <w:p>
      <w:pPr>
        <w:pStyle w:val="ListParagraph"/>
        <w:numPr>
          <w:ilvl w:val="0"/>
          <w:numId w:val="3"/>
        </w:numPr>
        <w:spacing w:after="90" w:line="290"/>
      </w:pPr>
      <w:r>
        <w:rPr>
          <w:color w:val="1F2A38"/>
          <w:sz w:val="21"/>
          <w:szCs w:val="21"/>
        </w:rPr>
        <w:t xml:space="preserve">Moverse rápidamente (por ejemplo, con élitros).</w:t>
      </w:r>
    </w:p>
    <w:p>
      <w:pPr>
        <w:pStyle w:val="ListParagraph"/>
        <w:numPr>
          <w:ilvl w:val="0"/>
          <w:numId w:val="3"/>
        </w:numPr>
        <w:spacing w:after="90" w:line="290"/>
      </w:pPr>
      <w:r>
        <w:rPr>
          <w:color w:val="1F2A38"/>
          <w:sz w:val="21"/>
          <w:szCs w:val="21"/>
        </w:rPr>
        <w:t xml:space="preserve">Cambiar de altura rápidamente.</w:t>
      </w:r>
    </w:p>
    <w:p>
      <w:pPr>
        <w:pStyle w:val="ListParagraph"/>
        <w:numPr>
          <w:ilvl w:val="0"/>
          <w:numId w:val="3"/>
        </w:numPr>
        <w:spacing w:after="90" w:line="290"/>
      </w:pPr>
      <w:r>
        <w:rPr>
          <w:color w:val="1F2A38"/>
          <w:sz w:val="21"/>
          <w:szCs w:val="21"/>
        </w:rPr>
        <w:t xml:space="preserve">Estar debajo de las nubes.</w:t>
      </w:r>
    </w:p>
    <w:p>
      <w:pPr>
        <w:pStyle w:val="ListParagraph"/>
        <w:numPr>
          <w:ilvl w:val="0"/>
          <w:numId w:val="3"/>
        </w:numPr>
        <w:spacing w:after="90" w:line="290"/>
      </w:pPr>
      <w:r>
        <w:rPr>
          <w:color w:val="1F2A38"/>
          <w:sz w:val="21"/>
          <w:szCs w:val="21"/>
        </w:rPr>
        <w:t xml:space="preserve">Estar dentro de las nubes.</w:t>
      </w:r>
    </w:p>
    <w:p>
      <w:pPr>
        <w:pStyle w:val="ListParagraph"/>
        <w:numPr>
          <w:ilvl w:val="0"/>
          <w:numId w:val="3"/>
        </w:numPr>
        <w:spacing w:after="90" w:line="290"/>
      </w:pPr>
      <w:r>
        <w:rPr>
          <w:color w:val="1F2A38"/>
          <w:sz w:val="21"/>
          <w:szCs w:val="21"/>
        </w:rPr>
        <w:t xml:space="preserve">Estar encima de las nubes.</w:t>
      </w:r>
    </w:p>
    <w:p>
      <w:pPr>
        <w:spacing w:after="160" w:line="300"/>
      </w:pPr>
      <w:r>
        <w:rPr>
          <w:color w:val="1F2A38"/>
          <w:sz w:val="21"/>
          <w:szCs w:val="21"/>
        </w:rPr>
        <w:t xml:space="preserve">No se afirma paridad de rendimiento con vanilla sin datos de estos benchmarks respaldando la afirmación, para cada fase relevante (especialmente Fases 2, 3, 4 y 6).</w:t>
      </w:r>
    </w:p>
    <w:p>
      <w:pPr>
        <w:pStyle w:val="Heading2"/>
        <w:spacing w:after="140" w:before="320"/>
      </w:pPr>
      <w:r>
        <w:rPr>
          <w:b/>
          <w:bCs/>
          <w:color w:val="3B5D8C"/>
          <w:sz w:val="25"/>
          <w:szCs w:val="25"/>
        </w:rPr>
        <w:t xml:space="preserve">16.1 Criterio de aceptación</w:t>
      </w:r>
    </w:p>
    <w:p>
      <w:pPr>
        <w:spacing w:after="160" w:line="300"/>
      </w:pPr>
      <w:r>
        <w:rPr>
          <w:color w:val="1F2A38"/>
          <w:sz w:val="21"/>
          <w:szCs w:val="21"/>
        </w:rPr>
        <w:t xml:space="preserve">Antes de la Fase 1 debe fijarse el número contra el que se mide todo lo demás: un máximo de frame time añadido respecto a las nubes vanilla, declarado junto con el hardware, la resolución y el render distance de referencia. Por ejemplo, en la forma "no más de N ms de frame time añadido a 1080p, con render distance 12, sobre el hardware de referencia declarado".</w:t>
      </w:r>
    </w:p>
    <w:p>
      <w:pPr>
        <w:spacing w:after="160" w:line="300"/>
      </w:pPr>
      <w:r>
        <w:rPr>
          <w:color w:val="1F2A38"/>
          <w:sz w:val="21"/>
          <w:szCs w:val="21"/>
        </w:rPr>
        <w:t xml:space="preserve">Sin ese número, las Secciones 1 y 18 exigen datos pero no definen qué resultado es aceptable, y cualquier medición se puede interpretar a favor.</w:t>
      </w:r>
    </w:p>
    <w:p>
      <w:pPr>
        <w:pStyle w:val="Heading2"/>
        <w:spacing w:after="140" w:before="320"/>
      </w:pPr>
      <w:r>
        <w:rPr>
          <w:b/>
          <w:bCs/>
          <w:color w:val="3B5D8C"/>
          <w:sz w:val="25"/>
          <w:szCs w:val="25"/>
        </w:rPr>
        <w:t xml:space="preserve">16.2 Modo benchmark reproducible</w:t>
      </w:r>
    </w:p>
    <w:p>
      <w:pPr>
        <w:spacing w:after="160" w:line="300"/>
      </w:pPr>
      <w:r>
        <w:rPr>
          <w:color w:val="1F2A38"/>
          <w:sz w:val="21"/>
          <w:szCs w:val="21"/>
        </w:rPr>
        <w:t xml:space="preserve">Los escenarios de arriba, ejecutados a mano, no producen mediciones comparables entre fases — que es exactamente lo que este documento exige. Hace falta un modo de benchmark automatizado:</w:t>
      </w:r>
    </w:p>
    <w:p>
      <w:pPr>
        <w:pStyle w:val="ListParagraph"/>
        <w:numPr>
          <w:ilvl w:val="0"/>
          <w:numId w:val="2"/>
        </w:numPr>
        <w:spacing w:after="90" w:line="290"/>
      </w:pPr>
      <w:r>
        <w:rPr>
          <w:color w:val="1F2A38"/>
          <w:sz w:val="21"/>
          <w:szCs w:val="21"/>
        </w:rPr>
        <w:t xml:space="preserve">Seed fija, hora del mundo fija y posición inicial fija.</w:t>
      </w:r>
    </w:p>
    <w:p>
      <w:pPr>
        <w:pStyle w:val="ListParagraph"/>
        <w:numPr>
          <w:ilvl w:val="0"/>
          <w:numId w:val="2"/>
        </w:numPr>
        <w:spacing w:after="90" w:line="290"/>
      </w:pPr>
      <w:r>
        <w:rPr>
          <w:color w:val="1F2A38"/>
          <w:sz w:val="21"/>
          <w:szCs w:val="21"/>
        </w:rPr>
        <w:t xml:space="preserve">Cámara siguiendo una trayectoria determinista (una órbita y un tramo de vuelo), no movimiento manual.</w:t>
      </w:r>
    </w:p>
    <w:p>
      <w:pPr>
        <w:pStyle w:val="ListParagraph"/>
        <w:numPr>
          <w:ilvl w:val="0"/>
          <w:numId w:val="2"/>
        </w:numPr>
        <w:spacing w:after="90" w:line="290"/>
      </w:pPr>
      <w:r>
        <w:rPr>
          <w:color w:val="1F2A38"/>
          <w:sz w:val="21"/>
          <w:szCs w:val="21"/>
        </w:rPr>
        <w:t xml:space="preserve">Duración fija, descartando los primeros segundos por calentamiento de caché y compilación de shaders.</w:t>
      </w:r>
    </w:p>
    <w:p>
      <w:pPr>
        <w:pStyle w:val="ListParagraph"/>
        <w:numPr>
          <w:ilvl w:val="0"/>
          <w:numId w:val="2"/>
        </w:numPr>
        <w:spacing w:after="90" w:line="290"/>
      </w:pPr>
      <w:r>
        <w:rPr>
          <w:color w:val="1F2A38"/>
          <w:sz w:val="21"/>
          <w:szCs w:val="21"/>
        </w:rPr>
        <w:t xml:space="preserve">Salida a un archivo CSV con todas las métricas, para poder comparar fases entre sí sin depender de la memoria.</w:t>
      </w:r>
    </w:p>
    <w:p>
      <w:pPr>
        <w:pStyle w:val="ListParagraph"/>
        <w:numPr>
          <w:ilvl w:val="0"/>
          <w:numId w:val="2"/>
        </w:numPr>
        <w:spacing w:after="90" w:line="290"/>
      </w:pPr>
      <w:r>
        <w:rPr>
          <w:color w:val="1F2A38"/>
          <w:sz w:val="21"/>
          <w:szCs w:val="21"/>
        </w:rPr>
        <w:t xml:space="preserve">VSync y límite de FPS desactivados durante la medición: de lo contrario los números de FPS no significan nada.</w:t>
      </w:r>
    </w:p>
    <w:p>
      <w:pPr>
        <w:spacing w:after="160" w:line="300"/>
      </w:pPr>
      <w:r>
        <w:rPr>
          <w:color w:val="1F2A38"/>
          <w:sz w:val="21"/>
          <w:szCs w:val="21"/>
        </w:rPr>
        <w:t xml:space="preserve">El frame time de GPU requiere consultas de temporización de OpenGL. Si no se implementan, debe registrarse que esa métrica no se está midiendo, en vez de estimarla.</w:t>
      </w:r>
    </w:p>
    <w:p>
      <w:pPr>
        <w:pStyle w:val="Heading2"/>
        <w:spacing w:after="140" w:before="320"/>
      </w:pPr>
      <w:r>
        <w:rPr>
          <w:b/>
          <w:bCs/>
          <w:color w:val="3B5D8C"/>
          <w:sz w:val="25"/>
          <w:szCs w:val="25"/>
        </w:rPr>
        <w:t xml:space="preserve">16.3 Herramientas de diagnóstico</w:t>
      </w:r>
    </w:p>
    <w:p>
      <w:pPr>
        <w:spacing w:after="160" w:line="300"/>
      </w:pPr>
      <w:r>
        <w:rPr>
          <w:color w:val="1F2A38"/>
          <w:sz w:val="21"/>
          <w:szCs w:val="21"/>
        </w:rPr>
        <w:t xml:space="preserve">Desde la Fase 2 debe existir un HUD de depuración activable que muestre, como mínimo: regiones activas, regiones en cola, LOD de cada región, vértices, draw calls, memoria de caché y tiempo de generación por región. Conviene además poder dibujar los límites de las regiones y colorear la geometría por nivel de LOD. Sin estas herramientas, diagnosticar las Fases 3 y 4 es adivinar.</w:t>
      </w:r>
    </w:p>
    <w:p>
      <w:pPr>
        <w:pStyle w:val="Heading1"/>
        <w:pBdr>
          <w:bottom w:val="single" w:color="3B5D8C" w:sz="8" w:space="4"/>
        </w:pBdr>
        <w:spacing w:after="200" w:before="480"/>
      </w:pPr>
      <w:r>
        <w:rPr>
          <w:b/>
          <w:bCs/>
          <w:color w:val="1F2A38"/>
          <w:sz w:val="30"/>
          <w:szCs w:val="30"/>
        </w:rPr>
        <w:t xml:space="preserve">17. Principio fundamental del proyecto</w:t>
      </w:r>
    </w:p>
    <w:p>
      <w:pPr>
        <w:pBdr>
          <w:left w:val="single" w:color="3B5D8C" w:sz="16" w:space="8"/>
        </w:pBdr>
        <w:spacing w:after="200" w:before="120" w:line="300"/>
        <w:ind w:left="420"/>
      </w:pPr>
      <w:r>
        <w:rPr>
          <w:i/>
          <w:iCs/>
          <w:color w:val="5A6472"/>
          <w:sz w:val="21"/>
          <w:szCs w:val="21"/>
        </w:rPr>
        <w:t xml:space="preserve">"La complejidad visual no debe convertirse automáticamente en complejidad geométrica."</w:t>
      </w:r>
    </w:p>
    <w:p>
      <w:pPr>
        <w:spacing w:after="160" w:line="300"/>
      </w:pPr>
      <w:r>
        <w:rPr>
          <w:color w:val="1F2A38"/>
          <w:sz w:val="21"/>
          <w:szCs w:val="21"/>
        </w:rPr>
        <w:t xml:space="preserve">Si algo puede resolverse mediante una máscara, una transformación, una textura, un cálculo en GPU, la reutilización de un mesh, LOD o caché, en lugar de crear más objetos o geometría, esa opción se estudia primero.</w:t>
      </w:r>
    </w:p>
    <w:p>
      <w:pPr>
        <w:spacing w:after="160" w:line="300"/>
      </w:pPr>
      <w:r>
        <w:rPr>
          <w:color w:val="1F2A38"/>
          <w:sz w:val="21"/>
          <w:szCs w:val="21"/>
        </w:rPr>
        <w:t xml:space="preserve">Al mismo tiempo, no se recurre a shaders complejos solo por parecer "más modernos": la solución debe ser práctica y sostenible para Minecraft Forge 1.20.1 específicamente, con sus limitaciones reales de pipeline y de compatibilidad con otros mods.</w:t>
      </w:r>
    </w:p>
    <w:p>
      <w:pPr>
        <w:pStyle w:val="Heading1"/>
        <w:pBdr>
          <w:bottom w:val="single" w:color="3B5D8C" w:sz="8" w:space="4"/>
        </w:pBdr>
        <w:spacing w:after="200" w:before="480"/>
      </w:pPr>
      <w:r>
        <w:rPr>
          <w:b/>
          <w:bCs/>
          <w:color w:val="1F2A38"/>
          <w:sz w:val="30"/>
          <w:szCs w:val="30"/>
        </w:rPr>
        <w:t xml:space="preserve">18. Reglas de trabajo para Claude Code</w:t>
      </w:r>
    </w:p>
    <w:p>
      <w:pPr>
        <w:pStyle w:val="ListParagraph"/>
        <w:numPr>
          <w:ilvl w:val="0"/>
          <w:numId w:val="3"/>
        </w:numPr>
        <w:spacing w:after="90" w:line="290"/>
      </w:pPr>
      <w:r>
        <w:rPr>
          <w:color w:val="1F2A38"/>
          <w:sz w:val="21"/>
          <w:szCs w:val="21"/>
        </w:rPr>
        <w:t xml:space="preserve">No escribir cientos o miles de líneas de código de inmediato. El flujo es: analizar → diseñar → proponer → implementar → medir → optimizar.</w:t>
      </w:r>
    </w:p>
    <w:p>
      <w:pPr>
        <w:pStyle w:val="ListParagraph"/>
        <w:numPr>
          <w:ilvl w:val="0"/>
          <w:numId w:val="3"/>
        </w:numPr>
        <w:spacing w:after="90" w:line="290"/>
      </w:pPr>
      <w:r>
        <w:rPr>
          <w:color w:val="1F2A38"/>
          <w:sz w:val="21"/>
          <w:szCs w:val="21"/>
        </w:rPr>
        <w:t xml:space="preserve">Cada fase de la Sección 15 se presenta y se espera confirmación antes de avanzar a la siguiente.</w:t>
      </w:r>
    </w:p>
    <w:p>
      <w:pPr>
        <w:pStyle w:val="ListParagraph"/>
        <w:numPr>
          <w:ilvl w:val="0"/>
          <w:numId w:val="3"/>
        </w:numPr>
        <w:spacing w:after="90" w:line="290"/>
      </w:pPr>
      <w:r>
        <w:rPr>
          <w:color w:val="1F2A38"/>
          <w:sz w:val="21"/>
          <w:szCs w:val="21"/>
        </w:rPr>
        <w:t xml:space="preserve">Ninguna afirmación de rendimiento ("esto es tan rápido como vanilla", "esto no genera overhead") se hace sin datos de benchmark que la respalden.</w:t>
      </w:r>
    </w:p>
    <w:p>
      <w:pPr>
        <w:pStyle w:val="ListParagraph"/>
        <w:numPr>
          <w:ilvl w:val="0"/>
          <w:numId w:val="3"/>
        </w:numPr>
        <w:spacing w:after="90" w:line="290"/>
      </w:pPr>
      <w:r>
        <w:rPr>
          <w:color w:val="1F2A38"/>
          <w:sz w:val="21"/>
          <w:szCs w:val="21"/>
        </w:rPr>
        <w:t xml:space="preserve">Si se encuentra una técnica mejor que alguna de las propuestas en este documento, se puede sugerir — no hay obligación de seguir literalmente una solución si existe una alternativa técnicamente superior.</w:t>
      </w:r>
    </w:p>
    <w:p>
      <w:pPr>
        <w:pStyle w:val="ListParagraph"/>
        <w:numPr>
          <w:ilvl w:val="0"/>
          <w:numId w:val="3"/>
        </w:numPr>
        <w:spacing w:after="90" w:line="290"/>
      </w:pPr>
      <w:r>
        <w:rPr>
          <w:color w:val="1F2A38"/>
          <w:sz w:val="21"/>
          <w:szCs w:val="21"/>
        </w:rPr>
        <w:t xml:space="preserve">Cualquier cambio importante de arquitectura respecto a lo acordado en la Fase 0 se explica y se justifica antes de implementarlo, no después.</w:t>
      </w:r>
    </w:p>
    <w:p>
      <w:pPr>
        <w:pStyle w:val="ListParagraph"/>
        <w:numPr>
          <w:ilvl w:val="0"/>
          <w:numId w:val="3"/>
        </w:numPr>
        <w:spacing w:after="90" w:line="290"/>
      </w:pPr>
      <w:r>
        <w:rPr>
          <w:color w:val="1F2A38"/>
          <w:sz w:val="21"/>
          <w:szCs w:val="21"/>
        </w:rPr>
        <w:t xml:space="preserve">Todo mixin o hook que intervenga renderizado compartido con otros mods (Sección 13.1) se documenta: qué intercepta, por qué, y qué pasa si otro mod relevante también está instalado.</w:t>
      </w:r>
    </w:p>
    <w:p>
      <w:pPr>
        <w:pStyle w:val="ListParagraph"/>
        <w:numPr>
          <w:ilvl w:val="0"/>
          <w:numId w:val="3"/>
        </w:numPr>
        <w:spacing w:after="90" w:line="290"/>
      </w:pPr>
      <w:r>
        <w:rPr>
          <w:color w:val="1F2A38"/>
          <w:sz w:val="21"/>
          <w:szCs w:val="21"/>
        </w:rPr>
        <w:t xml:space="preserve">No se implementa nada de la Sección 14 (sistema meteorológico) en esta etapa, bajo ninguna circunstancia, aunque parezca una extensión natural del código ya escrito.</w:t>
      </w:r>
    </w:p>
    <w:p>
      <w:pPr>
        <w:pStyle w:val="ListParagraph"/>
        <w:numPr>
          <w:ilvl w:val="0"/>
          <w:numId w:val="2"/>
        </w:numPr>
        <w:spacing w:after="90" w:line="290"/>
      </w:pPr>
      <w:r>
        <w:rPr>
          <w:color w:val="1F2A38"/>
          <w:sz w:val="21"/>
          <w:szCs w:val="21"/>
        </w:rPr>
        <w:t xml:space="preserve">Ninguna medición se presenta sin el criterio de aceptación de la Sección 16.1 al lado: un número solo es bueno o malo contra un objetivo declarado.</w:t>
      </w:r>
    </w:p>
    <w:p>
      <w:pPr>
        <w:pStyle w:val="ListParagraph"/>
        <w:numPr>
          <w:ilvl w:val="0"/>
          <w:numId w:val="2"/>
        </w:numPr>
        <w:spacing w:after="90" w:line="290"/>
      </w:pPr>
      <w:r>
        <w:rPr>
          <w:color w:val="1F2A38"/>
          <w:sz w:val="21"/>
          <w:szCs w:val="21"/>
        </w:rPr>
        <w:t xml:space="preserve">Cada decisión de arquitectura de la Fase 0 se registra con las alternativas descartadas y el motivo. Si más adelante se cambia, se actualiza ese registro en vez de dejarlo obsoleto.</w:t>
      </w:r>
    </w:p>
    <w:p>
      <w:pPr>
        <w:pStyle w:val="Heading1"/>
        <w:pBdr>
          <w:bottom w:val="single" w:color="3B5D8C" w:sz="8" w:space="4"/>
        </w:pBdr>
        <w:spacing w:after="200" w:before="480"/>
      </w:pPr>
      <w:r>
        <w:rPr>
          <w:b/>
          <w:bCs/>
          <w:color w:val="1F2A38"/>
          <w:sz w:val="30"/>
          <w:szCs w:val="30"/>
        </w:rPr>
        <w:t xml:space="preserve">19. Resultado esperado de esta primera etapa</w:t>
      </w:r>
    </w:p>
    <w:p>
      <w:pPr>
        <w:spacing w:after="160" w:line="300"/>
      </w:pPr>
      <w:r>
        <w:rPr>
          <w:color w:val="1F2A38"/>
          <w:sz w:val="21"/>
          <w:szCs w:val="21"/>
        </w:rPr>
        <w:t xml:space="preserve">Al terminar esta primera versión, se debe poder entrar a un mundo normal de Minecraft y observar:</w:t>
      </w:r>
    </w:p>
    <w:p>
      <w:pPr>
        <w:pStyle w:val="ListParagraph"/>
        <w:numPr>
          <w:ilvl w:val="0"/>
          <w:numId w:val="2"/>
        </w:numPr>
        <w:spacing w:after="90" w:line="290"/>
      </w:pPr>
      <w:r>
        <w:rPr>
          <w:color w:val="1F2A38"/>
          <w:sz w:val="21"/>
          <w:szCs w:val="21"/>
        </w:rPr>
        <w:t xml:space="preserve">Ninguna nube vanilla visible.</w:t>
      </w:r>
    </w:p>
    <w:p>
      <w:pPr>
        <w:pStyle w:val="ListParagraph"/>
        <w:numPr>
          <w:ilvl w:val="0"/>
          <w:numId w:val="2"/>
        </w:numPr>
        <w:spacing w:after="90" w:line="290"/>
      </w:pPr>
      <w:r>
        <w:rPr>
          <w:color w:val="1F2A38"/>
          <w:sz w:val="21"/>
          <w:szCs w:val="21"/>
        </w:rPr>
        <w:t xml:space="preserve">Las nubes propias de Atmosia, con formas procedurales.</w:t>
      </w:r>
    </w:p>
    <w:p>
      <w:pPr>
        <w:pStyle w:val="ListParagraph"/>
        <w:numPr>
          <w:ilvl w:val="0"/>
          <w:numId w:val="2"/>
        </w:numPr>
        <w:spacing w:after="90" w:line="290"/>
      </w:pPr>
      <w:r>
        <w:rPr>
          <w:color w:val="1F2A38"/>
          <w:sz w:val="21"/>
          <w:szCs w:val="21"/>
        </w:rPr>
        <w:t xml:space="preserve">Múltiples capas combinadas visualmente, sin verse como planos independientes.</w:t>
      </w:r>
    </w:p>
    <w:p>
      <w:pPr>
        <w:pStyle w:val="ListParagraph"/>
        <w:numPr>
          <w:ilvl w:val="0"/>
          <w:numId w:val="2"/>
        </w:numPr>
        <w:spacing w:after="90" w:line="290"/>
      </w:pPr>
      <w:r>
        <w:rPr>
          <w:color w:val="1F2A38"/>
          <w:sz w:val="21"/>
          <w:szCs w:val="21"/>
        </w:rPr>
        <w:t xml:space="preserve">Movimiento natural, con velocidades distintas por capa.</w:t>
      </w:r>
    </w:p>
    <w:p>
      <w:pPr>
        <w:pStyle w:val="ListParagraph"/>
        <w:numPr>
          <w:ilvl w:val="0"/>
          <w:numId w:val="2"/>
        </w:numPr>
        <w:spacing w:after="90" w:line="290"/>
      </w:pPr>
      <w:r>
        <w:rPr>
          <w:color w:val="1F2A38"/>
          <w:sz w:val="21"/>
          <w:szCs w:val="21"/>
        </w:rPr>
        <w:t xml:space="preserve">Tonalidades sutiles y diferenciadas entre capas.</w:t>
      </w:r>
    </w:p>
    <w:p>
      <w:pPr>
        <w:pStyle w:val="ListParagraph"/>
        <w:numPr>
          <w:ilvl w:val="0"/>
          <w:numId w:val="2"/>
        </w:numPr>
        <w:spacing w:after="90" w:line="290"/>
      </w:pPr>
      <w:r>
        <w:rPr>
          <w:color w:val="1F2A38"/>
          <w:sz w:val="21"/>
          <w:szCs w:val="21"/>
        </w:rPr>
        <w:t xml:space="preserve">Buena densidad y sensación de profundidad.</w:t>
      </w:r>
    </w:p>
    <w:p>
      <w:pPr>
        <w:pStyle w:val="ListParagraph"/>
        <w:numPr>
          <w:ilvl w:val="0"/>
          <w:numId w:val="2"/>
        </w:numPr>
        <w:spacing w:after="90" w:line="290"/>
      </w:pPr>
      <w:r>
        <w:rPr>
          <w:color w:val="1F2A38"/>
          <w:sz w:val="21"/>
          <w:szCs w:val="21"/>
        </w:rPr>
        <w:t xml:space="preserve">Culling funcionando sin popping evidente (incluido el fade vertical).</w:t>
      </w:r>
    </w:p>
    <w:p>
      <w:pPr>
        <w:pStyle w:val="ListParagraph"/>
        <w:numPr>
          <w:ilvl w:val="0"/>
          <w:numId w:val="2"/>
        </w:numPr>
        <w:spacing w:after="90" w:line="290"/>
      </w:pPr>
      <w:r>
        <w:rPr>
          <w:color w:val="1F2A38"/>
          <w:sz w:val="21"/>
          <w:szCs w:val="21"/>
        </w:rPr>
        <w:t xml:space="preserve">LOD por distancia y por capa, con transiciones poco perceptibles.</w:t>
      </w:r>
    </w:p>
    <w:p>
      <w:pPr>
        <w:pStyle w:val="ListParagraph"/>
        <w:numPr>
          <w:ilvl w:val="0"/>
          <w:numId w:val="2"/>
        </w:numPr>
        <w:spacing w:after="90" w:line="290"/>
      </w:pPr>
      <w:r>
        <w:rPr>
          <w:color w:val="1F2A38"/>
          <w:sz w:val="21"/>
          <w:szCs w:val="21"/>
        </w:rPr>
        <w:t xml:space="preserve">Caché y generación progresiva, sin congelamientos del juego.</w:t>
      </w:r>
    </w:p>
    <w:p>
      <w:pPr>
        <w:pStyle w:val="ListParagraph"/>
        <w:numPr>
          <w:ilvl w:val="0"/>
          <w:numId w:val="2"/>
        </w:numPr>
        <w:spacing w:after="90" w:line="290"/>
      </w:pPr>
      <w:r>
        <w:rPr>
          <w:color w:val="1F2A38"/>
          <w:sz w:val="21"/>
          <w:szCs w:val="21"/>
        </w:rPr>
        <w:t xml:space="preserve">Rendimiento medido y comparado contra vanilla con datos concretos, no estimaciones.</w:t>
      </w:r>
    </w:p>
    <w:p>
      <w:pPr>
        <w:pStyle w:val="ListParagraph"/>
        <w:numPr>
          <w:ilvl w:val="0"/>
          <w:numId w:val="2"/>
        </w:numPr>
        <w:spacing w:after="90" w:line="290"/>
      </w:pPr>
      <w:r>
        <w:rPr>
          <w:color w:val="1F2A38"/>
          <w:sz w:val="21"/>
          <w:szCs w:val="21"/>
        </w:rPr>
        <w:t xml:space="preserve">Compatibilidad verificada (o al menos evaluada) frente a los mods más comunes que tocan el render del cielo.</w:t>
      </w:r>
    </w:p>
    <w:p>
      <w:pPr>
        <w:pStyle w:val="ListParagraph"/>
        <w:numPr>
          <w:ilvl w:val="0"/>
          <w:numId w:val="2"/>
        </w:numPr>
        <w:spacing w:after="90" w:line="290"/>
      </w:pPr>
      <w:r>
        <w:rPr>
          <w:color w:val="1F2A38"/>
          <w:sz w:val="21"/>
          <w:szCs w:val="21"/>
        </w:rPr>
        <w:t xml:space="preserve">Sin artefactos de transparencia: ni recortes duros al atravesar una nube, ni capas que se ordenan mal al girar la cámara.</w:t>
      </w:r>
    </w:p>
    <w:p>
      <w:pPr>
        <w:pStyle w:val="ListParagraph"/>
        <w:numPr>
          <w:ilvl w:val="0"/>
          <w:numId w:val="2"/>
        </w:numPr>
        <w:spacing w:after="90" w:line="290"/>
      </w:pPr>
      <w:r>
        <w:rPr>
          <w:color w:val="1F2A38"/>
          <w:sz w:val="21"/>
          <w:szCs w:val="21"/>
        </w:rPr>
        <w:t xml:space="preserve">El ajuste de nubes de Minecraft respetado, incluido el valor OFF.</w:t>
      </w:r>
    </w:p>
    <w:p>
      <w:pPr>
        <w:pStyle w:val="ListParagraph"/>
        <w:numPr>
          <w:ilvl w:val="0"/>
          <w:numId w:val="2"/>
        </w:numPr>
        <w:spacing w:after="90" w:line="290"/>
      </w:pPr>
      <w:r>
        <w:rPr>
          <w:color w:val="1F2A38"/>
          <w:sz w:val="21"/>
          <w:szCs w:val="21"/>
        </w:rPr>
        <w:t xml:space="preserve">Comportamiento correcto en dimensiones sin nubes (Nether y End).</w:t>
      </w:r>
    </w:p>
    <w:p>
      <w:pPr>
        <w:spacing w:before="200"/>
      </w:pPr>
    </w:p>
    <w:p>
      <w:pPr>
        <w:pBdr>
          <w:left w:val="single" w:color="3B5D8C" w:sz="16" w:space="8"/>
        </w:pBdr>
        <w:spacing w:after="200" w:before="120" w:line="300"/>
        <w:ind w:left="420"/>
      </w:pPr>
      <w:r>
        <w:rPr>
          <w:i/>
          <w:iCs/>
          <w:color w:val="5A6472"/>
          <w:sz w:val="21"/>
          <w:szCs w:val="21"/>
        </w:rPr>
        <w:t xml:space="preserve">Esta primera versión debe ser una BASE DE RENDERIZADO sólida sobre la cual, más adelante, se construya todo el sistema meteorológico de Atmosia. El sistema meteorológico no se toca todavía: primero, unas nubes excelentes.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Página </w:t>
    </w:r>
    <w:r>
      <w:rPr>
        <w:color w:val="5A6472"/>
        <w:sz w:val="16"/>
        <w:szCs w:val="16"/>
      </w:rPr>
      <w:fldChar w:fldCharType="begin"/>
      <w:instrText xml:space="preserve">PAGE</w:instrText>
      <w:fldChar w:fldCharType="separate"/>
      <w:fldChar w:fldCharType="end"/>
    </w:r>
    <w:r>
      <w:rPr>
        <w:color w:val="5A6472"/>
        <w:sz w:val="16"/>
        <w:szCs w:val="16"/>
      </w:rPr>
      <w:t xml:space="preserve"> de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ATMOSIA — Documento de Diseño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2026-09-18T03:56:44.631Z</dcterms:created>
  <dcterms:modified xsi:type="dcterms:W3CDTF">2026-09-18T03:56:44.640Z</dcterms:modified>
</cp:coreProperties>
</file>

<file path=docProps/custom.xml><?xml version="1.0" encoding="utf-8"?>
<Properties xmlns="http://schemas.openxmlformats.org/officeDocument/2006/custom-properties" xmlns:vt="http://schemas.openxmlformats.org/officeDocument/2006/docPropsVTypes"/>
</file>