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Mysql</w:t>
      </w:r>
      <w:r>
        <w:rPr>
          <w:b/>
          <w:bCs/>
          <w:sz w:val="48"/>
          <w:szCs w:val="48"/>
        </w:rPr>
        <w:t>/jdbc/servlet/</w:t>
      </w:r>
      <w:r>
        <w:rPr>
          <w:rFonts w:hint="eastAsia"/>
          <w:b/>
          <w:bCs/>
          <w:sz w:val="48"/>
          <w:szCs w:val="48"/>
        </w:rPr>
        <w:t>阶段笔试1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eastAsia="宋体"/>
          <w:sz w:val="18"/>
          <w:szCs w:val="21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一、单选题（</w:t>
      </w:r>
      <w:r>
        <w:rPr>
          <w:rFonts w:hint="eastAsia"/>
          <w:b/>
          <w:bCs/>
          <w:sz w:val="24"/>
          <w:szCs w:val="24"/>
        </w:rPr>
        <w:t>共20题每题1分</w:t>
      </w:r>
      <w:r>
        <w:rPr>
          <w:rFonts w:hint="eastAsia"/>
          <w:b/>
          <w:bCs/>
          <w:sz w:val="40"/>
          <w:szCs w:val="40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. 一个servlet的生命周期不包括（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 xml:space="preserve"> ）方法?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A.init()方法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B.invalidate()方法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C.service()方法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D.destroy()方法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下面对jdbc api描述错误的是（ 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A.DriverManager接口的getConnection()方法可以建立和数据库的连接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B.Connection接口的createStatement()方法可以创建一个Statement对象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C.Statement接口的executeQuery()方法可以发送select语句给数据库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D.ResultSet接口表示执行insert语句后得到的结果集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下面有关Servlet的描述错误的是（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一个Servlet就是Java中的一个类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Servlet是位于Web 服务器内部的服务器端的Java应用程序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Servlet可以由客户端的浏览器解释执行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加载Servlet的Web服务器必须包含支持Servlet的Java虚拟机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SQL语言允许使用通配符进行字符串匹配的操作，其中‘%’可以表示（  ）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零个字符    B、1个字符    C、多个字符    D、以上都可以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关于右外连接查询的说法不正确的是()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A、两表进行右外连接查询和左外连接查询查询出的结果都是一样的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B、右外连接查询是以右侧的表为主表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C、右外连接查询可以和左外连接查询相互转换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右外连接查询查询时右表中的记录会全部显示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支持主外键,索引及事务的存储引擎为是(</w:t>
      </w:r>
      <w:r>
        <w:rPr>
          <w:rFonts w:hint="default" w:ascii="宋体" w:hAnsi="宋体" w:cs="宋体"/>
          <w:sz w:val="24"/>
        </w:rPr>
        <w:t>  )</w:t>
      </w:r>
      <w:r>
        <w:rPr>
          <w:rFonts w:hint="default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 xml:space="preserve">A.MYISAM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 xml:space="preserve">B.INNODB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 xml:space="preserve">C.MEMORY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>D.CHARACTER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有订单表orders，包含用户信息userid, 产品信息 productid, 以下（  ）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语句能够返回至少被订购过两回的productid?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select productid from orders where count(productid)</w:t>
      </w:r>
      <w:r>
        <w:rPr>
          <w:rFonts w:hint="eastAsia" w:ascii="宋体" w:hAnsi="宋体" w:cs="宋体"/>
          <w:sz w:val="24"/>
          <w:lang w:val="en-US" w:eastAsia="zh-CN"/>
        </w:rPr>
        <w:t>&gt;</w:t>
      </w:r>
      <w:r>
        <w:rPr>
          <w:rFonts w:hint="default" w:ascii="宋体" w:hAnsi="宋体" w:cs="宋体"/>
          <w:sz w:val="24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42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select productid from orders where max(productid)</w:t>
      </w:r>
      <w:r>
        <w:rPr>
          <w:rFonts w:hint="eastAsia" w:ascii="宋体" w:hAnsi="宋体" w:cs="宋体"/>
          <w:sz w:val="24"/>
          <w:lang w:val="en-US" w:eastAsia="zh-CN"/>
        </w:rPr>
        <w:t>&gt;</w:t>
      </w:r>
      <w:r>
        <w:rPr>
          <w:rFonts w:hint="default" w:ascii="宋体" w:hAnsi="宋体" w:cs="宋体"/>
          <w:sz w:val="24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C. select productid from orders where having count(productid)</w:t>
      </w:r>
      <w:r>
        <w:rPr>
          <w:rFonts w:hint="eastAsia" w:ascii="宋体" w:hAnsi="宋体" w:cs="宋体"/>
          <w:sz w:val="24"/>
          <w:lang w:val="en-US" w:eastAsia="zh-CN"/>
        </w:rPr>
        <w:t>&gt;</w:t>
      </w:r>
      <w:r>
        <w:rPr>
          <w:rFonts w:hint="default" w:ascii="宋体" w:hAnsi="宋体" w:cs="宋体"/>
          <w:sz w:val="24"/>
          <w:lang w:val="en-US" w:eastAsia="zh-CN"/>
        </w:rPr>
        <w:t xml:space="preserve">1 group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by productid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D.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  <w:lang w:val="en-US" w:eastAsia="zh-CN"/>
        </w:rPr>
        <w:t xml:space="preserve">select productid from orders group by productid having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default" w:ascii="宋体" w:hAnsi="宋体" w:cs="宋体"/>
          <w:sz w:val="24"/>
          <w:lang w:val="en-US" w:eastAsia="zh-CN"/>
        </w:rPr>
        <w:t>count(productid)</w:t>
      </w:r>
      <w:r>
        <w:rPr>
          <w:rFonts w:hint="eastAsia" w:ascii="宋体" w:hAnsi="宋体" w:cs="宋体"/>
          <w:sz w:val="24"/>
          <w:lang w:val="en-US" w:eastAsia="zh-CN"/>
        </w:rPr>
        <w:t xml:space="preserve">&gt; </w:t>
      </w:r>
      <w:r>
        <w:rPr>
          <w:rFonts w:hint="default" w:ascii="宋体" w:hAnsi="宋体" w:cs="宋体"/>
          <w:sz w:val="24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mysql中唯一索引的关键字是(</w:t>
      </w:r>
      <w:r>
        <w:rPr>
          <w:rFonts w:hint="default" w:ascii="宋体" w:hAnsi="宋体" w:cs="宋体"/>
          <w:sz w:val="24"/>
        </w:rPr>
        <w:t>  )</w:t>
      </w:r>
      <w:r>
        <w:rPr>
          <w:rFonts w:hint="default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>A. fulltext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</w:rPr>
        <w:t xml:space="preserve">index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>B.only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</w:rPr>
        <w:t xml:space="preserve">index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>C.</w:t>
      </w:r>
      <w:r>
        <w:rPr>
          <w:rFonts w:hint="default" w:ascii="宋体" w:hAnsi="宋体" w:cs="宋体"/>
          <w:sz w:val="24"/>
        </w:rPr>
        <w:fldChar w:fldCharType="begin"/>
      </w:r>
      <w:r>
        <w:rPr>
          <w:rFonts w:hint="default" w:ascii="宋体" w:hAnsi="宋体" w:cs="宋体"/>
          <w:sz w:val="24"/>
        </w:rPr>
        <w:instrText xml:space="preserve"> HYPERLINK "https://so.csdn.net/so/search?q=unique&amp;spm=1001.2101.3001.7020" \t "https://blog.csdn.net/qq_40003309/article/details/_blank" </w:instrText>
      </w:r>
      <w:r>
        <w:rPr>
          <w:rFonts w:hint="default" w:ascii="宋体" w:hAnsi="宋体" w:cs="宋体"/>
          <w:sz w:val="24"/>
        </w:rPr>
        <w:fldChar w:fldCharType="separate"/>
      </w:r>
      <w:r>
        <w:rPr>
          <w:rFonts w:hint="default" w:ascii="宋体" w:hAnsi="宋体" w:cs="宋体"/>
          <w:sz w:val="24"/>
        </w:rPr>
        <w:t>unique</w:t>
      </w:r>
      <w:r>
        <w:rPr>
          <w:rFonts w:hint="default" w:ascii="宋体" w:hAnsi="宋体" w:cs="宋体"/>
          <w:sz w:val="24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</w:rPr>
        <w:t xml:space="preserve">index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</w:rPr>
        <w:t>D.index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firstLine="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JDBC中，用于表示数据库连接的对象是？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（ 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PreparedStatement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DriverManager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Connection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Statement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从HTTP请求中，获得请求参数，应该调用哪个方法?正确答案：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()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A、调用HttpServletRequest对象的getAttribute方法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B、调用ServletContext对象的getAttribute方法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C、调用HttpServletRequest对象的getParameter方法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D、调用HttpSession的getParameter方法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以下语句错误的是(   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 alter table emp delete column addcolumn;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 alter table emp modify column addcolumn char(10);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C．alter table emp change addcolumn  addcolumn int;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 alter table emp add column addcolumn int;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若要在基本表S中增加一列CN（课程名），可用(    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A．ADD TABLE S ALTER（CN CHAR（８））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B．ALTER TABLE S ADD（CN CHAR（８））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C．ADD TABLE S（CN CHAR（８））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D．ALTER TABLE S （ADD CN CHAR（８））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创建视图的命令是(     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alter view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alter table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create table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create view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SQL语言集数据查询、数据操纵、数据定义和数据控制功能于一体，其中，CREATE、DROP、ALTER语句是实现哪种功能(      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A．数据操纵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B．数据控制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C．数据定义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D．数据查询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下列哪些语句对主键的说明正确(     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A．主键可重复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B．主键不唯一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C．在数据表中的唯一索引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D．主键用foreign key修饰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按照姓名升序序排列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（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 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A．ORDER BY NAME ASC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B．ORDER BY  ASC NAME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ORDER BY NAME DESC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 w:firstLine="42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D．ORDER BY DESC NAME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设有一个关系：DEPT（DNO，DNAME,LOC），如果要找出倒数第三个字母为W，并且至少包含4个字母的DNAME，则查询条件子句应写成WHERE DNAME LIKE （ ） 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‘_ _ W _ %’   B.‘_ % W _ _’   C. ‘_ W _ _’   D. ‘_ W _ %’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having  , where , group by 的正确执行顺序是（ 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A、having,where,group by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B、group by,having,where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C、where,having,group by 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where ,group by,having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JavaBean的scope取什么值可使该javabean被多个用户共享，即和web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应用有相同的生命周期?（   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A.page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B.request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C.session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D.application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如何统计最高分&gt;80的学科(      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A．SELECT MAX(成绩)  FROM A GROUP BY学科  HAVING MAX(成绩)&gt;80;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B．SELECT学科  FROM A GROUP BY学科  HAVING成绩&gt;80;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C．SELECT学科  FROM A GROUP BY学科  HAVING MAX(成绩)&gt;80;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D．SELECT学科  FROM A GROUP BY学科 WHERE MAX(成绩)&gt;80;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eastAsia="宋体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二、多 选题（</w:t>
      </w:r>
      <w:r>
        <w:rPr>
          <w:rFonts w:hint="eastAsia"/>
          <w:b/>
          <w:bCs/>
          <w:sz w:val="32"/>
          <w:szCs w:val="32"/>
        </w:rPr>
        <w:t>共</w:t>
      </w:r>
      <w:r>
        <w:rPr>
          <w:rFonts w:hint="eastAsia"/>
          <w:b/>
          <w:bCs/>
          <w:sz w:val="32"/>
          <w:szCs w:val="32"/>
          <w:lang w:val="en-US" w:eastAsia="zh-CN"/>
        </w:rPr>
        <w:t>1</w:t>
      </w:r>
      <w:r>
        <w:rPr>
          <w:rFonts w:hint="eastAsia"/>
          <w:b/>
          <w:bCs/>
          <w:sz w:val="32"/>
          <w:szCs w:val="32"/>
        </w:rPr>
        <w:t>0题每题</w:t>
      </w: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/>
          <w:b/>
          <w:bCs/>
          <w:sz w:val="32"/>
          <w:szCs w:val="32"/>
        </w:rPr>
        <w:t>分</w:t>
      </w:r>
      <w:r>
        <w:rPr>
          <w:rFonts w:hint="eastAsia"/>
          <w:b/>
          <w:bCs/>
          <w:sz w:val="48"/>
          <w:szCs w:val="48"/>
          <w:lang w:val="en-US" w:eastAsia="zh-CN"/>
        </w:rPr>
        <w:t>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00"/>
          <w:shd w:val="clear" w:color="auto" w:fill="FFFFFF"/>
          <w:lang w:val="en-US" w:eastAsia="zh-CN"/>
        </w:rPr>
        <w:t>1.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关于where和having子句说法正确的有？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A、WHERE子句可用于限制行和组。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B、WHERE子句只能用于限制行。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C、HAVING子句可用于限制行和组。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D、HAVING子句只能用于限制组。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E、如果查询使用HAVING子句，则不能在查询中使用WHERE子句。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Chars="0" w:right="0" w:rightChars="0"/>
        <w:jc w:val="left"/>
        <w:textAlignment w:val="auto"/>
        <w:rPr>
          <w:rFonts w:hint="eastAsia"/>
          <w:color w:val="000000"/>
          <w:shd w:val="clear" w:color="auto" w:fill="FFFFFF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F、HAVING子句不能在子查询中使用</w:t>
      </w:r>
      <w:r>
        <w:rPr>
          <w:rFonts w:hint="eastAsia"/>
          <w:color w:val="000000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下列关于cookie 和session 的区别描述正确的是（）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60" w:firstLineChars="15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A、cookie数据存放在客户的本地上，session数据放在服务器上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60" w:firstLineChars="15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B、单个cookie保存的数据不能超过4K，很多浏览器都限制一个站点最多保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存20个cookie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60" w:firstLineChars="15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C、cookie安全级别低于session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D、cookie必须依赖与session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leftChars="0" w:right="0" w:firstLine="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下面关于JSP作用域对象的说法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正确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的是（）。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300" w:lineRule="exact"/>
        <w:ind w:left="24" w:leftChars="0" w:right="0" w:rightChars="0" w:firstLine="42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A. request对象可以得到请求中的参数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300" w:lineRule="exact"/>
        <w:ind w:right="0" w:rightChars="0" w:firstLine="42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B. sesson对象可以保存用户信息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right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C. application对象可以被多个应用共享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right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 作域范围从小到大是request、session、application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00" w:lineRule="exact"/>
        <w:ind w:left="0" w:right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以下选项关于PreparedStatement的说法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正确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的是（）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A.PreparedStatement继承了Statement ，可以执行预编译的SQL语句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B.PreparedStatement可以有效的防止SQL注入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C.PreparedStatement只能执行带问号占位符的预编译SQL，不能执行SQL语句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D.PreparedStatement可以存储预编译的SQL语句，从而提升执行效率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以下选项中有关Connection描述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正确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的是（）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A.Connection是Java程序与数据库建立的连接对象，这个对象只能用来连接数据库，不能执行SQL语句。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B.JDBC的数据库事务控制要靠Connection对象完成。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C.Connection对象使用完毕后要及时关闭，否则会对数据库造成负担。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D.只用MySQL和Oracle数据库的JDBC程序需要创建Connection对象，其他数据库的JDBC程序不用创建Connection对象就可以执行CRUD操作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下列选项有关ResultSet说法错误的是（）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A.ResultSet是查询结果集对象，如果JDBC执行查询语句没有查询到数据，那 么ResultSet将会是null值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B.判断ResultSet是否存在查询结果集，可以调用它的next()方法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C.如果Connection对象关闭，那么ResultSet也无法使用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D.ResultSet有一个记录指针，指针所指的数据行叫做当前数据行，初始状态下记录指针指向第一条记录。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下面关于索引描述中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正确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的一项是(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  </w:t>
      </w:r>
      <w:bookmarkStart w:id="0" w:name="_GoBack"/>
      <w:bookmarkEnd w:id="0"/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A.索引可以提高数据查询的速度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B.索引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降低数据的插入速度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C.innodb存储引擎支持全文索引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D.删除索引的命令是drop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以下哪些是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mysql中的约束(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检查约束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B.默认约束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C.非空约束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D.唯一约束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在mysql数据库中，关于delete和truncate说法正确的有（）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delete 可以添加删除条件，truncate 不可以。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delete 可以返回受影响的行数，truncate 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delete 效率较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高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，truncate 效率较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低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Delete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truncate 删除后可以回滚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Char和Varchar 的说法错误的是（）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CHAR长度可变，范围 1~255。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VARCHAR 长度可变，范围 1~65535。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VARCHAR存取速度稍慢，但节约空间。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CHAR存取速度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慢</w: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也</w: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  <w:t>浪费空间。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</w:pPr>
      <w:r>
        <w:rPr>
          <w:rFonts w:hint="eastAsia"/>
          <w:b/>
          <w:bCs/>
          <w:sz w:val="32"/>
          <w:szCs w:val="32"/>
        </w:rPr>
        <w:t>三、简答题（共6题每题10分）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1. GET和POST方法有什么区别？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写出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drop、delete 与 truncate 的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语法格式和</w:t>
      </w: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区别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说出servlet生命周期?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  <w:t>JDBC中的Statement 和PreparedStatement的区别？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代码题：</w:t>
      </w:r>
      <w:r>
        <w:rPr>
          <w:rFonts w:hint="eastAsia" w:ascii="宋体" w:hAnsi="宋体" w:cs="宋体"/>
          <w:b/>
          <w:bCs/>
          <w:sz w:val="24"/>
        </w:rPr>
        <w:t>手写实现如下功能:Servlet中如何获取表单提交的数据?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cs="宋体"/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153035</wp:posOffset>
                </wp:positionV>
                <wp:extent cx="5191760" cy="2497455"/>
                <wp:effectExtent l="0" t="0" r="889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5845" y="3656965"/>
                          <a:ext cx="5191760" cy="24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4598670" cy="2356485"/>
                                  <wp:effectExtent l="0" t="0" r="11430" b="5715"/>
                                  <wp:docPr id="6" name="图片 6" descr="1685433972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168543397278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8670" cy="2356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5pt;margin-top:12.05pt;height:196.65pt;width:408.8pt;z-index:251658240;mso-width-relative:page;mso-height-relative:page;" fillcolor="#FFFFFF [3201]" filled="t" stroked="f" coordsize="21600,21600" o:gfxdata="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hamP3WAAAACgEAAA8AAAAAAAAAAQAgAAAAIgAA&#10;AGRycy9kb3ducmV2LnhtbFBLAQIUABQAAAAIAIdO4kAPwvnLQwIAAE4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4598670" cy="2356485"/>
                            <wp:effectExtent l="0" t="0" r="11430" b="5715"/>
                            <wp:docPr id="6" name="图片 6" descr="16854339727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168543397278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8670" cy="2356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宋体" w:hAnsi="宋体" w:eastAsia="宋体" w:cs="宋体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rPr>
          <w:rFonts w:hint="default" w:ascii="宋体" w:hAnsi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-SA"/>
        </w:rPr>
        <w:t>代码题：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有一个关于公司员工信息的数据库empinfo。部门表和员工基本信息表是其中的两个表，表中信息如下：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部门表depts （ dept_id、dept_name、description）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说明：dept_id 部门编号 dept_name 部门名称 description 部门描述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员工表employees（id、name、gender、dept_id、join_time、salary、address、age、des）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说明：id员工号 name员工姓名gender性别 dept_id所在部门join_time加入时间salary工资 address地址 age年龄des描述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firstLine="420" w:firstLineChars="0"/>
        <w:jc w:val="both"/>
        <w:textAlignment w:val="auto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分析各个表之间的关系（主外键引用关系），写出建表语句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firstLine="420" w:firstLine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查询除了名字叫张三以外的员工的记录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 w:firstLine="420" w:firstLineChars="0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查询薪水在2000-5000之间的员工记录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lang w:eastAsia="zh-CN"/>
      </w:rPr>
    </w:pPr>
    <w:r>
      <w:rPr>
        <w:sz w:val="18"/>
      </w:rPr>
      <w:pict>
        <v:shape id="PowerPlusWaterMarkObject78023" o:spid="_x0000_s4097" o:spt="136" type="#_x0000_t136" style="position:absolute;left:0pt;height:83.15pt;width:504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8982f" focussize="0,0"/>
          <v:stroke on="f"/>
          <v:imagedata o:title=""/>
          <o:lock v:ext="edit" aspectratio="t"/>
          <v:textpath on="t" fitshape="t" fitpath="t" trim="t" xscale="f" string="严禁在卷子上写字" style="font-family:微软雅黑;font-size:36pt;v-same-letter-heights:f;v-text-align:center;"/>
        </v:shape>
      </w:pict>
    </w:r>
    <w:r>
      <w:rPr>
        <w:rFonts w:hint="eastAsia" w:eastAsia="宋体"/>
        <w:lang w:eastAsia="zh-CN"/>
      </w:rPr>
      <w:drawing>
        <wp:inline distT="0" distB="0" distL="114300" distR="114300">
          <wp:extent cx="3813810" cy="906145"/>
          <wp:effectExtent l="0" t="0" r="15240" b="0"/>
          <wp:docPr id="2" name="图片 2" descr="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3810" cy="906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D464E"/>
    <w:multiLevelType w:val="singleLevel"/>
    <w:tmpl w:val="8FCD4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5383409"/>
    <w:multiLevelType w:val="singleLevel"/>
    <w:tmpl w:val="A5383409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D095D815"/>
    <w:multiLevelType w:val="singleLevel"/>
    <w:tmpl w:val="D095D81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975BE9B"/>
    <w:multiLevelType w:val="singleLevel"/>
    <w:tmpl w:val="D975BE9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DE4CD6E6"/>
    <w:multiLevelType w:val="singleLevel"/>
    <w:tmpl w:val="DE4CD6E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F5BD3BE"/>
    <w:multiLevelType w:val="singleLevel"/>
    <w:tmpl w:val="FF5BD3BE"/>
    <w:lvl w:ilvl="0" w:tentative="0">
      <w:start w:val="1"/>
      <w:numFmt w:val="upperLetter"/>
      <w:suff w:val="nothing"/>
      <w:lvlText w:val="%1、"/>
      <w:lvlJc w:val="left"/>
      <w:pPr>
        <w:ind w:left="420"/>
      </w:pPr>
    </w:lvl>
  </w:abstractNum>
  <w:abstractNum w:abstractNumId="6">
    <w:nsid w:val="02723995"/>
    <w:multiLevelType w:val="singleLevel"/>
    <w:tmpl w:val="0272399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5BDA4E2"/>
    <w:multiLevelType w:val="singleLevel"/>
    <w:tmpl w:val="25BDA4E2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3C7D78BC"/>
    <w:multiLevelType w:val="singleLevel"/>
    <w:tmpl w:val="3C7D78BC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426E7354"/>
    <w:multiLevelType w:val="singleLevel"/>
    <w:tmpl w:val="426E7354"/>
    <w:lvl w:ilvl="0" w:tentative="0">
      <w:start w:val="2"/>
      <w:numFmt w:val="decimal"/>
      <w:suff w:val="space"/>
      <w:lvlText w:val="%1."/>
      <w:lvlJc w:val="left"/>
      <w:pPr>
        <w:ind w:left="420"/>
      </w:pPr>
    </w:lvl>
  </w:abstractNum>
  <w:abstractNum w:abstractNumId="10">
    <w:nsid w:val="4BB061CD"/>
    <w:multiLevelType w:val="singleLevel"/>
    <w:tmpl w:val="4BB061CD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5046362B"/>
    <w:multiLevelType w:val="singleLevel"/>
    <w:tmpl w:val="5046362B"/>
    <w:lvl w:ilvl="0" w:tentative="0">
      <w:start w:val="4"/>
      <w:numFmt w:val="upperLetter"/>
      <w:suff w:val="nothing"/>
      <w:lvlText w:val="%1、"/>
      <w:lvlJc w:val="left"/>
      <w:pPr>
        <w:ind w:left="420"/>
      </w:pPr>
    </w:lvl>
  </w:abstractNum>
  <w:abstractNum w:abstractNumId="12">
    <w:nsid w:val="58DFB60A"/>
    <w:multiLevelType w:val="singleLevel"/>
    <w:tmpl w:val="58DFB60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0"/>
  </w:num>
  <w:num w:numId="9">
    <w:abstractNumId w:val="4"/>
  </w:num>
  <w:num w:numId="10">
    <w:abstractNumId w:val="12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lZTEzODA0NTk1ZjdkMjMxMTM2MmZlOGY3ZDJkZmQifQ=="/>
  </w:docVars>
  <w:rsids>
    <w:rsidRoot w:val="658C61C6"/>
    <w:rsid w:val="00262C80"/>
    <w:rsid w:val="03FF251F"/>
    <w:rsid w:val="04D35833"/>
    <w:rsid w:val="078A5047"/>
    <w:rsid w:val="0A7743D4"/>
    <w:rsid w:val="0D810A8B"/>
    <w:rsid w:val="0F7B0029"/>
    <w:rsid w:val="15A15DEA"/>
    <w:rsid w:val="1C3825BF"/>
    <w:rsid w:val="1D66603E"/>
    <w:rsid w:val="1DCD348A"/>
    <w:rsid w:val="2405415B"/>
    <w:rsid w:val="278D678C"/>
    <w:rsid w:val="2A2C62F8"/>
    <w:rsid w:val="2AE7493A"/>
    <w:rsid w:val="2CC943FF"/>
    <w:rsid w:val="34CE1050"/>
    <w:rsid w:val="367B0D63"/>
    <w:rsid w:val="370651CE"/>
    <w:rsid w:val="39157E74"/>
    <w:rsid w:val="3E4203B0"/>
    <w:rsid w:val="403C3DFF"/>
    <w:rsid w:val="408C19F2"/>
    <w:rsid w:val="416E0C62"/>
    <w:rsid w:val="41BE26AC"/>
    <w:rsid w:val="46CB122B"/>
    <w:rsid w:val="47B642E3"/>
    <w:rsid w:val="4DBC43EE"/>
    <w:rsid w:val="4E5023CF"/>
    <w:rsid w:val="502D5411"/>
    <w:rsid w:val="540C500F"/>
    <w:rsid w:val="58E8110F"/>
    <w:rsid w:val="596B3AC4"/>
    <w:rsid w:val="5B760390"/>
    <w:rsid w:val="62A64577"/>
    <w:rsid w:val="638F16E1"/>
    <w:rsid w:val="64827C3A"/>
    <w:rsid w:val="6509385A"/>
    <w:rsid w:val="658C61C6"/>
    <w:rsid w:val="65B45F20"/>
    <w:rsid w:val="6AF341FF"/>
    <w:rsid w:val="6B2850E1"/>
    <w:rsid w:val="6CB518D3"/>
    <w:rsid w:val="6DE078B4"/>
    <w:rsid w:val="72A544F5"/>
    <w:rsid w:val="76BE79F3"/>
    <w:rsid w:val="7BB862D0"/>
    <w:rsid w:val="7D180452"/>
    <w:rsid w:val="7DC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2290</Words>
  <Characters>4279</Characters>
  <Lines>0</Lines>
  <Paragraphs>0</Paragraphs>
  <TotalTime>2</TotalTime>
  <ScaleCrop>false</ScaleCrop>
  <LinksUpToDate>false</LinksUpToDate>
  <CharactersWithSpaces>4759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2023-02-22T08:58:00Z</dcterms:created>
  <dc:creator>随形。</dc:creator>
  <cp:lastModifiedBy>Administrator</cp:lastModifiedBy>
  <dcterms:modified xsi:type="dcterms:W3CDTF">2023-05-30T08:15:41Z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  <property fmtid="{D5CDD505-2E9C-101B-9397-08002B2CF9AE}" pid="3" name="ICV">
    <vt:lpwstr>25DF883F8EEC42A497473CB61CDA3C29</vt:lpwstr>
  </property>
</Properties>
</file>