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F81" w:rsidRDefault="00CD3F81" w:rsidP="00CD3F81">
      <w:pPr>
        <w:jc w:val="center"/>
        <w:rPr>
          <w:rFonts w:ascii="Times New Roman" w:hAnsi="Times New Roman" w:cs="Times New Roman"/>
          <w:sz w:val="28"/>
          <w:u w:val="single"/>
        </w:rPr>
      </w:pPr>
    </w:p>
    <w:p w:rsidR="00CD3F81" w:rsidRDefault="00CD3F81" w:rsidP="00CD3F81">
      <w:pPr>
        <w:jc w:val="center"/>
        <w:rPr>
          <w:rFonts w:ascii="Times New Roman" w:hAnsi="Times New Roman" w:cs="Times New Roman"/>
          <w:sz w:val="28"/>
          <w:u w:val="single"/>
        </w:rPr>
      </w:pPr>
    </w:p>
    <w:p w:rsidR="00CD3F81" w:rsidRDefault="00CD3F81" w:rsidP="00CD3F81">
      <w:pPr>
        <w:rPr>
          <w:rFonts w:ascii="Times New Roman" w:hAnsi="Times New Roman" w:cs="Times New Roman"/>
          <w:sz w:val="28"/>
          <w:u w:val="single"/>
        </w:rPr>
      </w:pPr>
      <w:bookmarkStart w:id="0" w:name="_GoBack"/>
      <w:r w:rsidRPr="00CD3F81">
        <w:rPr>
          <w:rFonts w:ascii="Times New Roman" w:hAnsi="Times New Roman" w:cs="Times New Roman"/>
          <w:noProof/>
          <w:sz w:val="28"/>
          <w:lang w:eastAsia="fr-FR"/>
        </w:rPr>
        <w:drawing>
          <wp:inline distT="0" distB="0" distL="0" distR="0">
            <wp:extent cx="730250" cy="730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ck Illustrated School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7" cy="73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D6399" w:rsidRDefault="008976F1" w:rsidP="00CD3F8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u w:val="single"/>
        </w:rPr>
        <w:t xml:space="preserve">Correction Géographie </w:t>
      </w:r>
      <w:r w:rsidR="002E5042" w:rsidRPr="002E5042">
        <w:rPr>
          <w:rFonts w:ascii="Times New Roman" w:hAnsi="Times New Roman" w:cs="Times New Roman"/>
          <w:sz w:val="28"/>
          <w:u w:val="single"/>
        </w:rPr>
        <w:t>Exercice classe </w:t>
      </w:r>
      <w:r w:rsidR="002E5042">
        <w:rPr>
          <w:rFonts w:ascii="Times New Roman" w:hAnsi="Times New Roman" w:cs="Times New Roman"/>
          <w:sz w:val="28"/>
        </w:rPr>
        <w:t>: 6/5</w:t>
      </w:r>
      <w:r w:rsidR="002E5042" w:rsidRPr="002E5042">
        <w:rPr>
          <w:rFonts w:ascii="Times New Roman" w:hAnsi="Times New Roman" w:cs="Times New Roman"/>
          <w:sz w:val="28"/>
          <w:vertAlign w:val="superscript"/>
        </w:rPr>
        <w:t>e</w:t>
      </w:r>
    </w:p>
    <w:p w:rsidR="002E5042" w:rsidRDefault="002E5042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 w:rsidRPr="002E5042">
        <w:rPr>
          <w:rFonts w:ascii="Times New Roman" w:hAnsi="Times New Roman" w:cs="Times New Roman"/>
          <w:sz w:val="28"/>
          <w:u w:val="single"/>
        </w:rPr>
        <w:t>Géographie :</w:t>
      </w:r>
    </w:p>
    <w:p w:rsidR="002E5042" w:rsidRDefault="002E5042" w:rsidP="002D386F">
      <w:pPr>
        <w:tabs>
          <w:tab w:val="left" w:pos="709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u w:val="single"/>
        </w:rPr>
        <w:t xml:space="preserve">Exercice1 : </w:t>
      </w:r>
      <w:r>
        <w:rPr>
          <w:rFonts w:ascii="Times New Roman" w:hAnsi="Times New Roman" w:cs="Times New Roman"/>
          <w:sz w:val="28"/>
        </w:rPr>
        <w:t>calc</w:t>
      </w:r>
      <w:r w:rsidR="00036E64">
        <w:rPr>
          <w:rFonts w:ascii="Times New Roman" w:hAnsi="Times New Roman" w:cs="Times New Roman"/>
          <w:sz w:val="28"/>
        </w:rPr>
        <w:t>ul sur la population(a) et (b)  .C</w:t>
      </w:r>
      <w:r w:rsidR="002D386F">
        <w:rPr>
          <w:rFonts w:ascii="Times New Roman" w:hAnsi="Times New Roman" w:cs="Times New Roman"/>
          <w:sz w:val="28"/>
        </w:rPr>
        <w:tab/>
      </w:r>
    </w:p>
    <w:p w:rsidR="006A37C7" w:rsidRDefault="007E202A" w:rsidP="002E5042">
      <w:pPr>
        <w:pStyle w:val="Paragraphedeliste"/>
        <w:rPr>
          <w:rFonts w:ascii="Times New Roman" w:hAnsi="Times New Roman" w:cs="Times New Roman"/>
          <w:sz w:val="28"/>
        </w:rPr>
      </w:pPr>
      <w:r w:rsidRPr="007E202A">
        <w:rPr>
          <w:rFonts w:ascii="Times New Roman" w:hAnsi="Times New Roman" w:cs="Times New Roman"/>
          <w:sz w:val="36"/>
        </w:rPr>
        <w:t>A</w:t>
      </w:r>
      <w:r w:rsidR="002E5042" w:rsidRPr="00F14543">
        <w:rPr>
          <w:rFonts w:ascii="Times New Roman" w:hAnsi="Times New Roman" w:cs="Times New Roman"/>
          <w:b/>
          <w:sz w:val="36"/>
        </w:rPr>
        <w:t>-</w:t>
      </w:r>
      <w:r w:rsidR="006A37C7">
        <w:rPr>
          <w:rFonts w:ascii="Times New Roman" w:hAnsi="Times New Roman" w:cs="Times New Roman"/>
          <w:sz w:val="28"/>
        </w:rPr>
        <w:t>Calculons</w:t>
      </w:r>
      <w:r w:rsidR="00D57CA8">
        <w:rPr>
          <w:rFonts w:ascii="Times New Roman" w:hAnsi="Times New Roman" w:cs="Times New Roman"/>
          <w:sz w:val="28"/>
        </w:rPr>
        <w:t xml:space="preserve"> la densit</w:t>
      </w:r>
      <w:r w:rsidR="006A37C7">
        <w:rPr>
          <w:rFonts w:ascii="Times New Roman" w:hAnsi="Times New Roman" w:cs="Times New Roman"/>
          <w:sz w:val="28"/>
        </w:rPr>
        <w:t xml:space="preserve">é de la région de Thiès </w:t>
      </w:r>
      <w:r w:rsidR="00030ADE">
        <w:rPr>
          <w:rFonts w:ascii="Times New Roman" w:hAnsi="Times New Roman" w:cs="Times New Roman"/>
          <w:sz w:val="28"/>
        </w:rPr>
        <w:t>en 2005 et celle Ziguinchor en 2019</w:t>
      </w:r>
      <w:r w:rsidR="006A37C7">
        <w:rPr>
          <w:rFonts w:ascii="Times New Roman" w:hAnsi="Times New Roman" w:cs="Times New Roman"/>
          <w:sz w:val="28"/>
        </w:rPr>
        <w:t>.</w:t>
      </w:r>
    </w:p>
    <w:p w:rsidR="006A37C7" w:rsidRPr="002E2162" w:rsidRDefault="00F14543" w:rsidP="002E5042">
      <w:pPr>
        <w:pStyle w:val="Paragraphedeliste"/>
        <w:rPr>
          <w:rFonts w:ascii="Times New Roman" w:hAnsi="Times New Roman" w:cs="Times New Roman"/>
          <w:b/>
          <w:sz w:val="32"/>
          <w:lang w:val="en-US"/>
        </w:rPr>
      </w:pPr>
      <w:r w:rsidRPr="008976F1">
        <w:rPr>
          <w:rFonts w:ascii="Times New Roman" w:hAnsi="Times New Roman" w:cs="Times New Roman"/>
          <w:b/>
          <w:sz w:val="32"/>
        </w:rPr>
        <w:t xml:space="preserve"> </w:t>
      </w:r>
      <w:r w:rsidR="006A37C7" w:rsidRPr="002E2162">
        <w:rPr>
          <w:rFonts w:ascii="Times New Roman" w:hAnsi="Times New Roman" w:cs="Times New Roman"/>
          <w:b/>
          <w:sz w:val="32"/>
          <w:lang w:val="en-US"/>
        </w:rPr>
        <w:t>Densité</w:t>
      </w:r>
      <m:oMath>
        <m:r>
          <m:rPr>
            <m:sty m:val="b"/>
          </m:rPr>
          <w:rPr>
            <w:rFonts w:ascii="Cambria Math" w:hAnsi="Cambria Math" w:cs="Cambria Math"/>
            <w:sz w:val="32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b/>
                <w:sz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  <w:sz w:val="32"/>
                <w:lang w:val="en-US"/>
              </w:rPr>
              <m:t>population totale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</w:rPr>
              <m:t>superficie</m:t>
            </m:r>
          </m:den>
        </m:f>
      </m:oMath>
      <w:r w:rsidRPr="002E2162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="006A37C7" w:rsidRPr="002E2162">
        <w:rPr>
          <w:rFonts w:ascii="Times New Roman" w:hAnsi="Times New Roman" w:cs="Times New Roman"/>
          <w:b/>
          <w:sz w:val="32"/>
          <w:lang w:val="en-US"/>
        </w:rPr>
        <w:t>=</w:t>
      </w:r>
      <w:r w:rsidRPr="002E2162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="006A37C7" w:rsidRPr="002E2162">
        <w:rPr>
          <w:rFonts w:ascii="Times New Roman" w:hAnsi="Times New Roman" w:cs="Times New Roman"/>
          <w:b/>
          <w:sz w:val="32"/>
          <w:lang w:val="en-US"/>
        </w:rPr>
        <w:t>ht</w:t>
      </w:r>
      <w:r w:rsidR="00CD3F81">
        <w:rPr>
          <w:rFonts w:ascii="Times New Roman" w:hAnsi="Times New Roman" w:cs="Times New Roman"/>
          <w:b/>
          <w:sz w:val="32"/>
          <w:lang w:val="en-US"/>
        </w:rPr>
        <w:t>b</w:t>
      </w:r>
      <w:r w:rsidR="006A37C7" w:rsidRPr="002E2162">
        <w:rPr>
          <w:rFonts w:ascii="Times New Roman" w:hAnsi="Times New Roman" w:cs="Times New Roman"/>
          <w:b/>
          <w:sz w:val="32"/>
          <w:lang w:val="en-US"/>
        </w:rPr>
        <w:t>s</w:t>
      </w:r>
      <w:proofErr w:type="spellEnd"/>
      <w:r w:rsidR="006A37C7" w:rsidRPr="002E2162">
        <w:rPr>
          <w:rFonts w:ascii="Times New Roman" w:hAnsi="Times New Roman" w:cs="Times New Roman"/>
          <w:b/>
          <w:sz w:val="32"/>
          <w:lang w:val="en-US"/>
        </w:rPr>
        <w:t>/km</w:t>
      </w:r>
      <w:r w:rsidR="006A37C7" w:rsidRPr="002E2162">
        <w:rPr>
          <w:rFonts w:ascii="Times New Roman" w:hAnsi="Times New Roman" w:cs="Times New Roman"/>
          <w:b/>
          <w:sz w:val="32"/>
          <w:vertAlign w:val="superscript"/>
          <w:lang w:val="en-US"/>
        </w:rPr>
        <w:t>2</w:t>
      </w:r>
    </w:p>
    <w:p w:rsidR="00FB74D6" w:rsidRPr="002E2162" w:rsidRDefault="00FB74D6" w:rsidP="002E5042">
      <w:pPr>
        <w:pStyle w:val="Paragraphedeliste"/>
        <w:rPr>
          <w:rFonts w:ascii="Times New Roman" w:hAnsi="Times New Roman" w:cs="Times New Roman"/>
          <w:sz w:val="28"/>
          <w:lang w:val="en-US"/>
        </w:rPr>
      </w:pPr>
    </w:p>
    <w:p w:rsidR="00FB74D6" w:rsidRDefault="006A37C7" w:rsidP="002E5042">
      <w:pPr>
        <w:pStyle w:val="Paragraphedeliste"/>
        <w:rPr>
          <w:rFonts w:ascii="Times New Roman" w:hAnsi="Times New Roman" w:cs="Times New Roman"/>
          <w:sz w:val="28"/>
        </w:rPr>
      </w:pPr>
      <w:r w:rsidRPr="006A37C7">
        <w:rPr>
          <w:rFonts w:ascii="Times New Roman" w:hAnsi="Times New Roman" w:cs="Times New Roman"/>
          <w:sz w:val="28"/>
        </w:rPr>
        <w:t xml:space="preserve">-La densité de </w:t>
      </w:r>
      <w:r w:rsidR="00FB74D6" w:rsidRPr="006A37C7">
        <w:rPr>
          <w:rFonts w:ascii="Times New Roman" w:hAnsi="Times New Roman" w:cs="Times New Roman"/>
          <w:sz w:val="28"/>
        </w:rPr>
        <w:t>Thiès</w:t>
      </w:r>
      <w:r w:rsidRPr="006A37C7">
        <w:rPr>
          <w:rFonts w:ascii="Times New Roman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1385058hts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6670km2</m:t>
            </m:r>
          </m:den>
        </m:f>
      </m:oMath>
      <w:r>
        <w:rPr>
          <w:rFonts w:ascii="Times New Roman" w:hAnsi="Times New Roman" w:cs="Times New Roman"/>
          <w:sz w:val="28"/>
        </w:rPr>
        <w:t xml:space="preserve"> = 207,65hts/km</w:t>
      </w:r>
      <w:r>
        <w:rPr>
          <w:rFonts w:ascii="Times New Roman" w:hAnsi="Times New Roman" w:cs="Times New Roman"/>
          <w:sz w:val="28"/>
          <w:vertAlign w:val="superscript"/>
        </w:rPr>
        <w:t>2</w:t>
      </w:r>
      <w:r>
        <w:rPr>
          <w:rFonts w:ascii="Times New Roman" w:hAnsi="Times New Roman" w:cs="Times New Roman"/>
          <w:sz w:val="28"/>
        </w:rPr>
        <w:t xml:space="preserve">      </w:t>
      </w:r>
    </w:p>
    <w:p w:rsidR="00FB74D6" w:rsidRDefault="00FB74D6" w:rsidP="002E5042">
      <w:pPr>
        <w:pStyle w:val="Paragraphedeliste"/>
        <w:rPr>
          <w:rFonts w:ascii="Times New Roman" w:hAnsi="Times New Roman" w:cs="Times New Roman"/>
          <w:sz w:val="28"/>
        </w:rPr>
      </w:pPr>
    </w:p>
    <w:p w:rsidR="002E5042" w:rsidRPr="002E2162" w:rsidRDefault="00FB74D6" w:rsidP="002E5042">
      <w:pPr>
        <w:pStyle w:val="Paragraphedeliste"/>
        <w:rPr>
          <w:rFonts w:ascii="Times New Roman" w:hAnsi="Times New Roman" w:cs="Times New Roman"/>
          <w:sz w:val="28"/>
        </w:rPr>
      </w:pPr>
      <w:r w:rsidRPr="002E2162">
        <w:rPr>
          <w:rFonts w:ascii="Times New Roman" w:hAnsi="Times New Roman" w:cs="Times New Roman"/>
          <w:sz w:val="28"/>
        </w:rPr>
        <w:t>-La densité de Ziguinchor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400570hts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7352km2</m:t>
            </m:r>
          </m:den>
        </m:f>
      </m:oMath>
      <w:r w:rsidR="00F14543" w:rsidRPr="002E2162">
        <w:rPr>
          <w:rFonts w:ascii="Times New Roman" w:hAnsi="Times New Roman" w:cs="Times New Roman"/>
          <w:sz w:val="28"/>
        </w:rPr>
        <w:t xml:space="preserve"> </w:t>
      </w:r>
      <w:r w:rsidR="00030ADE">
        <w:rPr>
          <w:rFonts w:ascii="Times New Roman" w:hAnsi="Times New Roman" w:cs="Times New Roman"/>
          <w:sz w:val="28"/>
        </w:rPr>
        <w:t>= 54</w:t>
      </w:r>
      <w:r w:rsidRPr="002E2162">
        <w:rPr>
          <w:rFonts w:ascii="Times New Roman" w:hAnsi="Times New Roman" w:cs="Times New Roman"/>
          <w:sz w:val="28"/>
        </w:rPr>
        <w:t>,</w:t>
      </w:r>
      <w:r w:rsidR="00030ADE">
        <w:rPr>
          <w:rFonts w:ascii="Times New Roman" w:hAnsi="Times New Roman" w:cs="Times New Roman"/>
          <w:sz w:val="28"/>
        </w:rPr>
        <w:t>48</w:t>
      </w:r>
      <w:r w:rsidRPr="002E2162">
        <w:rPr>
          <w:rFonts w:ascii="Times New Roman" w:hAnsi="Times New Roman" w:cs="Times New Roman"/>
          <w:sz w:val="28"/>
        </w:rPr>
        <w:t>hts/km</w:t>
      </w:r>
      <w:r w:rsidRPr="002E2162">
        <w:rPr>
          <w:rFonts w:ascii="Times New Roman" w:hAnsi="Times New Roman" w:cs="Times New Roman"/>
          <w:sz w:val="28"/>
          <w:vertAlign w:val="superscript"/>
        </w:rPr>
        <w:t>2</w:t>
      </w:r>
      <w:r w:rsidR="00F14543" w:rsidRPr="002E2162">
        <w:rPr>
          <w:rFonts w:ascii="Times New Roman" w:hAnsi="Times New Roman" w:cs="Times New Roman"/>
          <w:sz w:val="28"/>
        </w:rPr>
        <w:t xml:space="preserve">                         </w:t>
      </w:r>
    </w:p>
    <w:p w:rsidR="00F14543" w:rsidRPr="006A37C7" w:rsidRDefault="00F14543" w:rsidP="0038611F">
      <w:pPr>
        <w:pStyle w:val="Sansinterligne"/>
      </w:pPr>
    </w:p>
    <w:p w:rsidR="00FB74D6" w:rsidRDefault="00FB74D6" w:rsidP="00FB74D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B1) Calculons le taux de natalité de ces régions</w:t>
      </w:r>
    </w:p>
    <w:p w:rsidR="00D57CA8" w:rsidRPr="002E2162" w:rsidRDefault="00FB74D6" w:rsidP="00FB74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 w:rsidRPr="002E2162">
        <w:rPr>
          <w:rFonts w:ascii="Times New Roman" w:hAnsi="Times New Roman" w:cs="Times New Roman"/>
          <w:b/>
          <w:sz w:val="32"/>
        </w:rPr>
        <w:t>Taux de natalité</w:t>
      </w:r>
      <m:oMath>
        <m:r>
          <m:rPr>
            <m:sty m:val="b"/>
          </m:rPr>
          <w:rPr>
            <w:rFonts w:ascii="Cambria Math" w:hAnsi="Cambria Math" w:cs="Cambria Math"/>
            <w:sz w:val="32"/>
          </w:rPr>
          <m:t>=</m:t>
        </m:r>
        <m:f>
          <m:fPr>
            <m:ctrlPr>
              <w:rPr>
                <w:rFonts w:ascii="Cambria Math" w:hAnsi="Cambria Math" w:cs="Times New Roman"/>
                <w:b/>
                <w:sz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  <w:sz w:val="32"/>
              </w:rPr>
              <m:t>nombre de naissances×1000</m:t>
            </m:r>
          </m:num>
          <m:den>
            <m:r>
              <m:rPr>
                <m:sty m:val="b"/>
              </m:rPr>
              <w:rPr>
                <w:rFonts w:ascii="Cambria Math" w:hAnsi="Cambria Math" w:cs="Cambria Math"/>
                <w:sz w:val="32"/>
              </w:rPr>
              <m:t>population total</m:t>
            </m:r>
          </m:den>
        </m:f>
      </m:oMath>
      <w:r w:rsidRPr="002E2162">
        <w:rPr>
          <w:rFonts w:ascii="Times New Roman" w:hAnsi="Times New Roman" w:cs="Times New Roman"/>
          <w:b/>
          <w:sz w:val="32"/>
        </w:rPr>
        <w:t xml:space="preserve"> =%°</w:t>
      </w:r>
    </w:p>
    <w:p w:rsidR="00FB74D6" w:rsidRDefault="00FB74D6" w:rsidP="00FB74D6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Taux de natalité de </w:t>
      </w:r>
      <w:r w:rsidR="007E202A">
        <w:rPr>
          <w:rFonts w:ascii="Times New Roman" w:hAnsi="Times New Roman" w:cs="Times New Roman"/>
          <w:sz w:val="28"/>
        </w:rPr>
        <w:t>Thiès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4800×1000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1385058</m:t>
            </m:r>
          </m:den>
        </m:f>
      </m:oMath>
      <w:r w:rsidR="000F2894">
        <w:rPr>
          <w:rFonts w:ascii="Times New Roman" w:eastAsiaTheme="minorEastAsia" w:hAnsi="Times New Roman" w:cs="Times New Roman"/>
          <w:sz w:val="28"/>
        </w:rPr>
        <w:t>=3,46%°</w:t>
      </w:r>
    </w:p>
    <w:p w:rsidR="000F2894" w:rsidRPr="002E2162" w:rsidRDefault="000F2894" w:rsidP="00FB74D6">
      <w:pPr>
        <w:rPr>
          <w:rFonts w:ascii="Times New Roman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28"/>
        </w:rPr>
        <w:t xml:space="preserve">              </w:t>
      </w:r>
      <w:r w:rsidRPr="002E2162">
        <w:rPr>
          <w:rFonts w:ascii="Times New Roman" w:eastAsiaTheme="minorEastAsia" w:hAnsi="Times New Roman" w:cs="Times New Roman"/>
          <w:sz w:val="28"/>
        </w:rPr>
        <w:t xml:space="preserve">Taux de natalité de </w:t>
      </w:r>
      <w:r w:rsidR="007E202A" w:rsidRPr="002E2162">
        <w:rPr>
          <w:rFonts w:ascii="Times New Roman" w:eastAsiaTheme="minorEastAsia" w:hAnsi="Times New Roman" w:cs="Times New Roman"/>
          <w:sz w:val="28"/>
        </w:rPr>
        <w:t>Ziguinchor</w:t>
      </w:r>
      <m:oMath>
        <m:r>
          <m:rPr>
            <m:sty m:val="p"/>
          </m:rPr>
          <w:rPr>
            <w:rFonts w:ascii="Cambria Math" w:eastAsiaTheme="minorEastAsia" w:hAnsi="Cambria Math" w:cs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9500×1000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400.570</m:t>
            </m:r>
          </m:den>
        </m:f>
      </m:oMath>
      <w:r w:rsidRPr="002E2162">
        <w:rPr>
          <w:rFonts w:ascii="Times New Roman" w:eastAsiaTheme="minorEastAsia" w:hAnsi="Times New Roman" w:cs="Times New Roman"/>
          <w:sz w:val="28"/>
        </w:rPr>
        <w:t>=2</w:t>
      </w:r>
      <w:r w:rsidR="00030ADE">
        <w:rPr>
          <w:rFonts w:ascii="Times New Roman" w:eastAsiaTheme="minorEastAsia" w:hAnsi="Times New Roman" w:cs="Times New Roman"/>
          <w:sz w:val="28"/>
        </w:rPr>
        <w:t>3,</w:t>
      </w:r>
      <w:r w:rsidRPr="002E2162">
        <w:rPr>
          <w:rFonts w:ascii="Times New Roman" w:eastAsiaTheme="minorEastAsia" w:hAnsi="Times New Roman" w:cs="Times New Roman"/>
          <w:sz w:val="28"/>
        </w:rPr>
        <w:t>7</w:t>
      </w:r>
      <w:r w:rsidR="00030ADE">
        <w:rPr>
          <w:rFonts w:ascii="Times New Roman" w:eastAsiaTheme="minorEastAsia" w:hAnsi="Times New Roman" w:cs="Times New Roman"/>
          <w:sz w:val="28"/>
        </w:rPr>
        <w:t>1</w:t>
      </w:r>
      <w:r w:rsidRPr="002E2162">
        <w:rPr>
          <w:rFonts w:ascii="Times New Roman" w:eastAsiaTheme="minorEastAsia" w:hAnsi="Times New Roman" w:cs="Times New Roman"/>
          <w:sz w:val="28"/>
        </w:rPr>
        <w:t>%°</w:t>
      </w:r>
    </w:p>
    <w:p w:rsidR="000F2894" w:rsidRDefault="000F2894" w:rsidP="00D57CA8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    </w:t>
      </w:r>
      <w:r w:rsidRPr="000F2894">
        <w:rPr>
          <w:rFonts w:ascii="Times New Roman" w:hAnsi="Times New Roman" w:cs="Times New Roman"/>
          <w:sz w:val="32"/>
        </w:rPr>
        <w:t>B2)</w:t>
      </w: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28"/>
        </w:rPr>
        <w:t>Calculons</w:t>
      </w:r>
      <w:r w:rsidR="00D57CA8">
        <w:rPr>
          <w:rFonts w:ascii="Times New Roman" w:hAnsi="Times New Roman" w:cs="Times New Roman"/>
          <w:sz w:val="28"/>
        </w:rPr>
        <w:t xml:space="preserve"> le </w:t>
      </w:r>
      <w:r>
        <w:rPr>
          <w:rFonts w:ascii="Times New Roman" w:hAnsi="Times New Roman" w:cs="Times New Roman"/>
          <w:sz w:val="28"/>
        </w:rPr>
        <w:t xml:space="preserve">taux </w:t>
      </w:r>
      <w:r w:rsidR="00D57CA8">
        <w:rPr>
          <w:rFonts w:ascii="Times New Roman" w:hAnsi="Times New Roman" w:cs="Times New Roman"/>
          <w:sz w:val="28"/>
        </w:rPr>
        <w:t>de mortalité de ces régions.</w:t>
      </w:r>
      <w:r w:rsidR="00F14543">
        <w:rPr>
          <w:rFonts w:ascii="Times New Roman" w:hAnsi="Times New Roman" w:cs="Times New Roman"/>
          <w:sz w:val="28"/>
        </w:rPr>
        <w:t xml:space="preserve"> </w:t>
      </w:r>
    </w:p>
    <w:p w:rsidR="00D57CA8" w:rsidRPr="002E2162" w:rsidRDefault="000F2894" w:rsidP="00D57CA8">
      <w:pPr>
        <w:ind w:left="360"/>
        <w:rPr>
          <w:rFonts w:ascii="Times New Roman" w:hAnsi="Times New Roman" w:cs="Times New Roman"/>
          <w:b/>
          <w:sz w:val="32"/>
        </w:rPr>
      </w:pPr>
      <w:r w:rsidRPr="002E2162">
        <w:rPr>
          <w:rFonts w:ascii="Times New Roman" w:hAnsi="Times New Roman" w:cs="Times New Roman"/>
          <w:b/>
          <w:sz w:val="36"/>
        </w:rPr>
        <w:t xml:space="preserve">        Taux de mortalité</w:t>
      </w:r>
      <m:oMath>
        <m:r>
          <m:rPr>
            <m:sty m:val="b"/>
          </m:rPr>
          <w:rPr>
            <w:rFonts w:ascii="Cambria Math" w:hAnsi="Cambria Math" w:cs="Cambria Math"/>
            <w:sz w:val="36"/>
          </w:rPr>
          <m:t>=</m:t>
        </m:r>
        <m:f>
          <m:fPr>
            <m:ctrlPr>
              <w:rPr>
                <w:rFonts w:ascii="Cambria Math" w:hAnsi="Cambria Math" w:cs="Times New Roman"/>
                <w:b/>
                <w:sz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  <w:sz w:val="36"/>
              </w:rPr>
              <m:t>nombre de décés×1000</m:t>
            </m:r>
          </m:num>
          <m:den>
            <m:r>
              <m:rPr>
                <m:sty m:val="b"/>
              </m:rPr>
              <w:rPr>
                <w:rFonts w:ascii="Cambria Math" w:hAnsi="Cambria Math" w:cs="Cambria Math"/>
                <w:sz w:val="36"/>
              </w:rPr>
              <m:t>population totale</m:t>
            </m:r>
          </m:den>
        </m:f>
      </m:oMath>
      <w:r w:rsidR="00F14543" w:rsidRPr="002E2162">
        <w:rPr>
          <w:rFonts w:ascii="Times New Roman" w:hAnsi="Times New Roman" w:cs="Times New Roman"/>
          <w:b/>
          <w:sz w:val="32"/>
        </w:rPr>
        <w:t xml:space="preserve"> </w:t>
      </w:r>
      <w:r w:rsidRPr="002E2162">
        <w:rPr>
          <w:rFonts w:ascii="Times New Roman" w:hAnsi="Times New Roman" w:cs="Times New Roman"/>
          <w:b/>
          <w:sz w:val="32"/>
        </w:rPr>
        <w:t>=%°</w:t>
      </w:r>
      <w:r w:rsidR="00F14543" w:rsidRPr="002E2162">
        <w:rPr>
          <w:rFonts w:ascii="Times New Roman" w:hAnsi="Times New Roman" w:cs="Times New Roman"/>
          <w:b/>
          <w:sz w:val="32"/>
        </w:rPr>
        <w:t xml:space="preserve">                                                          </w:t>
      </w:r>
    </w:p>
    <w:p w:rsidR="00D57CA8" w:rsidRDefault="000F2894" w:rsidP="00D57CA8">
      <w:pPr>
        <w:ind w:left="36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Taux de mortalité de </w:t>
      </w:r>
      <w:r w:rsidR="007E202A">
        <w:rPr>
          <w:rFonts w:ascii="Times New Roman" w:hAnsi="Times New Roman" w:cs="Times New Roman"/>
          <w:sz w:val="28"/>
        </w:rPr>
        <w:t>Thiès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850×1000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1385058</m:t>
            </m:r>
          </m:den>
        </m:f>
      </m:oMath>
      <w:r>
        <w:rPr>
          <w:rFonts w:ascii="Times New Roman" w:eastAsiaTheme="minorEastAsia" w:hAnsi="Times New Roman" w:cs="Times New Roman"/>
          <w:sz w:val="28"/>
        </w:rPr>
        <w:t>=0,61%°</w:t>
      </w:r>
      <w:r w:rsidR="0019396F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0F2894" w:rsidRPr="002E2162" w:rsidRDefault="000F2894" w:rsidP="00D57CA8">
      <w:pPr>
        <w:ind w:left="36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        </w:t>
      </w:r>
      <w:r w:rsidRPr="002E2162">
        <w:rPr>
          <w:rFonts w:ascii="Times New Roman" w:eastAsiaTheme="minorEastAsia" w:hAnsi="Times New Roman" w:cs="Times New Roman"/>
          <w:sz w:val="28"/>
        </w:rPr>
        <w:t xml:space="preserve">Taux de mortalité de </w:t>
      </w:r>
      <w:r w:rsidR="007E202A" w:rsidRPr="002E2162">
        <w:rPr>
          <w:rFonts w:ascii="Times New Roman" w:eastAsiaTheme="minorEastAsia" w:hAnsi="Times New Roman" w:cs="Times New Roman"/>
          <w:sz w:val="28"/>
        </w:rPr>
        <w:t>Ziguinchor</w:t>
      </w:r>
      <m:oMath>
        <m:r>
          <m:rPr>
            <m:sty m:val="p"/>
          </m:rPr>
          <w:rPr>
            <w:rFonts w:ascii="Cambria Math" w:eastAsiaTheme="minorEastAsia" w:hAnsi="Cambria Math" w:cs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750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×1000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400.570</m:t>
            </m:r>
          </m:den>
        </m:f>
      </m:oMath>
      <w:r w:rsidR="00030ADE">
        <w:rPr>
          <w:rFonts w:ascii="Times New Roman" w:eastAsiaTheme="minorEastAsia" w:hAnsi="Times New Roman" w:cs="Times New Roman"/>
          <w:sz w:val="28"/>
        </w:rPr>
        <w:t>=1,</w:t>
      </w:r>
      <w:r w:rsidRPr="002E2162">
        <w:rPr>
          <w:rFonts w:ascii="Times New Roman" w:eastAsiaTheme="minorEastAsia" w:hAnsi="Times New Roman" w:cs="Times New Roman"/>
          <w:sz w:val="28"/>
        </w:rPr>
        <w:t>8</w:t>
      </w:r>
      <w:r w:rsidR="00030ADE">
        <w:rPr>
          <w:rFonts w:ascii="Times New Roman" w:eastAsiaTheme="minorEastAsia" w:hAnsi="Times New Roman" w:cs="Times New Roman"/>
          <w:sz w:val="28"/>
        </w:rPr>
        <w:t>7</w:t>
      </w:r>
      <w:r w:rsidRPr="002E2162">
        <w:rPr>
          <w:rFonts w:ascii="Times New Roman" w:eastAsiaTheme="minorEastAsia" w:hAnsi="Times New Roman" w:cs="Times New Roman"/>
          <w:sz w:val="28"/>
        </w:rPr>
        <w:t>%°</w:t>
      </w:r>
      <w:r w:rsidR="00030ADE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0F2894" w:rsidRDefault="007E202A" w:rsidP="007E202A">
      <w:pPr>
        <w:pStyle w:val="Paragraphedelist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C)</w:t>
      </w:r>
      <w:r w:rsidR="00036E64">
        <w:rPr>
          <w:rFonts w:ascii="Times New Roman" w:hAnsi="Times New Roman" w:cs="Times New Roman"/>
          <w:sz w:val="28"/>
        </w:rPr>
        <w:t xml:space="preserve">  </w:t>
      </w:r>
      <w:r w:rsidR="000F2894">
        <w:rPr>
          <w:rFonts w:ascii="Times New Roman" w:hAnsi="Times New Roman" w:cs="Times New Roman"/>
          <w:sz w:val="28"/>
        </w:rPr>
        <w:t>calculons le taux d’accroisse</w:t>
      </w:r>
      <w:r>
        <w:rPr>
          <w:rFonts w:ascii="Times New Roman" w:hAnsi="Times New Roman" w:cs="Times New Roman"/>
          <w:sz w:val="28"/>
        </w:rPr>
        <w:t>ment de Saint-Louis et de Louga</w:t>
      </w:r>
    </w:p>
    <w:p w:rsidR="007E202A" w:rsidRPr="002E2162" w:rsidRDefault="007E202A" w:rsidP="007E202A">
      <w:pPr>
        <w:pStyle w:val="Paragraphedeliste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     </w:t>
      </w:r>
      <w:r w:rsidRPr="002E2162">
        <w:rPr>
          <w:rFonts w:ascii="Times New Roman" w:hAnsi="Times New Roman" w:cs="Times New Roman"/>
          <w:b/>
          <w:sz w:val="28"/>
        </w:rPr>
        <w:t>TAN= TN-TM=%</w:t>
      </w:r>
    </w:p>
    <w:p w:rsidR="007E202A" w:rsidRDefault="007E202A" w:rsidP="007E202A">
      <w:pPr>
        <w:pStyle w:val="Paragraphedelist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Taux de natalité de Saint-Louis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18500×1000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120 000</m:t>
            </m:r>
          </m:den>
        </m:f>
      </m:oMath>
      <w:r>
        <w:rPr>
          <w:rFonts w:ascii="Times New Roman" w:hAnsi="Times New Roman" w:cs="Times New Roman"/>
          <w:sz w:val="28"/>
        </w:rPr>
        <w:t xml:space="preserve"> =154,16%°</w:t>
      </w:r>
    </w:p>
    <w:p w:rsidR="007E202A" w:rsidRDefault="007E202A" w:rsidP="007E202A">
      <w:pPr>
        <w:pStyle w:val="Paragraphedeliste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Taux de mortalité de Saint-Louis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7 000×1000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120 000</m:t>
            </m:r>
          </m:den>
        </m:f>
      </m:oMath>
      <w:r>
        <w:rPr>
          <w:rFonts w:ascii="Times New Roman" w:eastAsiaTheme="minorEastAsia" w:hAnsi="Times New Roman" w:cs="Times New Roman"/>
          <w:sz w:val="28"/>
        </w:rPr>
        <w:t>=58,33%°</w:t>
      </w:r>
    </w:p>
    <w:p w:rsidR="007E202A" w:rsidRPr="002E2162" w:rsidRDefault="007E202A" w:rsidP="007E202A">
      <w:pPr>
        <w:pStyle w:val="Paragraphedeliste"/>
        <w:rPr>
          <w:rFonts w:ascii="Times New Roman" w:eastAsiaTheme="minorEastAsia" w:hAnsi="Times New Roman" w:cs="Times New Roman"/>
          <w:b/>
          <w:sz w:val="32"/>
        </w:rPr>
      </w:pPr>
      <w:r w:rsidRPr="002E2162">
        <w:rPr>
          <w:rFonts w:ascii="Times New Roman" w:eastAsiaTheme="minorEastAsia" w:hAnsi="Times New Roman" w:cs="Times New Roman"/>
          <w:b/>
          <w:sz w:val="32"/>
        </w:rPr>
        <w:t xml:space="preserve">      TAN de Saint-Louis=154,16%°-58,33</w:t>
      </w:r>
      <w:r w:rsidR="002E2162" w:rsidRPr="002E2162">
        <w:rPr>
          <w:rFonts w:ascii="Times New Roman" w:eastAsiaTheme="minorEastAsia" w:hAnsi="Times New Roman" w:cs="Times New Roman"/>
          <w:b/>
          <w:sz w:val="32"/>
        </w:rPr>
        <w:t>%°=95,83%</w:t>
      </w:r>
    </w:p>
    <w:p w:rsidR="002E2162" w:rsidRDefault="002E2162" w:rsidP="007E202A">
      <w:pPr>
        <w:pStyle w:val="Paragraphedeliste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   </w:t>
      </w:r>
    </w:p>
    <w:p w:rsidR="002E2162" w:rsidRDefault="002E2162" w:rsidP="007E202A">
      <w:pPr>
        <w:pStyle w:val="Paragraphedeliste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 Taux de natalité de Louga</w:t>
      </w:r>
      <m:oMath>
        <m:r>
          <m:rPr>
            <m:sty m:val="p"/>
          </m:rPr>
          <w:rPr>
            <w:rFonts w:ascii="Cambria Math" w:eastAsiaTheme="minorEastAsia" w:hAnsi="Cambria Math" w:cs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17 000×1000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120 000</m:t>
            </m:r>
          </m:den>
        </m:f>
      </m:oMath>
      <w:r>
        <w:rPr>
          <w:rFonts w:ascii="Times New Roman" w:eastAsiaTheme="minorEastAsia" w:hAnsi="Times New Roman" w:cs="Times New Roman"/>
          <w:sz w:val="28"/>
        </w:rPr>
        <w:t>=141,66%°</w:t>
      </w:r>
    </w:p>
    <w:p w:rsidR="002E2162" w:rsidRDefault="002E2162" w:rsidP="007E202A">
      <w:pPr>
        <w:pStyle w:val="Paragraphedeliste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    Taux de mortalité de Louga</w:t>
      </w:r>
      <m:oMath>
        <m:r>
          <m:rPr>
            <m:sty m:val="p"/>
          </m:rPr>
          <w:rPr>
            <w:rFonts w:ascii="Cambria Math" w:eastAsiaTheme="minorEastAsia" w:hAnsi="Cambria Math" w:cs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</w:rPr>
              <m:t>10 500×1000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120 000</m:t>
            </m:r>
          </m:den>
        </m:f>
      </m:oMath>
      <w:r>
        <w:rPr>
          <w:rFonts w:ascii="Times New Roman" w:eastAsiaTheme="minorEastAsia" w:hAnsi="Times New Roman" w:cs="Times New Roman"/>
          <w:sz w:val="28"/>
        </w:rPr>
        <w:t>=87,5%</w:t>
      </w:r>
      <w:r w:rsidR="0019396F">
        <w:rPr>
          <w:rFonts w:ascii="Times New Roman" w:eastAsiaTheme="minorEastAsia" w:hAnsi="Times New Roman" w:cs="Times New Roman"/>
          <w:sz w:val="28"/>
        </w:rPr>
        <w:t>°</w:t>
      </w:r>
    </w:p>
    <w:p w:rsidR="002E2162" w:rsidRDefault="002E2162" w:rsidP="007E202A">
      <w:pPr>
        <w:pStyle w:val="Paragraphedeliste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     </w:t>
      </w:r>
    </w:p>
    <w:p w:rsidR="002E2162" w:rsidRPr="002E2162" w:rsidRDefault="002E2162" w:rsidP="007E202A">
      <w:pPr>
        <w:pStyle w:val="Paragraphedeliste"/>
        <w:rPr>
          <w:rFonts w:ascii="Times New Roman" w:eastAsiaTheme="minorEastAsia" w:hAnsi="Times New Roman" w:cs="Times New Roman"/>
          <w:b/>
          <w:sz w:val="28"/>
        </w:rPr>
      </w:pPr>
      <w:r w:rsidRPr="002E2162">
        <w:rPr>
          <w:rFonts w:ascii="Times New Roman" w:eastAsiaTheme="minorEastAsia" w:hAnsi="Times New Roman" w:cs="Times New Roman"/>
          <w:b/>
          <w:sz w:val="32"/>
        </w:rPr>
        <w:t>TAN de Louga=141,66%°-87,5%°=54,16%</w:t>
      </w:r>
    </w:p>
    <w:p w:rsidR="007E202A" w:rsidRDefault="007E202A" w:rsidP="007E202A">
      <w:pPr>
        <w:pStyle w:val="Paragraphedeliste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   </w:t>
      </w:r>
    </w:p>
    <w:p w:rsidR="007E202A" w:rsidRPr="000F2894" w:rsidRDefault="007E202A" w:rsidP="000F2894">
      <w:pPr>
        <w:pStyle w:val="Paragraphedelist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</w:p>
    <w:sectPr w:rsidR="007E202A" w:rsidRPr="000F2894" w:rsidSect="00F14543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C0EA4"/>
    <w:multiLevelType w:val="hybridMultilevel"/>
    <w:tmpl w:val="A75E5F4A"/>
    <w:lvl w:ilvl="0" w:tplc="21FAC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D414FE"/>
    <w:multiLevelType w:val="hybridMultilevel"/>
    <w:tmpl w:val="E1DE811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42"/>
    <w:rsid w:val="00030ADE"/>
    <w:rsid w:val="00036E64"/>
    <w:rsid w:val="00045807"/>
    <w:rsid w:val="000F2894"/>
    <w:rsid w:val="0019396F"/>
    <w:rsid w:val="002D386F"/>
    <w:rsid w:val="002D6399"/>
    <w:rsid w:val="002E2162"/>
    <w:rsid w:val="002E5042"/>
    <w:rsid w:val="0038611F"/>
    <w:rsid w:val="005E00B0"/>
    <w:rsid w:val="006A37C7"/>
    <w:rsid w:val="007367D2"/>
    <w:rsid w:val="007E202A"/>
    <w:rsid w:val="008976F1"/>
    <w:rsid w:val="00A50873"/>
    <w:rsid w:val="00AA3A5B"/>
    <w:rsid w:val="00B87007"/>
    <w:rsid w:val="00B97282"/>
    <w:rsid w:val="00CD3F81"/>
    <w:rsid w:val="00D57CA8"/>
    <w:rsid w:val="00D63F78"/>
    <w:rsid w:val="00ED3174"/>
    <w:rsid w:val="00F14543"/>
    <w:rsid w:val="00FB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18DC6-0E65-43EB-B389-5C9D4E37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E5042"/>
    <w:pPr>
      <w:ind w:left="720"/>
      <w:contextualSpacing/>
    </w:pPr>
  </w:style>
  <w:style w:type="paragraph" w:styleId="Sansinterligne">
    <w:name w:val="No Spacing"/>
    <w:uiPriority w:val="1"/>
    <w:qFormat/>
    <w:rsid w:val="0038611F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7E202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939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39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85820-B120-45D3-9D64-64EA64060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</dc:creator>
  <cp:keywords/>
  <dc:description/>
  <cp:lastModifiedBy>Compte Microsoft</cp:lastModifiedBy>
  <cp:revision>16</cp:revision>
  <cp:lastPrinted>2025-11-20T16:28:00Z</cp:lastPrinted>
  <dcterms:created xsi:type="dcterms:W3CDTF">2020-03-22T10:17:00Z</dcterms:created>
  <dcterms:modified xsi:type="dcterms:W3CDTF">2025-11-20T16:28:00Z</dcterms:modified>
</cp:coreProperties>
</file>