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6D" w:rsidRDefault="00FE236D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8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  <w:shd w:val="clear" w:color="auto" w:fill="000080"/>
          </w:tcPr>
          <w:p w:rsidR="00EA220C" w:rsidRDefault="00EA220C" w:rsidP="00770B74">
            <w:pPr>
              <w:pStyle w:val="Ttulo3"/>
              <w:rPr>
                <w:color w:val="FFFFFF"/>
              </w:rPr>
            </w:pPr>
            <w:r>
              <w:rPr>
                <w:color w:val="FFFFFF"/>
              </w:rPr>
              <w:t>CADASTRO DE CLIENTES EXTERNOS</w:t>
            </w:r>
          </w:p>
        </w:tc>
      </w:tr>
    </w:tbl>
    <w:p w:rsidR="00EA220C" w:rsidRDefault="00EA220C"/>
    <w:p w:rsidR="00EA220C" w:rsidRDefault="00EA220C">
      <w:pPr>
        <w:pStyle w:val="Corpodetexto"/>
        <w:jc w:val="left"/>
        <w:outlineLvl w:val="0"/>
        <w:rPr>
          <w:rFonts w:ascii="Arial" w:hAnsi="Arial"/>
          <w:snapToGrid/>
        </w:rPr>
      </w:pPr>
      <w:r>
        <w:rPr>
          <w:rFonts w:ascii="Arial" w:hAnsi="Arial"/>
          <w:snapToGrid/>
        </w:rPr>
        <w:t>Serviços para atualizar o cadastro de clientes do Sinacor a partir de sistemas externos.</w:t>
      </w:r>
    </w:p>
    <w:p w:rsidR="00EA220C" w:rsidRDefault="00EA22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8978" w:type="dxa"/>
            <w:shd w:val="clear" w:color="auto" w:fill="B3B3B3"/>
          </w:tcPr>
          <w:p w:rsidR="00EA220C" w:rsidRDefault="00EA220C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SERVIÇO 1 - Transmissão via arquivo( PCLI ) para o Sinacor.</w:t>
            </w:r>
          </w:p>
        </w:tc>
      </w:tr>
    </w:tbl>
    <w:p w:rsidR="00EA220C" w:rsidRDefault="00EA220C">
      <w:pPr>
        <w:rPr>
          <w:b/>
        </w:rPr>
      </w:pPr>
    </w:p>
    <w:p w:rsidR="00EA220C" w:rsidRDefault="00EA220C">
      <w:pPr>
        <w:pStyle w:val="Recuodecorpodetexto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 xml:space="preserve">Gerar arquivo texto com o nome </w:t>
      </w:r>
      <w:r w:rsidR="00286D50">
        <w:t>PCIN</w:t>
      </w:r>
      <w:r>
        <w:t xml:space="preserve"> O LayOut do respectivo arquivo você pode obter  no endereço www.clbcnet.com.br no item  Manual SISAR - Clientes .</w:t>
      </w:r>
    </w:p>
    <w:p w:rsidR="00EA220C" w:rsidRDefault="00EA220C">
      <w:pPr>
        <w:pStyle w:val="Recuodecorpodetexto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>Importa o respectivo arquivo no Sistema de Cliente do Sinacor.</w:t>
      </w:r>
    </w:p>
    <w:p w:rsidR="00EA220C" w:rsidRDefault="00EA220C"/>
    <w:p w:rsidR="00EA220C" w:rsidRDefault="00EA22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8978" w:type="dxa"/>
            <w:shd w:val="clear" w:color="auto" w:fill="B3B3B3"/>
          </w:tcPr>
          <w:p w:rsidR="00EA220C" w:rsidRDefault="00EA220C">
            <w:pPr>
              <w:pStyle w:val="Ttulo5"/>
              <w:jc w:val="left"/>
              <w:rPr>
                <w:sz w:val="20"/>
              </w:rPr>
            </w:pPr>
            <w:r>
              <w:rPr>
                <w:sz w:val="20"/>
              </w:rPr>
              <w:t xml:space="preserve">SERVIÇO 2 - Transmissão via store procedure </w:t>
            </w:r>
          </w:p>
        </w:tc>
      </w:tr>
    </w:tbl>
    <w:p w:rsidR="00EA220C" w:rsidRDefault="00EA220C">
      <w:pPr>
        <w:rPr>
          <w:b/>
        </w:rPr>
      </w:pPr>
    </w:p>
    <w:p w:rsidR="00EA220C" w:rsidRDefault="00EA220C">
      <w:pPr>
        <w:rPr>
          <w:b/>
        </w:rPr>
      </w:pPr>
      <w:r>
        <w:rPr>
          <w:b/>
        </w:rPr>
        <w:tab/>
      </w:r>
    </w:p>
    <w:p w:rsidR="00EA220C" w:rsidRDefault="00EA220C">
      <w:pPr>
        <w:ind w:firstLine="708"/>
      </w:pPr>
      <w:r>
        <w:t>Esta transmissão consiste em alimentar a tabela de cadastro externo (TSCIMPCLIH) com os dados cadastrais dos clientes a serem inseridos ou atualizados e pela chamada de duas procedures, a primeira(</w:t>
      </w:r>
      <w:r w:rsidR="00FE236D">
        <w:rPr>
          <w:lang w:eastAsia="pt-BR"/>
        </w:rPr>
        <w:t>PROC_CLIECOH_</w:t>
      </w:r>
      <w:r w:rsidR="007352C6">
        <w:rPr>
          <w:lang w:eastAsia="pt-BR"/>
        </w:rPr>
        <w:t>V2</w:t>
      </w:r>
      <w:r>
        <w:rPr>
          <w:lang w:eastAsia="pt-BR"/>
        </w:rPr>
        <w:t>)</w:t>
      </w:r>
      <w:r>
        <w:t xml:space="preserve"> verifica possíveis inconsistências no registro da tabela e os informam na tabela de inconsistência( TSCERROH) , e a segunda (</w:t>
      </w:r>
      <w:r w:rsidR="00FE236D">
        <w:rPr>
          <w:lang w:eastAsia="pt-BR"/>
        </w:rPr>
        <w:t>PROC_IMPCLIH_</w:t>
      </w:r>
      <w:r w:rsidR="007352C6">
        <w:rPr>
          <w:lang w:eastAsia="pt-BR"/>
        </w:rPr>
        <w:t>V2</w:t>
      </w:r>
      <w:r>
        <w:t>) insere ou atualiza os clientes indicados nos dados básicos, atividade Bolsa, Conta Corrente, Custódia e BM&amp;F.</w:t>
      </w:r>
    </w:p>
    <w:p w:rsidR="00EA220C" w:rsidRDefault="00EA220C">
      <w:pPr>
        <w:ind w:left="360"/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Passos para cadastro dos clientes: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0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sym w:font="Wingdings" w:char="F0E0"/>
            </w:r>
            <w:r>
              <w:rPr>
                <w:rFonts w:ascii="Arial" w:hAnsi="Arial"/>
                <w:b/>
                <w:bCs/>
                <w:color w:val="000080"/>
              </w:rPr>
              <w:t xml:space="preserve"> PASSO 1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 xml:space="preserve"> Limpar todos os registros da tabela TSCIMPCLIH e TSCERROH.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0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sym w:font="Wingdings" w:char="F0E0"/>
            </w:r>
            <w:r>
              <w:rPr>
                <w:rFonts w:ascii="Arial" w:hAnsi="Arial"/>
                <w:b/>
                <w:bCs/>
                <w:color w:val="000080"/>
              </w:rPr>
              <w:t xml:space="preserve"> PASSO 2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Inserir dados de clientes na tabela TSCIMPCLIH do Sinacor, conforme layout abaixo.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0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sym w:font="Wingdings" w:char="F0E0"/>
            </w:r>
            <w:r>
              <w:rPr>
                <w:rFonts w:ascii="Arial" w:hAnsi="Arial"/>
                <w:b/>
                <w:bCs/>
                <w:color w:val="000080"/>
              </w:rPr>
              <w:t xml:space="preserve"> PASSO 3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ind w:firstLine="708"/>
        <w:jc w:val="left"/>
        <w:rPr>
          <w:rFonts w:ascii="Arial" w:hAnsi="Arial"/>
        </w:rPr>
      </w:pPr>
      <w:r>
        <w:rPr>
          <w:rFonts w:ascii="Arial" w:hAnsi="Arial"/>
        </w:rPr>
        <w:t>Executar a procedure de consistência, para validar os dados inseridos em TSCIMPCLIH. Caso algum registro esteja inconsistente, o motivo poderá ser visualizado na tabela TSCERROH e o campo TSCIMCPLI.TP_REGISTRO do registro inconsistente será atribuído o valor ‘P’ ( problemas na importação) e esse cliente será ignorado no passo de inserção.</w:t>
      </w:r>
    </w:p>
    <w:p w:rsidR="00EA220C" w:rsidRDefault="00EA220C">
      <w:pPr>
        <w:pStyle w:val="Corpodetexto"/>
        <w:ind w:firstLine="708"/>
        <w:jc w:val="left"/>
        <w:rPr>
          <w:rFonts w:ascii="Arial" w:hAnsi="Arial"/>
        </w:rPr>
      </w:pPr>
    </w:p>
    <w:p w:rsidR="00EA220C" w:rsidRPr="005C7BCF" w:rsidRDefault="00EA220C">
      <w:pPr>
        <w:pStyle w:val="Corpodetexto"/>
        <w:jc w:val="left"/>
        <w:rPr>
          <w:rFonts w:ascii="Arial" w:hAnsi="Arial"/>
          <w:lang w:val="en-US"/>
        </w:rPr>
      </w:pPr>
      <w:r w:rsidRPr="005C7BCF">
        <w:rPr>
          <w:rFonts w:ascii="Arial" w:hAnsi="Arial"/>
          <w:u w:val="single"/>
          <w:lang w:val="en-US"/>
        </w:rPr>
        <w:t>Procedure:</w:t>
      </w:r>
      <w:r w:rsidRPr="005C7BCF">
        <w:rPr>
          <w:rFonts w:ascii="Arial" w:hAnsi="Arial"/>
          <w:lang w:val="en-US"/>
        </w:rPr>
        <w:t xml:space="preserve">         </w:t>
      </w:r>
    </w:p>
    <w:p w:rsidR="00EA220C" w:rsidRPr="005C7BCF" w:rsidRDefault="00FE236D">
      <w:pPr>
        <w:pStyle w:val="Corpodetexto"/>
        <w:jc w:val="left"/>
        <w:rPr>
          <w:rFonts w:ascii="Arial" w:hAnsi="Arial"/>
          <w:lang w:val="en-US"/>
        </w:rPr>
      </w:pPr>
      <w:r w:rsidRPr="005C7BCF">
        <w:rPr>
          <w:rFonts w:ascii="Arial" w:hAnsi="Arial"/>
          <w:color w:val="000080"/>
          <w:lang w:val="en-US"/>
        </w:rPr>
        <w:t>PROC_CLIECOH_</w:t>
      </w:r>
      <w:r w:rsidR="0004396B" w:rsidRPr="005C7BCF">
        <w:rPr>
          <w:rFonts w:ascii="Arial" w:hAnsi="Arial"/>
          <w:color w:val="000080"/>
          <w:lang w:val="en-US"/>
        </w:rPr>
        <w:t>V2</w:t>
      </w:r>
      <w:r w:rsidR="00EA220C" w:rsidRPr="005C7BCF">
        <w:rPr>
          <w:rFonts w:ascii="Arial" w:hAnsi="Arial"/>
          <w:color w:val="000080"/>
          <w:lang w:val="en-US"/>
        </w:rPr>
        <w:t>.EXECCONH( v_param);</w:t>
      </w:r>
    </w:p>
    <w:p w:rsidR="00EA220C" w:rsidRPr="005C7BCF" w:rsidRDefault="00EA220C">
      <w:pPr>
        <w:pStyle w:val="Corpodetexto"/>
        <w:jc w:val="left"/>
        <w:rPr>
          <w:rFonts w:ascii="Arial" w:hAnsi="Arial"/>
          <w:lang w:val="en-US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  <w:u w:val="single"/>
        </w:rPr>
        <w:t>Parâmetros:</w:t>
      </w:r>
      <w:r>
        <w:rPr>
          <w:rFonts w:ascii="Arial" w:hAnsi="Arial"/>
        </w:rPr>
        <w:t xml:space="preserve">       </w:t>
      </w:r>
    </w:p>
    <w:p w:rsidR="00EA220C" w:rsidRDefault="00EA220C">
      <w:pPr>
        <w:pStyle w:val="Corpodetexto"/>
        <w:jc w:val="lef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v_param (char)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  <w:color w:val="000000"/>
        </w:rPr>
        <w:t>Parâmetro fixo - atribuir  'S'.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sym w:font="Wingdings" w:char="F0E0"/>
            </w:r>
            <w:r>
              <w:rPr>
                <w:rFonts w:ascii="Arial" w:hAnsi="Arial"/>
                <w:b/>
                <w:bCs/>
                <w:color w:val="000080"/>
              </w:rPr>
              <w:t xml:space="preserve"> PASSO 4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ab/>
        <w:t>Esse passo consiste na inserção / atualização dos clientes pela chamada da procedure abaixo. Esse processo não considera os registros que possuem o campo TSCIMCPLI.TP_REGISTRO = ‘P’.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u w:val="single"/>
        </w:rPr>
      </w:pPr>
    </w:p>
    <w:p w:rsidR="00EA220C" w:rsidRDefault="00EA220C">
      <w:pPr>
        <w:pStyle w:val="Corpodetexto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Procedure: 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FE236D">
      <w:pPr>
        <w:pStyle w:val="Corpodetexto"/>
        <w:jc w:val="left"/>
        <w:rPr>
          <w:rFonts w:ascii="Arial" w:hAnsi="Arial"/>
          <w:b/>
          <w:bCs/>
          <w:sz w:val="18"/>
        </w:rPr>
      </w:pPr>
      <w:r>
        <w:rPr>
          <w:rFonts w:ascii="Arial" w:hAnsi="Arial"/>
          <w:color w:val="000080"/>
          <w:sz w:val="18"/>
        </w:rPr>
        <w:t>PROC_IMPCLIH_</w:t>
      </w:r>
      <w:r w:rsidR="0004396B">
        <w:rPr>
          <w:rFonts w:ascii="Arial" w:hAnsi="Arial"/>
          <w:color w:val="000080"/>
          <w:sz w:val="18"/>
        </w:rPr>
        <w:t>V2</w:t>
      </w:r>
      <w:r w:rsidR="00EA220C">
        <w:rPr>
          <w:rFonts w:ascii="Arial" w:hAnsi="Arial"/>
          <w:color w:val="000080"/>
          <w:sz w:val="18"/>
        </w:rPr>
        <w:t>.EXECIMPH(CD_EMPRESA,CD_USUARIO,TP_OCORRENCIA, CD_CLIENTE_PADRAO)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Parâmetros: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CD_EMPRESA(number)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Código da empresa definido no Sinacor. Atributo agregado de TGEEMPR.CD_EMPRESA.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CD_USUARIO(number)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Código do usuário que está efetuando a atualização/ inserção do cliente para efeito de LOG, o respectivo usuário deve estar cadastrado no Sinacor. ( Pode ser cadastrado um usuário genérico, para ser utilizado no respectivo serviço)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 w:rsidR="00EA220C" w:rsidRDefault="00EA220C">
      <w:pPr>
        <w:pStyle w:val="Corpodetexto"/>
        <w:jc w:val="lef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TP_OCORRENCIA(char)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Informar o valor  ‘I’.</w:t>
      </w:r>
    </w:p>
    <w:p w:rsidR="00EA220C" w:rsidRDefault="00EA220C">
      <w:pPr>
        <w:pStyle w:val="Corpodetexto"/>
        <w:jc w:val="left"/>
        <w:rPr>
          <w:rFonts w:ascii="Arial" w:hAnsi="Arial"/>
          <w:b/>
          <w:bCs/>
        </w:rPr>
      </w:pPr>
    </w:p>
    <w:p w:rsidR="00EA220C" w:rsidRDefault="00EA220C">
      <w:pPr>
        <w:rPr>
          <w:color w:val="000080"/>
        </w:rPr>
      </w:pPr>
      <w:r>
        <w:rPr>
          <w:color w:val="000080"/>
        </w:rPr>
        <w:t>CD_CLIENTE_PADRAO(number)</w:t>
      </w:r>
    </w:p>
    <w:p w:rsidR="00EA220C" w:rsidRDefault="00EA220C">
      <w:r>
        <w:rPr>
          <w:color w:val="000000"/>
        </w:rPr>
        <w:t>Código do cliente padrão ( TSCPADRAO.CD_CLIENTE), usado para complementar os campos das atividades que não estão definidos na tabela TSCIMPCLIH.</w:t>
      </w:r>
      <w:r>
        <w:t xml:space="preserve"> Este cliente deve estar cadastrado nas atividades Bolsa, Conta corrente, Custódia e BM&amp;F. A criação do cliente Padrão permite vários perfis, o qual lhe dá a flexibilidade de estar definido um para este serviço.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Se for informado o valor zero (‘0’), que é um código de cliente inexistente no cadastro, somente será atualizado os dados básicos compostos pela tabelas :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TSCCLIGER    – Dados básicos,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TSCENDE       – Endereços do cliente,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TSCCLICOMP – Dados complementares,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 xml:space="preserve">TSCCVM220   – Dados específicos da circular CVM 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sym w:font="Wingdings" w:char="F0E0"/>
            </w:r>
            <w:r>
              <w:rPr>
                <w:rFonts w:ascii="Arial" w:hAnsi="Arial"/>
                <w:b/>
                <w:bCs/>
                <w:color w:val="000080"/>
              </w:rPr>
              <w:t xml:space="preserve"> PASSO 5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  <w:color w:val="000000"/>
        </w:rPr>
        <w:t>Após o cadastro verificar a tabela TSCERROH, para verificar quais clientes não foram cadastrados e o motivo.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  <w:color w:val="000000"/>
        </w:rPr>
        <w:t>Executar o comando commit ou rollback imediatamente, para não travar o cadastro de clientes.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  <w:shd w:val="clear" w:color="auto" w:fill="B3B3B3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color w:val="000080"/>
              </w:rPr>
            </w:pPr>
            <w:r>
              <w:rPr>
                <w:rFonts w:ascii="Arial" w:hAnsi="Arial"/>
                <w:b/>
                <w:color w:val="000080"/>
              </w:rPr>
              <w:t>CÓDIGO DO CLIENTE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b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O código de cliente pode ser gerado automaticamente, para tanto é preciso informar em parâmetros os campos ‘Cliente Base’ e ‘Calcula Próximo Cliente’. Quando passar as informações do cliente, informar sempre o código com zero ‘0’.  Parametrizado a geração automática do código a digitação na atividade bolsa segue a mesma regra.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Se o código for informado no arquivo, deve ser informado o digito já validado ( abaixo rotina utilizada pelo Sinacor).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  <w:shd w:val="clear" w:color="auto" w:fill="B3B3B3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t>DESCRICAO DOS CAMPOS DA TSCERROH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Ttulo3"/>
        <w:jc w:val="left"/>
        <w:rPr>
          <w:color w:val="000000"/>
        </w:rPr>
      </w:pPr>
      <w:r>
        <w:rPr>
          <w:color w:val="000000"/>
        </w:rPr>
        <w:t>DT_IMPORTA</w:t>
      </w:r>
      <w:r>
        <w:rPr>
          <w:color w:val="000000"/>
        </w:rPr>
        <w:tab/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Data da importação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</w:t>
      </w:r>
    </w:p>
    <w:p w:rsidR="00EA220C" w:rsidRDefault="00EA220C">
      <w:pPr>
        <w:pStyle w:val="Ttulo3"/>
        <w:jc w:val="left"/>
        <w:rPr>
          <w:color w:val="000000"/>
        </w:rPr>
      </w:pPr>
      <w:r>
        <w:rPr>
          <w:color w:val="000000"/>
        </w:rPr>
        <w:t xml:space="preserve">CD_CPFCGC   </w:t>
      </w:r>
      <w:r>
        <w:rPr>
          <w:color w:val="000000"/>
        </w:rPr>
        <w:tab/>
      </w:r>
    </w:p>
    <w:p w:rsidR="00EA220C" w:rsidRDefault="00EA220C">
      <w:pPr>
        <w:rPr>
          <w:color w:val="000000"/>
        </w:rPr>
      </w:pPr>
      <w:r>
        <w:rPr>
          <w:color w:val="000000"/>
        </w:rPr>
        <w:t>CPF/CNPJ do cliente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3"/>
        <w:jc w:val="left"/>
        <w:rPr>
          <w:color w:val="000000"/>
        </w:rPr>
      </w:pPr>
      <w:r>
        <w:rPr>
          <w:color w:val="000000"/>
        </w:rPr>
        <w:lastRenderedPageBreak/>
        <w:t>DT_NASC_FUND</w:t>
      </w:r>
    </w:p>
    <w:p w:rsidR="00EA220C" w:rsidRDefault="00EA220C">
      <w:pPr>
        <w:rPr>
          <w:color w:val="000000"/>
        </w:rPr>
      </w:pPr>
      <w:r>
        <w:rPr>
          <w:color w:val="000000"/>
        </w:rPr>
        <w:t>Data de nascimento/fundação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3"/>
        <w:jc w:val="left"/>
        <w:rPr>
          <w:color w:val="000000"/>
        </w:rPr>
      </w:pPr>
      <w:r>
        <w:rPr>
          <w:color w:val="000000"/>
        </w:rPr>
        <w:t xml:space="preserve">CD_CLIENTE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cliente.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3"/>
        <w:jc w:val="left"/>
      </w:pPr>
      <w:r>
        <w:rPr>
          <w:color w:val="000000"/>
        </w:rPr>
        <w:t xml:space="preserve">NM_CLIENTE     </w:t>
      </w:r>
      <w:r>
        <w:rPr>
          <w:color w:val="000000"/>
        </w:rPr>
        <w:tab/>
      </w:r>
    </w:p>
    <w:p w:rsidR="00EA220C" w:rsidRDefault="00EA220C">
      <w:pPr>
        <w:rPr>
          <w:color w:val="000000"/>
        </w:rPr>
      </w:pPr>
      <w:r>
        <w:rPr>
          <w:color w:val="000000"/>
        </w:rPr>
        <w:t>Nome do cliente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3"/>
        <w:jc w:val="left"/>
        <w:rPr>
          <w:color w:val="000000"/>
        </w:rPr>
      </w:pPr>
      <w:r>
        <w:rPr>
          <w:color w:val="000000"/>
        </w:rPr>
        <w:t xml:space="preserve">DS_OBS         </w:t>
      </w:r>
      <w:r>
        <w:rPr>
          <w:color w:val="000000"/>
        </w:rPr>
        <w:tab/>
      </w:r>
    </w:p>
    <w:p w:rsidR="00EA220C" w:rsidRDefault="00EA220C">
      <w:pPr>
        <w:rPr>
          <w:color w:val="000000"/>
        </w:rPr>
      </w:pPr>
      <w:r>
        <w:rPr>
          <w:color w:val="000000"/>
        </w:rPr>
        <w:t>Informa a descrição da inconsistência. As possíveis mensagens estão listadas neste documento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3"/>
        <w:jc w:val="left"/>
        <w:rPr>
          <w:color w:val="000000"/>
        </w:rPr>
      </w:pPr>
      <w:r>
        <w:rPr>
          <w:color w:val="000000"/>
        </w:rPr>
        <w:t>DS_AUX</w:t>
      </w:r>
    </w:p>
    <w:p w:rsidR="00EA220C" w:rsidRDefault="00EA220C">
      <w:pPr>
        <w:pStyle w:val="Ttulo3"/>
        <w:jc w:val="left"/>
        <w:rPr>
          <w:b w:val="0"/>
          <w:bCs/>
          <w:color w:val="000000"/>
        </w:rPr>
      </w:pPr>
      <w:r>
        <w:rPr>
          <w:b w:val="0"/>
          <w:bCs/>
          <w:color w:val="000000"/>
        </w:rPr>
        <w:t>Complemento da descrição da inconsistência.</w:t>
      </w:r>
    </w:p>
    <w:p w:rsidR="00EA220C" w:rsidRDefault="00EA220C">
      <w:pPr>
        <w:pStyle w:val="Ttulo3"/>
        <w:jc w:val="left"/>
        <w:rPr>
          <w:b w:val="0"/>
          <w:bCs/>
          <w:color w:val="000000"/>
        </w:rPr>
      </w:pPr>
      <w:r>
        <w:rPr>
          <w:b w:val="0"/>
          <w:bCs/>
          <w:color w:val="000000"/>
        </w:rPr>
        <w:tab/>
      </w:r>
    </w:p>
    <w:p w:rsidR="00EA220C" w:rsidRDefault="00EA220C">
      <w:pPr>
        <w:pStyle w:val="Ttulo4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CD_EXTERNO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erro.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  <w:shd w:val="clear" w:color="auto" w:fill="B3B3B3"/>
          </w:tcPr>
          <w:p w:rsidR="00EA220C" w:rsidRDefault="00EA220C">
            <w:pPr>
              <w:pStyle w:val="Ttulo8"/>
              <w:jc w:val="left"/>
              <w:rPr>
                <w:sz w:val="20"/>
              </w:rPr>
            </w:pPr>
            <w:r>
              <w:rPr>
                <w:sz w:val="20"/>
              </w:rPr>
              <w:t>DESCRIÇÃO DOS CAMPOS DA TSCIMPCLIH</w:t>
            </w:r>
          </w:p>
        </w:tc>
      </w:tr>
    </w:tbl>
    <w:p w:rsidR="00EA220C" w:rsidRDefault="00EA220C">
      <w:pPr>
        <w:rPr>
          <w:b/>
          <w:bCs/>
          <w:color w:val="000000"/>
        </w:rPr>
      </w:pPr>
    </w:p>
    <w:p w:rsidR="00EA220C" w:rsidRDefault="00EA220C">
      <w:pPr>
        <w:rPr>
          <w:color w:val="000000"/>
        </w:rPr>
      </w:pPr>
    </w:p>
    <w:p w:rsidR="00EA220C" w:rsidRDefault="00EA220C">
      <w:pPr>
        <w:pStyle w:val="Ttulo2"/>
        <w:rPr>
          <w:color w:val="000000"/>
        </w:rPr>
      </w:pPr>
      <w:r>
        <w:rPr>
          <w:color w:val="000000"/>
        </w:rPr>
        <w:t xml:space="preserve">TP_REGISTRO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Indica o tipo do registro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‘I’  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 indica Inclusão/ alteração do cliente. Carregar a tabela com esse valor.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‘P’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Indica que o cliente está com problemas, ou seja não foi aprovado na procedure de inconsistência. A procedure de cadastro ignora os cliente com esse tipo de registro.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DT_CRIACAO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Data de criação do cliente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DT_ATUALIZ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Data de atualização dos dados cadastrais do cliente.      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>DADOS BÁSICOS</w:t>
      </w:r>
    </w:p>
    <w:p w:rsidR="00EA220C" w:rsidRDefault="00EA220C">
      <w:pPr>
        <w:rPr>
          <w:b/>
          <w:bCs/>
          <w:color w:val="000080"/>
          <w:u w:val="single"/>
        </w:rPr>
      </w:pPr>
    </w:p>
    <w:p w:rsidR="00EA220C" w:rsidRDefault="00EA220C">
      <w:pPr>
        <w:pStyle w:val="Ttulo2"/>
      </w:pPr>
      <w:r>
        <w:t>CD_CPFCGC, DT_NASC_FUND, CD_CON_DEP (dados básicos)</w:t>
      </w:r>
    </w:p>
    <w:p w:rsidR="00EA220C" w:rsidRDefault="00EA220C">
      <w:pPr>
        <w:pStyle w:val="Ttulo2"/>
      </w:pPr>
      <w:r>
        <w:rPr>
          <w:b w:val="0"/>
          <w:bCs/>
        </w:rPr>
        <w:t>CPF/CNPJ , Data de nascimento/Fundação e condição de dependência</w:t>
      </w:r>
      <w:r>
        <w:t xml:space="preserve">.   </w:t>
      </w:r>
    </w:p>
    <w:p w:rsidR="00EA220C" w:rsidRDefault="00EA220C">
      <w:r>
        <w:t>Estes campos é a chave do cliente nos dados básicos do cadastro.</w:t>
      </w:r>
    </w:p>
    <w:p w:rsidR="00EA220C" w:rsidRDefault="00EA220C"/>
    <w:p w:rsidR="00EA220C" w:rsidRDefault="00EA220C">
      <w:pPr>
        <w:pStyle w:val="Ttulo6"/>
        <w:jc w:val="left"/>
        <w:rPr>
          <w:sz w:val="20"/>
          <w:lang w:val="es-ES_tradnl"/>
        </w:rPr>
      </w:pPr>
      <w:r>
        <w:rPr>
          <w:sz w:val="20"/>
          <w:lang w:val="es-ES_tradnl"/>
        </w:rPr>
        <w:t xml:space="preserve">IN_IRSDIV   </w:t>
      </w:r>
    </w:p>
    <w:p w:rsidR="00EA220C" w:rsidRDefault="00EA220C">
      <w:pPr>
        <w:pStyle w:val="Cabealho"/>
        <w:tabs>
          <w:tab w:val="clear" w:pos="4419"/>
          <w:tab w:val="clear" w:pos="8838"/>
        </w:tabs>
        <w:rPr>
          <w:color w:val="000000"/>
        </w:rPr>
      </w:pPr>
      <w:r>
        <w:t>Tipo de imposto de renda</w:t>
      </w:r>
    </w:p>
    <w:p w:rsidR="00EA220C" w:rsidRDefault="00EA220C">
      <w:pPr>
        <w:rPr>
          <w:color w:val="000000"/>
        </w:rPr>
      </w:pPr>
      <w:r>
        <w:rPr>
          <w:color w:val="000000"/>
        </w:rPr>
        <w:t>O domínio encontra-se em TSCTIPIR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IN_PESS_VINC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Indicativo de pessoa vinculada.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‘S’ – pessoa vinculada</w:t>
      </w:r>
    </w:p>
    <w:p w:rsidR="00EA220C" w:rsidRDefault="00EA220C">
      <w:pPr>
        <w:rPr>
          <w:b/>
          <w:bCs/>
        </w:rPr>
      </w:pPr>
      <w:r>
        <w:t>‘N’  - pessoa não vinculada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NM_CLIENTE </w:t>
      </w:r>
    </w:p>
    <w:p w:rsidR="00EA220C" w:rsidRDefault="00EA220C">
      <w:pPr>
        <w:pStyle w:val="Ttulo6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Nome do cliente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lastRenderedPageBreak/>
        <w:t xml:space="preserve">TP_CLIENTE </w:t>
      </w:r>
    </w:p>
    <w:p w:rsidR="00EA220C" w:rsidRDefault="00EA220C">
      <w:pPr>
        <w:pStyle w:val="Ttulo6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Tipo de cliente dos dados básicos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Deve estar cadastrado em TSCTIPCLI 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80"/>
          <w:u w:val="single"/>
        </w:rPr>
      </w:pPr>
    </w:p>
    <w:p w:rsidR="00EA220C" w:rsidRDefault="00EA220C">
      <w:pPr>
        <w:pStyle w:val="Ttulo2"/>
      </w:pPr>
      <w:r>
        <w:t xml:space="preserve">TP_PESSOA       </w:t>
      </w:r>
    </w:p>
    <w:p w:rsidR="00EA220C" w:rsidRDefault="00EA220C">
      <w:pPr>
        <w:pStyle w:val="Corpodetexto3"/>
      </w:pPr>
      <w:r>
        <w:t>Corresponde ao tipo de pessoa, que pode ser:</w:t>
      </w:r>
    </w:p>
    <w:p w:rsidR="00EA220C" w:rsidRDefault="00EA220C">
      <w:pPr>
        <w:rPr>
          <w:color w:val="000000"/>
          <w:lang w:val="es-ES_tradnl"/>
        </w:rPr>
      </w:pPr>
      <w:r>
        <w:rPr>
          <w:color w:val="000000"/>
          <w:lang w:val="es-ES_tradnl"/>
        </w:rPr>
        <w:t>‘F’ - física</w:t>
      </w:r>
    </w:p>
    <w:p w:rsidR="00EA220C" w:rsidRDefault="00EA220C">
      <w:pPr>
        <w:rPr>
          <w:color w:val="000000"/>
          <w:lang w:val="es-ES_tradnl"/>
        </w:rPr>
      </w:pPr>
      <w:r>
        <w:rPr>
          <w:color w:val="000000"/>
          <w:lang w:val="es-ES_tradnl"/>
        </w:rPr>
        <w:t>‘J’ – Jurídica</w:t>
      </w:r>
    </w:p>
    <w:p w:rsidR="00EA220C" w:rsidRDefault="00EA220C">
      <w:pPr>
        <w:rPr>
          <w:color w:val="000000"/>
          <w:lang w:val="es-ES_tradnl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TP_INVESTIDOR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Tipo de investidor</w:t>
      </w:r>
    </w:p>
    <w:p w:rsidR="00EA220C" w:rsidRDefault="00EA220C">
      <w:pPr>
        <w:rPr>
          <w:b/>
          <w:bCs/>
          <w:color w:val="000000"/>
        </w:rPr>
      </w:pPr>
      <w:r>
        <w:rPr>
          <w:color w:val="000000"/>
        </w:rPr>
        <w:t xml:space="preserve">Deve estar cadastrado em TSCTPINVESTIDOR.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 xml:space="preserve">DADOS COMPLEMENTARES     </w:t>
      </w:r>
    </w:p>
    <w:p w:rsidR="00EA220C" w:rsidRDefault="00EA220C">
      <w:pPr>
        <w:pStyle w:val="Ttulo6"/>
        <w:jc w:val="left"/>
        <w:rPr>
          <w:sz w:val="2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CD_ATIV </w:t>
      </w:r>
    </w:p>
    <w:p w:rsidR="00EA220C" w:rsidRDefault="00EA220C">
      <w:pPr>
        <w:rPr>
          <w:color w:val="000000"/>
        </w:rPr>
      </w:pPr>
      <w:r>
        <w:rPr>
          <w:color w:val="000000"/>
        </w:rPr>
        <w:t>Ramo de Atividade ou profissão do cliente.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Deve estar cadastrado em TSCATIV   </w:t>
      </w:r>
    </w:p>
    <w:p w:rsidR="00EA220C" w:rsidRDefault="00EA220C">
      <w:pPr>
        <w:rPr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 xml:space="preserve"> 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CD_CAPAC    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Código da capacidade,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TSCCAPAC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color w:val="000000"/>
        </w:rPr>
      </w:pPr>
      <w:r>
        <w:rPr>
          <w:b/>
          <w:bCs/>
          <w:color w:val="000000"/>
        </w:rPr>
        <w:t>CD_CODQUA</w:t>
      </w:r>
      <w:r>
        <w:rPr>
          <w:color w:val="000000"/>
        </w:rPr>
        <w:t xml:space="preserve">    (* para pessoa física obrigatório se código da capacidade for informado)</w:t>
      </w:r>
    </w:p>
    <w:p w:rsidR="00EA220C" w:rsidRDefault="00EA220C">
      <w:pPr>
        <w:rPr>
          <w:color w:val="000000"/>
        </w:rPr>
      </w:pPr>
      <w:r>
        <w:rPr>
          <w:color w:val="000000"/>
        </w:rPr>
        <w:t>Qualificação do cliente.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Deve estar cadastrado em </w:t>
      </w:r>
      <w:r w:rsidR="00010553">
        <w:rPr>
          <w:color w:val="000000"/>
        </w:rPr>
        <w:t>TSCTIPFIL</w:t>
      </w:r>
      <w:r>
        <w:rPr>
          <w:color w:val="000000"/>
        </w:rPr>
        <w:t xml:space="preserve">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DS_CARGO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Cargo na empresa que o cliente trabalha.         </w:t>
      </w:r>
    </w:p>
    <w:p w:rsidR="00EA220C" w:rsidRDefault="00EA220C">
      <w:r>
        <w:t xml:space="preserve">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CD_COSIF   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Classificação dos relatórios legais (COSIF).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Se não estiver preenchido assume:</w:t>
      </w:r>
    </w:p>
    <w:p w:rsidR="00EA220C" w:rsidRDefault="00EA220C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>3 – PESSOAS FISICAS E JURIDICAS  - para clientes não vinculados.</w:t>
      </w:r>
    </w:p>
    <w:p w:rsidR="00EA220C" w:rsidRDefault="00EA220C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>2 -  INSTITUICOES DE MERCADO      - para clientes vinculados.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TSCCOSIF.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CD_COSIF_CI       </w:t>
      </w:r>
    </w:p>
    <w:p w:rsidR="00EA220C" w:rsidRDefault="00EA220C">
      <w:pPr>
        <w:rPr>
          <w:color w:val="000000"/>
        </w:rPr>
      </w:pPr>
      <w:r>
        <w:rPr>
          <w:rFonts w:eastAsia="Arial Unicode MS"/>
        </w:rPr>
        <w:t xml:space="preserve">Cosif para conta de investimento.   Assume o valor de CD_COSIF caso não preenchido.  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CD_DOC_IDENT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>Numero do documento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CD_EST_CIVIL     </w:t>
      </w:r>
      <w:r>
        <w:rPr>
          <w:color w:val="000000"/>
        </w:rPr>
        <w:t xml:space="preserve">(* para pessoa física)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Estado civil do cliente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TSCESTCIV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color w:val="000000"/>
        </w:rPr>
      </w:pPr>
      <w:r>
        <w:rPr>
          <w:b/>
          <w:bCs/>
          <w:color w:val="000000"/>
        </w:rPr>
        <w:t xml:space="preserve">CD_NACION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>Nacionalidade.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TSCNACION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CD_ORG_EMIT 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>Órgão emitente do documento  CD_DOC_IDENT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TSCOREMI</w:t>
      </w:r>
    </w:p>
    <w:p w:rsidR="00EA220C" w:rsidRDefault="00EA220C">
      <w:pPr>
        <w:rPr>
          <w:color w:val="000000"/>
        </w:rPr>
      </w:pPr>
      <w:r>
        <w:rPr>
          <w:color w:val="000000"/>
        </w:rPr>
        <w:lastRenderedPageBreak/>
        <w:t xml:space="preserve">     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CD_TIPO_DOC  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>Tipo do documento informado em CD_DOC_IDENT.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CD_TIPO_DOC   deve estar cadastrado em TSCTIPDOC   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DT_DOC_IDENT 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Data da emissão do documento CD_DOC_IDENT.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  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ID_SEXO     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>Sexo do cliente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‘F’ - Feminino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‘M’ - Masculino  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>IN_REC_DIVI</w:t>
      </w:r>
    </w:p>
    <w:p w:rsidR="00EA220C" w:rsidRDefault="00EA220C">
      <w:pPr>
        <w:rPr>
          <w:color w:val="000000"/>
        </w:rPr>
      </w:pPr>
      <w:r>
        <w:rPr>
          <w:color w:val="000000"/>
        </w:rPr>
        <w:t>Indicativo de recebimento de dividendos pela Bolsa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‘S’ – recebe dividendos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‘N’ – não recebe dividendos.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Se não receber dividendos deve obrigatoriamente informar o banco / agencia/ conta do cliente.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NM_CONJUGE     </w:t>
      </w:r>
      <w:r>
        <w:rPr>
          <w:color w:val="000000"/>
        </w:rPr>
        <w:t xml:space="preserve">  (* para pessoa física e código do estado civil &gt; 3)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Nome do cônjuge.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NM_E_MAIL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E-mail do cliente.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NM_EMPRESA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Empresa onde o cliente trabalha.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NM_LOC_NASC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Local de nascimento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color w:val="000000"/>
        </w:rPr>
      </w:pPr>
      <w:r>
        <w:rPr>
          <w:b/>
          <w:bCs/>
          <w:color w:val="000000"/>
        </w:rPr>
        <w:t xml:space="preserve">NM_MAE    </w:t>
      </w:r>
      <w:r>
        <w:rPr>
          <w:color w:val="000000"/>
        </w:rPr>
        <w:t>(* p/ pessoas físicas)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Nome da mãe.       </w:t>
      </w:r>
    </w:p>
    <w:p w:rsidR="00EA220C" w:rsidRDefault="00EA220C">
      <w:pPr>
        <w:rPr>
          <w:b/>
          <w:bCs/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NM_PAI   </w:t>
      </w:r>
      <w:r>
        <w:rPr>
          <w:color w:val="000000"/>
        </w:rPr>
        <w:t>(* para pessoa física)</w:t>
      </w:r>
    </w:p>
    <w:p w:rsidR="00EA220C" w:rsidRDefault="00EA220C">
      <w:pPr>
        <w:rPr>
          <w:color w:val="000000"/>
        </w:rPr>
      </w:pPr>
      <w:r>
        <w:rPr>
          <w:color w:val="000000"/>
        </w:rPr>
        <w:t>Nome do pai 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SG_ESTADO_EMIS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Estado emissor de CD_DOC_IDENT.</w:t>
      </w:r>
    </w:p>
    <w:p w:rsidR="00EA220C" w:rsidRDefault="00EA220C">
      <w:pPr>
        <w:pStyle w:val="Ttulo6"/>
        <w:jc w:val="left"/>
        <w:rPr>
          <w:sz w:val="2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SG_ESTADO_NASC </w:t>
      </w:r>
    </w:p>
    <w:p w:rsidR="00EA220C" w:rsidRDefault="00EA220C">
      <w:pPr>
        <w:rPr>
          <w:color w:val="000000"/>
        </w:rPr>
      </w:pPr>
      <w:r>
        <w:rPr>
          <w:color w:val="000000"/>
        </w:rPr>
        <w:t>Sigla do estado de nascimento.</w:t>
      </w:r>
    </w:p>
    <w:p w:rsidR="00EA220C" w:rsidRDefault="00EA220C">
      <w:pPr>
        <w:rPr>
          <w:b/>
          <w:bCs/>
          <w:color w:val="000000"/>
        </w:rPr>
      </w:pPr>
    </w:p>
    <w:p w:rsidR="00EA220C" w:rsidRDefault="00EA220C">
      <w:pPr>
        <w:rPr>
          <w:color w:val="000000"/>
        </w:rPr>
      </w:pPr>
      <w:r>
        <w:rPr>
          <w:b/>
          <w:bCs/>
          <w:color w:val="000000"/>
        </w:rPr>
        <w:t>SG_PAIS</w:t>
      </w:r>
      <w:r>
        <w:rPr>
          <w:color w:val="000000"/>
        </w:rPr>
        <w:t xml:space="preserve">  </w:t>
      </w:r>
    </w:p>
    <w:p w:rsidR="00EA220C" w:rsidRDefault="00EA220C">
      <w:pPr>
        <w:pStyle w:val="Corpodetexto3"/>
      </w:pPr>
      <w:r>
        <w:t>Sigla dos pais para os dados complementares.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TSCPAIS</w:t>
      </w:r>
      <w:r>
        <w:rPr>
          <w:color w:val="339966"/>
        </w:rPr>
        <w:t>.</w:t>
      </w:r>
      <w:r>
        <w:rPr>
          <w:color w:val="000000"/>
        </w:rPr>
        <w:t xml:space="preserve">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TP_REGCAS</w:t>
      </w:r>
    </w:p>
    <w:p w:rsidR="00EA220C" w:rsidRDefault="00EA220C">
      <w:pPr>
        <w:rPr>
          <w:color w:val="000000"/>
        </w:rPr>
      </w:pPr>
      <w:r>
        <w:rPr>
          <w:color w:val="000000"/>
        </w:rPr>
        <w:t>Regime de casamento.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Deve estar cadastrado em TSCREGCAS.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SG_ESTADO_EMISS_RG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Estado emissor do RG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  <w:lang w:val="sv-SE"/>
        </w:rPr>
      </w:pPr>
      <w:r>
        <w:rPr>
          <w:b/>
          <w:bCs/>
          <w:color w:val="000000"/>
          <w:lang w:val="sv-SE"/>
        </w:rPr>
        <w:t xml:space="preserve">DT_EMISS_RG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lastRenderedPageBreak/>
        <w:t xml:space="preserve">Data de emissão do RG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</w:t>
      </w:r>
    </w:p>
    <w:p w:rsidR="00EA220C" w:rsidRDefault="00EA220C">
      <w:pPr>
        <w:rPr>
          <w:b/>
          <w:bCs/>
          <w:color w:val="000000"/>
          <w:lang w:val="sv-SE"/>
        </w:rPr>
      </w:pPr>
      <w:r>
        <w:rPr>
          <w:b/>
          <w:bCs/>
          <w:color w:val="000000"/>
          <w:lang w:val="sv-SE"/>
        </w:rPr>
        <w:t xml:space="preserve">CD_ORG_EMIT_RG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Orgão emissor do RG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</w:t>
      </w:r>
    </w:p>
    <w:p w:rsidR="00EA220C" w:rsidRDefault="00EA220C">
      <w:pPr>
        <w:rPr>
          <w:b/>
          <w:bCs/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NR_RG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Numero do RG  </w:t>
      </w:r>
    </w:p>
    <w:p w:rsidR="00EA220C" w:rsidRDefault="00EA220C">
      <w:pPr>
        <w:rPr>
          <w:color w:val="339966"/>
        </w:rPr>
      </w:pPr>
      <w:r>
        <w:rPr>
          <w:color w:val="339966"/>
        </w:rPr>
        <w:t xml:space="preserve"> </w:t>
      </w:r>
    </w:p>
    <w:p w:rsidR="00EA220C" w:rsidRDefault="00EA220C">
      <w:pPr>
        <w:rPr>
          <w:color w:val="339966"/>
        </w:rPr>
      </w:pPr>
    </w:p>
    <w:p w:rsidR="00EA220C" w:rsidRDefault="00EA220C">
      <w:pPr>
        <w:rPr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 xml:space="preserve">ENDEREÇO 1 </w:t>
      </w:r>
    </w:p>
    <w:p w:rsidR="00EA220C" w:rsidRDefault="00EA220C">
      <w:pPr>
        <w:rPr>
          <w:b/>
          <w:bCs/>
          <w:color w:val="000080"/>
          <w:u w:val="single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CD_CEP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CEP inteiro.    As 5 primeiras posições correspondem ao CEP e as 3 ultimas posições correspondem à extensão do CEP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CD_DDD_CELULAR1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DDD do 1º celular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CD_DDD_CELULAR2    </w:t>
      </w:r>
    </w:p>
    <w:p w:rsidR="00EA220C" w:rsidRDefault="00EA220C">
      <w:pPr>
        <w:rPr>
          <w:b/>
          <w:bCs/>
          <w:color w:val="000080"/>
          <w:u w:val="single"/>
        </w:rPr>
      </w:pPr>
      <w:r>
        <w:rPr>
          <w:color w:val="000000"/>
        </w:rPr>
        <w:t>Endereço 1 - DDD do 2º celular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CD_DDD_FAX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DDD do Fax</w:t>
      </w:r>
      <w:r>
        <w:rPr>
          <w:color w:val="000000"/>
        </w:rPr>
        <w:tab/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fax  for informado.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CD_DDD_TEL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Endereço 1 - DDD do telefone </w:t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telefone for informado.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IN_ENDE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Tipo de endereço 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‘R’ - Residencial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‘C’ - Comercial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NM_BAIRRO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Bairro.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NR_CELULAR1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Numero 1º do celular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NR_CELULAR2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Numero do 2º celular.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NM_CIDADE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Cidade.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NM_COMP_ENDE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Complemento do endereço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NR_FAX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Endereço 1 - Numero do Fax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2"/>
        <w:rPr>
          <w:bCs/>
        </w:rPr>
      </w:pPr>
      <w:r>
        <w:rPr>
          <w:bCs/>
        </w:rPr>
        <w:t>NM_CONTATO1</w:t>
      </w:r>
    </w:p>
    <w:p w:rsidR="00EA220C" w:rsidRDefault="00EA220C">
      <w:r>
        <w:t>Endereço 1 – Nome para contato do primeiro telefone/Fax.</w:t>
      </w:r>
    </w:p>
    <w:p w:rsidR="00EA220C" w:rsidRDefault="00EA220C"/>
    <w:p w:rsidR="00EA220C" w:rsidRDefault="00EA220C">
      <w:pPr>
        <w:pStyle w:val="Ttulo2"/>
        <w:rPr>
          <w:bCs/>
        </w:rPr>
      </w:pPr>
      <w:r>
        <w:rPr>
          <w:bCs/>
        </w:rPr>
        <w:t>NM_CONTATO2</w:t>
      </w:r>
    </w:p>
    <w:p w:rsidR="00EA220C" w:rsidRDefault="00EA220C">
      <w:r>
        <w:t>Endereço 1 – Nome para contato do segundo telefone/Fax.</w:t>
      </w:r>
    </w:p>
    <w:p w:rsidR="00EA220C" w:rsidRDefault="00EA220C">
      <w:pPr>
        <w:rPr>
          <w:b/>
          <w:bCs/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NM_LOGRADOURO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Logradouro.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NR_PREDIO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Endereço 1 - Número do logradouro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NR_RAMAL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Ramal do telefone</w:t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telefone for informado.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NR_TELEFONE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Número do telefone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SG_ESTADO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Endereço 1 - Estado.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TSCESTADO.</w:t>
      </w:r>
      <w:r>
        <w:rPr>
          <w:color w:val="000000"/>
        </w:rPr>
        <w:tab/>
        <w:t xml:space="preserve">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SG_PAIS_ENDE1  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Endereço 1 - </w:t>
      </w:r>
      <w:r>
        <w:rPr>
          <w:rFonts w:eastAsia="Arial Unicode MS"/>
        </w:rPr>
        <w:t>País do primeiro endereço, deve estar cadastrado em TSCPAIS</w:t>
      </w:r>
      <w:r>
        <w:rPr>
          <w:color w:val="000000"/>
        </w:rPr>
        <w:t xml:space="preserve">            </w:t>
      </w:r>
    </w:p>
    <w:p w:rsidR="00EA220C" w:rsidRDefault="00EA220C">
      <w:pPr>
        <w:rPr>
          <w:color w:val="000000"/>
        </w:rPr>
      </w:pPr>
    </w:p>
    <w:p w:rsidR="00D372C0" w:rsidRPr="00AE0DA6" w:rsidRDefault="00D372C0" w:rsidP="00D372C0">
      <w:pPr>
        <w:pStyle w:val="Ttulo1"/>
        <w:rPr>
          <w:rFonts w:ascii="Arial" w:eastAsia="Arial Unicode MS" w:hAnsi="Arial"/>
        </w:rPr>
      </w:pPr>
      <w:r w:rsidRPr="00AE0DA6">
        <w:rPr>
          <w:rFonts w:ascii="Arial" w:eastAsia="Arial Unicode MS" w:hAnsi="Arial"/>
        </w:rPr>
        <w:t>COD_FINL_END1</w:t>
      </w:r>
    </w:p>
    <w:p w:rsidR="00D372C0" w:rsidRPr="00AE0DA6" w:rsidRDefault="00D372C0" w:rsidP="00D372C0">
      <w:pPr>
        <w:jc w:val="both"/>
        <w:rPr>
          <w:rFonts w:eastAsia="Arial Unicode MS"/>
        </w:rPr>
      </w:pPr>
      <w:r w:rsidRPr="00AE0DA6">
        <w:rPr>
          <w:rFonts w:eastAsia="Arial Unicode MS"/>
        </w:rPr>
        <w:t>Finalidade do primeiro endereço.</w:t>
      </w:r>
    </w:p>
    <w:p w:rsidR="00D372C0" w:rsidRDefault="00D372C0">
      <w:pPr>
        <w:rPr>
          <w:color w:val="000000"/>
        </w:rPr>
      </w:pPr>
    </w:p>
    <w:p w:rsidR="00EA220C" w:rsidRDefault="00EA220C">
      <w:pPr>
        <w:rPr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 xml:space="preserve">ENDEREÇO 2 ( opcional) </w:t>
      </w:r>
    </w:p>
    <w:p w:rsidR="00EA220C" w:rsidRDefault="00EA220C">
      <w:pPr>
        <w:rPr>
          <w:b/>
          <w:bCs/>
          <w:color w:val="000000"/>
          <w:u w:val="single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CD_CEP2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CEP – os cinco primeiros dígitos corresponde ao cep e os 4 últimos o complemento do CEP.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CD_DDD_CELULAR12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DDD do primeiro celular.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CD_DDD_CELULAR22</w:t>
      </w:r>
    </w:p>
    <w:p w:rsidR="00EA220C" w:rsidRDefault="00EA220C">
      <w:pPr>
        <w:pStyle w:val="Corpodetexto"/>
        <w:rPr>
          <w:rFonts w:ascii="Arial" w:eastAsia="Arial Unicode MS" w:hAnsi="Arial"/>
          <w:snapToGrid/>
          <w:lang w:eastAsia="en-US"/>
        </w:rPr>
      </w:pPr>
      <w:r>
        <w:rPr>
          <w:rFonts w:ascii="Arial" w:eastAsia="Arial Unicode MS" w:hAnsi="Arial"/>
          <w:snapToGrid/>
          <w:lang w:eastAsia="en-US"/>
        </w:rPr>
        <w:t>Endereço 2 – DDD do segundo celular.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  <w:lang w:val="sv-SE"/>
        </w:rPr>
      </w:pPr>
      <w:r>
        <w:rPr>
          <w:rFonts w:ascii="Arial" w:eastAsia="Arial Unicode MS" w:hAnsi="Arial"/>
          <w:lang w:val="sv-SE"/>
        </w:rPr>
        <w:t>CD_DDD_FAX12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DDD do Fax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CD_DDD_FAX22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DDD do segundo FAX.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CD_DDD_TEL2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DDD do telefone.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  <w:color w:val="000000"/>
        </w:rPr>
      </w:pPr>
      <w:r>
        <w:rPr>
          <w:rFonts w:ascii="Arial" w:eastAsia="Arial Unicode MS" w:hAnsi="Arial"/>
          <w:color w:val="000000"/>
        </w:rPr>
        <w:t>IN_TIPO_ENDE2</w:t>
      </w:r>
    </w:p>
    <w:p w:rsidR="00EA220C" w:rsidRDefault="00EA220C">
      <w:pPr>
        <w:jc w:val="both"/>
        <w:rPr>
          <w:rFonts w:eastAsia="Arial Unicode MS"/>
          <w:color w:val="008000"/>
        </w:rPr>
      </w:pPr>
      <w:r>
        <w:rPr>
          <w:rFonts w:eastAsia="Arial Unicode MS"/>
          <w:color w:val="000000"/>
        </w:rPr>
        <w:t>Endereço 2 – tipo de endereço ( residencial ou comercial)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NM_BAIRRO2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Bairro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lastRenderedPageBreak/>
        <w:t>NM_CIDADE2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Cidade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NM_COMP_ENDE2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Complemento do endereço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NM_LOGRADOURO2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Logradouro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NR_CELULAR12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Numero do primeiro celular.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NR_CELULAR22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Número do segundo celular.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NR_FAX12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 Numero do FAX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NR_FAX22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Número do segundo FAX.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2"/>
        <w:rPr>
          <w:bCs/>
        </w:rPr>
      </w:pPr>
      <w:r>
        <w:rPr>
          <w:bCs/>
        </w:rPr>
        <w:t>NM_CONTATO12</w:t>
      </w:r>
    </w:p>
    <w:p w:rsidR="00EA220C" w:rsidRDefault="00EA220C">
      <w:r>
        <w:t>Endereço 2– Nome para contato do primeiro telefone/Fax.</w:t>
      </w:r>
    </w:p>
    <w:p w:rsidR="00EA220C" w:rsidRDefault="00EA220C"/>
    <w:p w:rsidR="00EA220C" w:rsidRDefault="00EA220C">
      <w:pPr>
        <w:pStyle w:val="Ttulo2"/>
        <w:rPr>
          <w:bCs/>
        </w:rPr>
      </w:pPr>
      <w:r>
        <w:rPr>
          <w:bCs/>
        </w:rPr>
        <w:t>NM_CONTATO22</w:t>
      </w:r>
    </w:p>
    <w:p w:rsidR="00EA220C" w:rsidRDefault="00EA220C">
      <w:r>
        <w:t>Endereço 2 – Nome para contato do segundo telefone/Fax.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NR_PREDIO2</w:t>
      </w:r>
    </w:p>
    <w:p w:rsidR="00EA220C" w:rsidRDefault="00EA220C">
      <w:pPr>
        <w:jc w:val="both"/>
        <w:rPr>
          <w:rFonts w:eastAsia="Arial Unicode MS"/>
          <w:b/>
          <w:bCs/>
        </w:rPr>
      </w:pPr>
      <w:r>
        <w:rPr>
          <w:rFonts w:eastAsia="Arial Unicode MS"/>
        </w:rPr>
        <w:t>Endereço 2 – Numero do Logradouro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NR_RAMAL2</w:t>
      </w:r>
    </w:p>
    <w:p w:rsidR="00EA220C" w:rsidRDefault="00EA220C">
      <w:pPr>
        <w:pStyle w:val="Cabealho"/>
        <w:tabs>
          <w:tab w:val="clear" w:pos="4419"/>
          <w:tab w:val="clear" w:pos="8838"/>
        </w:tabs>
        <w:rPr>
          <w:rFonts w:eastAsia="Arial Unicode MS"/>
          <w:b/>
          <w:bCs/>
        </w:rPr>
      </w:pPr>
      <w:r>
        <w:rPr>
          <w:rFonts w:eastAsia="Arial Unicode MS"/>
        </w:rPr>
        <w:t>Endereço 2 – Ramal do telefone</w:t>
      </w:r>
    </w:p>
    <w:p w:rsidR="00EA220C" w:rsidRDefault="00EA220C">
      <w:pPr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NR_TELEFONE2</w:t>
      </w:r>
    </w:p>
    <w:p w:rsidR="00EA220C" w:rsidRDefault="00EA220C">
      <w:pPr>
        <w:jc w:val="both"/>
        <w:rPr>
          <w:color w:val="339966"/>
        </w:rPr>
      </w:pPr>
      <w:r>
        <w:rPr>
          <w:rFonts w:eastAsia="Arial Unicode MS"/>
        </w:rPr>
        <w:t>Endereço 2 – Numero do Telefone.</w:t>
      </w:r>
      <w:r>
        <w:rPr>
          <w:color w:val="000000"/>
        </w:rPr>
        <w:t xml:space="preserve"> 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SG_ESTADO2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Endereço 2 – Estado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SG_PAIS_ENDE2      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Pais do Segundo endereço            </w:t>
      </w:r>
    </w:p>
    <w:p w:rsidR="00EA220C" w:rsidRDefault="00EA220C">
      <w:pPr>
        <w:rPr>
          <w:b/>
          <w:bCs/>
          <w:color w:val="000080"/>
          <w:u w:val="single"/>
        </w:rPr>
      </w:pPr>
    </w:p>
    <w:p w:rsidR="00AE0DA6" w:rsidRPr="00AE0DA6" w:rsidRDefault="00AE0DA6" w:rsidP="00AE0DA6">
      <w:pPr>
        <w:pStyle w:val="Ttulo1"/>
        <w:rPr>
          <w:rFonts w:ascii="Arial" w:eastAsia="Arial Unicode MS" w:hAnsi="Arial"/>
        </w:rPr>
      </w:pPr>
      <w:r w:rsidRPr="00AE0DA6">
        <w:rPr>
          <w:rFonts w:ascii="Arial" w:eastAsia="Arial Unicode MS" w:hAnsi="Arial"/>
        </w:rPr>
        <w:t>COD_FINL_END2</w:t>
      </w:r>
    </w:p>
    <w:p w:rsidR="00AE0DA6" w:rsidRPr="00AE0DA6" w:rsidRDefault="00AE0DA6" w:rsidP="00AE0DA6">
      <w:pPr>
        <w:jc w:val="both"/>
        <w:rPr>
          <w:rFonts w:eastAsia="Arial Unicode MS"/>
        </w:rPr>
      </w:pPr>
      <w:r w:rsidRPr="00AE0DA6">
        <w:rPr>
          <w:rFonts w:eastAsia="Arial Unicode MS"/>
        </w:rPr>
        <w:t>Finalidade do segundo endereço.</w:t>
      </w:r>
    </w:p>
    <w:p w:rsidR="00AE0DA6" w:rsidRDefault="00AE0DA6">
      <w:pPr>
        <w:rPr>
          <w:b/>
          <w:bCs/>
          <w:color w:val="000080"/>
          <w:u w:val="single"/>
        </w:rPr>
      </w:pPr>
    </w:p>
    <w:p w:rsidR="00AE0DA6" w:rsidRDefault="00AE0DA6">
      <w:pPr>
        <w:rPr>
          <w:b/>
          <w:bCs/>
          <w:color w:val="000080"/>
          <w:u w:val="single"/>
        </w:rPr>
      </w:pPr>
    </w:p>
    <w:p w:rsidR="00EA220C" w:rsidRDefault="00EA220C">
      <w:pPr>
        <w:rPr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 xml:space="preserve">ATIVIDADES - GERAL  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CD_ADMIN_CVM       </w:t>
      </w:r>
    </w:p>
    <w:p w:rsidR="00EA220C" w:rsidRDefault="00EA220C">
      <w:pPr>
        <w:pStyle w:val="Ttulo6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Código do administrador CVM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CD_AGENCIA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da agencia para recebimento de dividendos ( atividade Bolsa)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Deve estar cadastrado em TSCAGENCIA.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1"/>
        <w:rPr>
          <w:rFonts w:ascii="Arial" w:eastAsia="Arial Unicode MS" w:hAnsi="Arial"/>
          <w:color w:val="000000"/>
        </w:rPr>
      </w:pPr>
      <w:r>
        <w:rPr>
          <w:rFonts w:ascii="Arial" w:eastAsia="Arial Unicode MS" w:hAnsi="Arial"/>
          <w:color w:val="000000"/>
        </w:rPr>
        <w:t xml:space="preserve">CD_AGENTE      </w:t>
      </w:r>
    </w:p>
    <w:p w:rsidR="00EA220C" w:rsidRDefault="00EA220C">
      <w:pPr>
        <w:rPr>
          <w:rFonts w:eastAsia="Arial Unicode MS"/>
        </w:rPr>
      </w:pPr>
      <w:r>
        <w:rPr>
          <w:rFonts w:eastAsia="Arial Unicode MS"/>
          <w:color w:val="000000"/>
        </w:rPr>
        <w:t>Código do agente.</w:t>
      </w:r>
      <w:r>
        <w:rPr>
          <w:rFonts w:eastAsia="Arial Unicode MS"/>
        </w:rPr>
        <w:t xml:space="preserve">      </w:t>
      </w:r>
    </w:p>
    <w:p w:rsidR="00EA220C" w:rsidRDefault="00EA220C">
      <w:pPr>
        <w:rPr>
          <w:rFonts w:eastAsia="Arial Unicode MS"/>
        </w:rPr>
      </w:pPr>
      <w:r>
        <w:rPr>
          <w:rFonts w:eastAsia="Arial Unicode MS"/>
        </w:rPr>
        <w:t xml:space="preserve">Caso parametrizado para importar o agente/assessor, o agente deve estar relacionado com o assessor, isto é deve existir um registro na TSCCOMAGE com sistema = ‘BOL’ e TSCCOMAGE.CD_ASSESSOR = TSCIMPCLIH.CD_ASSESSOR.     </w:t>
      </w:r>
    </w:p>
    <w:p w:rsidR="00EA220C" w:rsidRDefault="00EA220C">
      <w:pPr>
        <w:rPr>
          <w:rFonts w:eastAsia="Arial Unicode MS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CD_AGENTE_COMP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agente de compensação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Deve estar cadastrado em TSCLIQCUS.      </w:t>
      </w:r>
    </w:p>
    <w:p w:rsidR="00EA220C" w:rsidRDefault="00EA220C">
      <w:pPr>
        <w:rPr>
          <w:rFonts w:eastAsia="Arial Unicode MS"/>
        </w:rPr>
      </w:pPr>
      <w:r>
        <w:rPr>
          <w:color w:val="000000"/>
        </w:rPr>
        <w:t>Obrigatório informar o cliente de compensação se este campo estiver preenchido.</w:t>
      </w:r>
    </w:p>
    <w:p w:rsidR="00EA220C" w:rsidRDefault="00EA220C">
      <w:pPr>
        <w:rPr>
          <w:rFonts w:eastAsia="Arial Unicode MS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CD_ASSESSOR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assessor</w:t>
      </w:r>
    </w:p>
    <w:p w:rsidR="00EA220C" w:rsidRDefault="00EA220C">
      <w:pPr>
        <w:pStyle w:val="Corpodetexto3"/>
      </w:pPr>
      <w:r>
        <w:t xml:space="preserve">Deve estar cadastrado em TSCASSES, e relacionado com TSCCOMASS( com o sistema = ‘BOL’ e TSCCOMAGE). 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CD_BANCO 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banco para recebimento de dividendos ( atividade Bolsa)</w:t>
      </w:r>
    </w:p>
    <w:p w:rsidR="00EA220C" w:rsidRDefault="00EA220C">
      <w:r>
        <w:rPr>
          <w:color w:val="000000"/>
        </w:rPr>
        <w:t>Deve estar cadastrado em TSCBANCO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CD_BOLSA     </w:t>
      </w:r>
    </w:p>
    <w:p w:rsidR="00EA220C" w:rsidRDefault="00EA220C">
      <w:r>
        <w:rPr>
          <w:color w:val="000000"/>
        </w:rPr>
        <w:t>Código da bolsa para clientes correspondentes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CD_CLIENTE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Código do cliente ( atividade Bolsa, Conta corrente e Custódia).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CD_CLIENTE_COMP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cliente no agente de compensação.</w:t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agente de compensação estiver preenchido.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CD_CLIE_INST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cliente institucional.</w:t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Código do usuário institucional estiver preenchido.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CD_CLIE_OUTR_BOLSA</w:t>
      </w:r>
    </w:p>
    <w:p w:rsidR="00EA220C" w:rsidRDefault="00EA220C">
      <w:r>
        <w:t>Código do cliente em outra Bolsa.</w:t>
      </w:r>
    </w:p>
    <w:p w:rsidR="00EA220C" w:rsidRDefault="00EA220C"/>
    <w:p w:rsidR="00EA220C" w:rsidRDefault="00EA220C">
      <w:pPr>
        <w:rPr>
          <w:color w:val="000000"/>
        </w:rPr>
      </w:pPr>
      <w:r>
        <w:rPr>
          <w:b/>
          <w:bCs/>
          <w:color w:val="000000"/>
        </w:rPr>
        <w:t>CD_CNPJ_CVM</w:t>
      </w:r>
      <w:r>
        <w:rPr>
          <w:color w:val="000000"/>
        </w:rPr>
        <w:t xml:space="preserve">          </w:t>
      </w:r>
    </w:p>
    <w:p w:rsidR="00EA220C" w:rsidRDefault="00EA220C">
      <w:r>
        <w:rPr>
          <w:color w:val="000000"/>
        </w:rPr>
        <w:t>CNPJ do cliente CVM</w:t>
      </w:r>
    </w:p>
    <w:p w:rsidR="00EA220C" w:rsidRDefault="00EA220C"/>
    <w:p w:rsidR="00EA220C" w:rsidRDefault="00EA220C">
      <w:pPr>
        <w:pStyle w:val="Ttulo7"/>
        <w:jc w:val="left"/>
        <w:rPr>
          <w:color w:val="000000"/>
          <w:sz w:val="20"/>
        </w:rPr>
      </w:pPr>
      <w:r>
        <w:rPr>
          <w:color w:val="000000"/>
          <w:sz w:val="20"/>
        </w:rPr>
        <w:t>CD_CORR_OUTR_BOLSA</w:t>
      </w:r>
    </w:p>
    <w:p w:rsidR="00EA220C" w:rsidRDefault="00EA220C">
      <w:r>
        <w:t>Código da corretora em outra Bolsa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CD_CVM          </w:t>
      </w:r>
    </w:p>
    <w:p w:rsidR="00EA220C" w:rsidRDefault="00EA220C">
      <w:r>
        <w:rPr>
          <w:color w:val="000000"/>
        </w:rPr>
        <w:t xml:space="preserve">Código CVM      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CD_ORIGEM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Origem do cliente.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TSCCADORIGEM.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CD_RELATORIO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Código do Fax da atividade Bolsa.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lastRenderedPageBreak/>
        <w:t xml:space="preserve">CD_SITUAC   </w:t>
      </w:r>
    </w:p>
    <w:p w:rsidR="00EA220C" w:rsidRDefault="00EA220C">
      <w:r>
        <w:rPr>
          <w:color w:val="000000"/>
        </w:rPr>
        <w:t xml:space="preserve">Código da situação do cliente.  </w:t>
      </w:r>
    </w:p>
    <w:p w:rsidR="00EA220C" w:rsidRDefault="00EA220C"/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CD_USUA_INST</w:t>
      </w:r>
    </w:p>
    <w:p w:rsidR="00EA220C" w:rsidRDefault="00EA220C">
      <w:pPr>
        <w:rPr>
          <w:color w:val="000000"/>
        </w:rPr>
      </w:pPr>
      <w:r>
        <w:rPr>
          <w:color w:val="000000"/>
        </w:rPr>
        <w:t>Código do usuário institucional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IN_CART_PROP   deve ser ‘S’ e TP_CLIENTE deve ser 4,6,11,20 ou ,21.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CD_VINCULO      </w:t>
      </w:r>
    </w:p>
    <w:p w:rsidR="00EA220C" w:rsidRDefault="00EA220C">
      <w:pPr>
        <w:pStyle w:val="Corpodetexto"/>
        <w:jc w:val="left"/>
        <w:rPr>
          <w:rFonts w:ascii="Arial" w:hAnsi="Arial"/>
          <w:color w:val="FF00FF"/>
        </w:rPr>
      </w:pPr>
      <w:r>
        <w:rPr>
          <w:rFonts w:ascii="Arial" w:hAnsi="Arial"/>
          <w:color w:val="000000"/>
        </w:rPr>
        <w:t>Preencher com nulo. Não está implementado a rotina de vinculação/ desvinculação de conta de investimento.</w:t>
      </w:r>
      <w:r>
        <w:rPr>
          <w:rFonts w:ascii="Arial" w:hAnsi="Arial"/>
          <w:color w:val="FF00FF"/>
        </w:rPr>
        <w:t xml:space="preserve">       </w:t>
      </w:r>
    </w:p>
    <w:p w:rsidR="00EA220C" w:rsidRDefault="00EA220C">
      <w:pPr>
        <w:pStyle w:val="Corpodetexto"/>
        <w:jc w:val="left"/>
        <w:rPr>
          <w:rFonts w:ascii="Arial" w:hAnsi="Arial"/>
          <w:color w:val="FF00FF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DV_AGENTE_COMP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Dígito do agente de compensação .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DV_CLIE_INST 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Dígito do cliente institucional.</w:t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Código do cliente institucional estiver preenchido.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DV_CLIENTE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Digito do cliente. Se for informado o código deve ser informado o dígito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Pode ser obtido através da função : PROC_FUNC.GERA_DIGITO( empresa , código) , retorna number que é o dígito calculado.        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DV_CLIENTE_COMP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Dígito do cliente no agente de compensação.</w:t>
      </w:r>
    </w:p>
    <w:p w:rsidR="00EA220C" w:rsidRDefault="00EA220C">
      <w:pPr>
        <w:rPr>
          <w:color w:val="000000"/>
        </w:rPr>
      </w:pPr>
      <w:r>
        <w:t>Obrigatório se o cliente de compensação estiver preenchido.</w:t>
      </w:r>
      <w:r>
        <w:rPr>
          <w:color w:val="000000"/>
        </w:rPr>
        <w:t xml:space="preserve">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DV_USUA_INST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Dígito do usuário institucional</w:t>
      </w:r>
    </w:p>
    <w:p w:rsidR="00EA220C" w:rsidRDefault="00EA220C">
      <w:pPr>
        <w:rPr>
          <w:color w:val="000000"/>
        </w:rPr>
      </w:pPr>
      <w:r>
        <w:rPr>
          <w:color w:val="000000"/>
        </w:rPr>
        <w:t>Obrigatório se Código do usuário institucional estiver preenchido.</w:t>
      </w:r>
    </w:p>
    <w:p w:rsidR="00EA220C" w:rsidRDefault="00EA220C"/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DS_COMNOM </w:t>
      </w:r>
    </w:p>
    <w:p w:rsidR="00EA220C" w:rsidRDefault="00EA220C">
      <w:pPr>
        <w:rPr>
          <w:b/>
          <w:bCs/>
          <w:color w:val="000000"/>
        </w:rPr>
      </w:pPr>
      <w:r>
        <w:rPr>
          <w:color w:val="000000"/>
        </w:rPr>
        <w:t xml:space="preserve">Complemento do nome.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</w:t>
      </w: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>IN_CART_PROP</w:t>
      </w:r>
    </w:p>
    <w:p w:rsidR="00EA220C" w:rsidRDefault="00EA220C">
      <w:pPr>
        <w:rPr>
          <w:color w:val="000000"/>
        </w:rPr>
      </w:pPr>
      <w:r>
        <w:rPr>
          <w:color w:val="000000"/>
        </w:rPr>
        <w:t>Indica se o cliente opera por conta própria.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IN_EMITE_NOTA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Indicador de emissão de nota de corretagem</w:t>
      </w:r>
    </w:p>
    <w:p w:rsidR="00EA220C" w:rsidRDefault="00EA220C">
      <w:pPr>
        <w:rPr>
          <w:color w:val="000000"/>
        </w:rPr>
      </w:pPr>
      <w:r>
        <w:rPr>
          <w:color w:val="000000"/>
        </w:rPr>
        <w:t>Assume sim se estiver nulo.</w:t>
      </w:r>
    </w:p>
    <w:p w:rsidR="00EA220C" w:rsidRDefault="00EA220C">
      <w:pPr>
        <w:rPr>
          <w:color w:val="000000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IN_SITUAC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Situação do cliente.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‘A’ – ativado.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‘D’ – desativado.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NM_APELIDO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Apelido ( carteira) do cliente.  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color w:val="000000"/>
        </w:rPr>
      </w:pPr>
      <w:r>
        <w:rPr>
          <w:b/>
          <w:bCs/>
          <w:color w:val="000000"/>
        </w:rPr>
        <w:t>NM_CONTA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Conta bancária para recebimento de dividendos ( atividade Bolsa)      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PC_CORCOR_PRIN</w:t>
      </w:r>
    </w:p>
    <w:p w:rsidR="00EA220C" w:rsidRDefault="00EA220C">
      <w:pPr>
        <w:rPr>
          <w:color w:val="000000"/>
        </w:rPr>
      </w:pPr>
      <w:r>
        <w:rPr>
          <w:color w:val="000000"/>
        </w:rPr>
        <w:t>Percentual de desconto/ acréscimo na corretagem.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  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lastRenderedPageBreak/>
        <w:t>TP_CLIENTE_BOL</w:t>
      </w:r>
    </w:p>
    <w:p w:rsidR="00EA220C" w:rsidRDefault="00EA220C">
      <w:pPr>
        <w:rPr>
          <w:color w:val="000000"/>
        </w:rPr>
      </w:pPr>
      <w:r>
        <w:rPr>
          <w:color w:val="000000"/>
        </w:rPr>
        <w:t>Tipo de cliente da atividade Bolsa</w:t>
      </w:r>
    </w:p>
    <w:p w:rsidR="00EA220C" w:rsidRDefault="00EA220C">
      <w:pPr>
        <w:rPr>
          <w:color w:val="FF00FF"/>
        </w:rPr>
      </w:pPr>
      <w:r>
        <w:rPr>
          <w:color w:val="000000"/>
        </w:rPr>
        <w:t xml:space="preserve">Deve estar cadastrado em TSCTIPCLI.   </w:t>
      </w:r>
    </w:p>
    <w:p w:rsidR="00EA220C" w:rsidRDefault="00EA220C">
      <w:pPr>
        <w:rPr>
          <w:b/>
          <w:bCs/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000000"/>
        </w:rPr>
        <w:t xml:space="preserve">       </w:t>
      </w:r>
    </w:p>
    <w:p w:rsidR="00892153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>TP_CONTA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Tipo de conta 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‘I’ – conta de investimento.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‘N’ – conta normal ( depósito) .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Se o campo não estiver preenchi assume conta depósito       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TP_INVESTIDOR_BOL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Tipo de investidor da atividade Bolsa </w:t>
      </w:r>
    </w:p>
    <w:p w:rsidR="00EA220C" w:rsidRDefault="00EA220C">
      <w:pPr>
        <w:rPr>
          <w:color w:val="000000"/>
        </w:rPr>
      </w:pPr>
      <w:r>
        <w:rPr>
          <w:color w:val="000000"/>
        </w:rPr>
        <w:t>Deve estar cadastrado em TSCTPINVESTIDOR</w:t>
      </w:r>
    </w:p>
    <w:p w:rsidR="00EA220C" w:rsidRDefault="00EA220C">
      <w:pPr>
        <w:rPr>
          <w:color w:val="000000"/>
        </w:rPr>
      </w:pPr>
    </w:p>
    <w:p w:rsidR="00EA220C" w:rsidRDefault="00EA220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IN_LIFO_FIFO           </w:t>
      </w:r>
    </w:p>
    <w:p w:rsidR="00EA220C" w:rsidRDefault="00EA220C">
      <w:pPr>
        <w:rPr>
          <w:color w:val="000000"/>
        </w:rPr>
      </w:pPr>
      <w:r>
        <w:rPr>
          <w:color w:val="000000"/>
        </w:rPr>
        <w:t>Indicador de Lifo/fifo.</w:t>
      </w:r>
    </w:p>
    <w:p w:rsidR="00EA220C" w:rsidRDefault="00EA220C">
      <w:pPr>
        <w:rPr>
          <w:color w:val="000000"/>
        </w:rPr>
      </w:pPr>
      <w:r>
        <w:rPr>
          <w:color w:val="000000"/>
        </w:rPr>
        <w:t>‘L’ – Lifo</w:t>
      </w:r>
    </w:p>
    <w:p w:rsidR="00EA220C" w:rsidRDefault="00EA220C">
      <w:pPr>
        <w:rPr>
          <w:color w:val="000000"/>
        </w:rPr>
      </w:pPr>
      <w:r>
        <w:rPr>
          <w:color w:val="000000"/>
        </w:rPr>
        <w:t xml:space="preserve">‘F’ </w:t>
      </w:r>
      <w:r w:rsidR="00AE0DA6">
        <w:rPr>
          <w:color w:val="000000"/>
        </w:rPr>
        <w:t>–</w:t>
      </w:r>
      <w:r>
        <w:rPr>
          <w:color w:val="000000"/>
        </w:rPr>
        <w:t xml:space="preserve"> Fifo</w:t>
      </w:r>
    </w:p>
    <w:p w:rsidR="00AE0DA6" w:rsidRDefault="00AE0DA6">
      <w:pPr>
        <w:rPr>
          <w:color w:val="000000"/>
        </w:rPr>
      </w:pPr>
    </w:p>
    <w:p w:rsidR="00AE0DA6" w:rsidRDefault="00AE0DA6" w:rsidP="00AE0DA6">
      <w:pPr>
        <w:rPr>
          <w:b/>
          <w:bCs/>
          <w:color w:val="000000"/>
        </w:rPr>
      </w:pPr>
      <w:r w:rsidRPr="00AE0DA6">
        <w:rPr>
          <w:b/>
          <w:bCs/>
          <w:color w:val="000000"/>
        </w:rPr>
        <w:t>IND_PCTA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Indicador Por Conta.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S – É uma conta por conta e ordem.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N – Não é uma conta por conta e ordem.</w:t>
      </w:r>
    </w:p>
    <w:p w:rsidR="00AE0DA6" w:rsidRDefault="00AE0DA6" w:rsidP="00AE0DA6">
      <w:pPr>
        <w:rPr>
          <w:color w:val="000000"/>
        </w:rPr>
      </w:pPr>
    </w:p>
    <w:p w:rsidR="00AE0DA6" w:rsidRDefault="00AE0DA6" w:rsidP="00AE0DA6">
      <w:pPr>
        <w:rPr>
          <w:b/>
          <w:bCs/>
          <w:color w:val="000000"/>
        </w:rPr>
      </w:pPr>
      <w:r w:rsidRPr="00AE0DA6">
        <w:rPr>
          <w:b/>
          <w:bCs/>
          <w:color w:val="000000"/>
        </w:rPr>
        <w:t>COD_TIPO_COLT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Código do tipo de colaterização.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PAR – Participante.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INV – Investidor.</w:t>
      </w:r>
    </w:p>
    <w:p w:rsidR="009434B0" w:rsidRDefault="009434B0" w:rsidP="00AE0DA6">
      <w:pPr>
        <w:rPr>
          <w:color w:val="000000"/>
        </w:rPr>
      </w:pPr>
    </w:p>
    <w:p w:rsidR="00892153" w:rsidRDefault="009434B0" w:rsidP="009434B0">
      <w:pPr>
        <w:pStyle w:val="Ttulo6"/>
        <w:jc w:val="left"/>
        <w:rPr>
          <w:sz w:val="20"/>
        </w:rPr>
      </w:pPr>
      <w:r w:rsidRPr="00892153">
        <w:rPr>
          <w:sz w:val="20"/>
        </w:rPr>
        <w:t>IN_EMITE_NOTA_CS</w:t>
      </w:r>
    </w:p>
    <w:p w:rsidR="009434B0" w:rsidRPr="009434B0" w:rsidRDefault="009434B0" w:rsidP="009434B0">
      <w:pPr>
        <w:pStyle w:val="Ttulo6"/>
        <w:jc w:val="left"/>
        <w:rPr>
          <w:b w:val="0"/>
        </w:rPr>
      </w:pPr>
      <w:r w:rsidRPr="009434B0">
        <w:rPr>
          <w:b w:val="0"/>
        </w:rPr>
        <w:t>Indicador de emissão de nota de corretagem da Execução Casa.</w:t>
      </w:r>
    </w:p>
    <w:p w:rsidR="009434B0" w:rsidRDefault="009434B0" w:rsidP="009434B0">
      <w:pPr>
        <w:rPr>
          <w:color w:val="000000"/>
        </w:rPr>
      </w:pPr>
      <w:r>
        <w:rPr>
          <w:color w:val="000000"/>
        </w:rPr>
        <w:t>Assume sim se estiver nulo.</w:t>
      </w:r>
    </w:p>
    <w:p w:rsidR="009434B0" w:rsidRDefault="009434B0" w:rsidP="009434B0">
      <w:pPr>
        <w:rPr>
          <w:color w:val="000000"/>
        </w:rPr>
      </w:pPr>
    </w:p>
    <w:p w:rsidR="009434B0" w:rsidRDefault="009434B0" w:rsidP="009434B0">
      <w:pPr>
        <w:pStyle w:val="Ttulo6"/>
        <w:jc w:val="left"/>
        <w:rPr>
          <w:sz w:val="20"/>
        </w:rPr>
      </w:pPr>
      <w:r>
        <w:rPr>
          <w:sz w:val="20"/>
        </w:rPr>
        <w:t>PC_CORCOR_PRIN_CS</w:t>
      </w:r>
    </w:p>
    <w:p w:rsidR="009434B0" w:rsidRDefault="009434B0" w:rsidP="009434B0">
      <w:pPr>
        <w:rPr>
          <w:color w:val="000000"/>
        </w:rPr>
      </w:pPr>
      <w:r>
        <w:rPr>
          <w:color w:val="000000"/>
        </w:rPr>
        <w:t>Percentual de desconto/ acréscimo na corretagem</w:t>
      </w:r>
      <w:r w:rsidRPr="009434B0">
        <w:rPr>
          <w:color w:val="000000"/>
        </w:rPr>
        <w:t xml:space="preserve"> </w:t>
      </w:r>
      <w:r>
        <w:rPr>
          <w:color w:val="000000"/>
        </w:rPr>
        <w:t>da Execução Casa.</w:t>
      </w:r>
    </w:p>
    <w:p w:rsidR="009434B0" w:rsidRDefault="009434B0" w:rsidP="009434B0">
      <w:pPr>
        <w:rPr>
          <w:color w:val="000000"/>
        </w:rPr>
      </w:pPr>
    </w:p>
    <w:p w:rsidR="009434B0" w:rsidRDefault="008C0038" w:rsidP="008C0038">
      <w:pPr>
        <w:pStyle w:val="Ttulo6"/>
        <w:jc w:val="left"/>
        <w:rPr>
          <w:caps/>
          <w:sz w:val="20"/>
        </w:rPr>
      </w:pPr>
      <w:r w:rsidRPr="008C0038">
        <w:rPr>
          <w:caps/>
          <w:sz w:val="20"/>
        </w:rPr>
        <w:t>in_tipo_corret_exec_cs</w:t>
      </w:r>
    </w:p>
    <w:p w:rsidR="008C0038" w:rsidRDefault="00F7692F" w:rsidP="008C0038">
      <w:pPr>
        <w:rPr>
          <w:color w:val="000000"/>
        </w:rPr>
      </w:pPr>
      <w:r>
        <w:rPr>
          <w:color w:val="000000"/>
        </w:rPr>
        <w:t>Tipo de</w:t>
      </w:r>
      <w:r w:rsidR="008C0038">
        <w:rPr>
          <w:color w:val="000000"/>
        </w:rPr>
        <w:t xml:space="preserve"> corretagem</w:t>
      </w:r>
      <w:r w:rsidR="008C0038" w:rsidRPr="009434B0">
        <w:rPr>
          <w:color w:val="000000"/>
        </w:rPr>
        <w:t xml:space="preserve"> </w:t>
      </w:r>
      <w:r w:rsidR="008C0038">
        <w:rPr>
          <w:color w:val="000000"/>
        </w:rPr>
        <w:t>da Execução Casa.</w:t>
      </w:r>
    </w:p>
    <w:p w:rsidR="008C0038" w:rsidRDefault="008C0038" w:rsidP="008C0038"/>
    <w:p w:rsidR="008C0038" w:rsidRPr="005C7BCF" w:rsidRDefault="008C0038" w:rsidP="008C0038">
      <w:pPr>
        <w:pStyle w:val="Ttulo6"/>
        <w:jc w:val="left"/>
        <w:rPr>
          <w:caps/>
          <w:sz w:val="20"/>
        </w:rPr>
      </w:pPr>
      <w:r w:rsidRPr="005C7BCF">
        <w:rPr>
          <w:caps/>
          <w:sz w:val="20"/>
        </w:rPr>
        <w:t>pc_total_cs</w:t>
      </w:r>
    </w:p>
    <w:p w:rsidR="008C0038" w:rsidRDefault="008C0038" w:rsidP="008C0038">
      <w:pPr>
        <w:rPr>
          <w:color w:val="000000"/>
        </w:rPr>
      </w:pPr>
      <w:r>
        <w:rPr>
          <w:color w:val="000000"/>
        </w:rPr>
        <w:t xml:space="preserve">Percentual </w:t>
      </w:r>
      <w:r w:rsidR="00F7692F">
        <w:rPr>
          <w:color w:val="000000"/>
        </w:rPr>
        <w:t>total</w:t>
      </w:r>
      <w:r w:rsidRPr="009434B0">
        <w:rPr>
          <w:color w:val="000000"/>
        </w:rPr>
        <w:t xml:space="preserve"> </w:t>
      </w:r>
      <w:r>
        <w:rPr>
          <w:color w:val="000000"/>
        </w:rPr>
        <w:t>da Execução Casa.</w:t>
      </w:r>
    </w:p>
    <w:p w:rsidR="008C0038" w:rsidRPr="008C0038" w:rsidRDefault="008C0038" w:rsidP="008C0038"/>
    <w:p w:rsidR="008C0038" w:rsidRPr="005C7BCF" w:rsidRDefault="008C0038" w:rsidP="008C0038">
      <w:pPr>
        <w:pStyle w:val="Ttulo6"/>
        <w:jc w:val="left"/>
        <w:rPr>
          <w:caps/>
          <w:sz w:val="20"/>
        </w:rPr>
      </w:pPr>
      <w:r w:rsidRPr="005C7BCF">
        <w:rPr>
          <w:caps/>
          <w:sz w:val="20"/>
        </w:rPr>
        <w:t>vl_corret_max_cs</w:t>
      </w:r>
    </w:p>
    <w:p w:rsidR="008C0038" w:rsidRDefault="00F7692F" w:rsidP="008C0038">
      <w:pPr>
        <w:rPr>
          <w:color w:val="000000"/>
        </w:rPr>
      </w:pPr>
      <w:r>
        <w:rPr>
          <w:color w:val="000000"/>
        </w:rPr>
        <w:t>Valor da</w:t>
      </w:r>
      <w:r w:rsidR="008C0038">
        <w:rPr>
          <w:color w:val="000000"/>
        </w:rPr>
        <w:t xml:space="preserve"> corretagem</w:t>
      </w:r>
      <w:r w:rsidR="008C0038" w:rsidRPr="009434B0">
        <w:rPr>
          <w:color w:val="000000"/>
        </w:rPr>
        <w:t xml:space="preserve"> </w:t>
      </w:r>
      <w:r>
        <w:rPr>
          <w:color w:val="000000"/>
        </w:rPr>
        <w:t xml:space="preserve">máxima </w:t>
      </w:r>
      <w:r w:rsidR="008C0038">
        <w:rPr>
          <w:color w:val="000000"/>
        </w:rPr>
        <w:t>da Execução Casa.</w:t>
      </w:r>
    </w:p>
    <w:p w:rsidR="008C0038" w:rsidRPr="008C0038" w:rsidRDefault="008C0038" w:rsidP="008C0038"/>
    <w:p w:rsidR="008C0038" w:rsidRDefault="008C0038" w:rsidP="008C0038">
      <w:pPr>
        <w:pStyle w:val="Ttulo6"/>
        <w:jc w:val="left"/>
        <w:rPr>
          <w:caps/>
          <w:sz w:val="20"/>
        </w:rPr>
      </w:pPr>
      <w:r w:rsidRPr="008C0038">
        <w:rPr>
          <w:caps/>
          <w:sz w:val="20"/>
        </w:rPr>
        <w:t>vl_corret_min_princ_cs</w:t>
      </w:r>
    </w:p>
    <w:p w:rsidR="008C0038" w:rsidRDefault="00F7692F" w:rsidP="008C0038">
      <w:pPr>
        <w:rPr>
          <w:color w:val="000000"/>
        </w:rPr>
      </w:pPr>
      <w:r>
        <w:rPr>
          <w:color w:val="000000"/>
        </w:rPr>
        <w:t>Valor da</w:t>
      </w:r>
      <w:r w:rsidR="008C0038">
        <w:rPr>
          <w:color w:val="000000"/>
        </w:rPr>
        <w:t xml:space="preserve"> corretagem</w:t>
      </w:r>
      <w:r w:rsidR="008C0038" w:rsidRPr="009434B0">
        <w:rPr>
          <w:color w:val="000000"/>
        </w:rPr>
        <w:t xml:space="preserve"> </w:t>
      </w:r>
      <w:r>
        <w:rPr>
          <w:color w:val="000000"/>
        </w:rPr>
        <w:t xml:space="preserve">mínima principal </w:t>
      </w:r>
      <w:r w:rsidR="008C0038">
        <w:rPr>
          <w:color w:val="000000"/>
        </w:rPr>
        <w:t>da Execução Casa.</w:t>
      </w:r>
    </w:p>
    <w:p w:rsidR="0004396B" w:rsidRDefault="0004396B" w:rsidP="008C0038">
      <w:pPr>
        <w:rPr>
          <w:color w:val="000000"/>
        </w:rPr>
      </w:pPr>
    </w:p>
    <w:p w:rsidR="0004396B" w:rsidRPr="0004396B" w:rsidRDefault="0004396B" w:rsidP="0004396B">
      <w:pPr>
        <w:pStyle w:val="Ttulo6"/>
        <w:jc w:val="left"/>
        <w:rPr>
          <w:caps/>
          <w:sz w:val="20"/>
        </w:rPr>
      </w:pPr>
      <w:r w:rsidRPr="0004396B">
        <w:rPr>
          <w:caps/>
          <w:sz w:val="20"/>
        </w:rPr>
        <w:t>IND_END_VINC_CON</w:t>
      </w:r>
    </w:p>
    <w:p w:rsidR="0004396B" w:rsidRPr="001850C4" w:rsidRDefault="0004396B" w:rsidP="008C0038">
      <w:pPr>
        <w:rPr>
          <w:color w:val="000000"/>
        </w:rPr>
      </w:pPr>
      <w:r>
        <w:rPr>
          <w:color w:val="000000"/>
        </w:rPr>
        <w:t xml:space="preserve">Indicação do Endereço que está vinculado a Conta. </w:t>
      </w:r>
      <w:r w:rsidR="001850C4">
        <w:rPr>
          <w:color w:val="000000"/>
        </w:rPr>
        <w:t xml:space="preserve">Aceita os valores 1 e 2, relacionados ao </w:t>
      </w:r>
      <w:r w:rsidR="001850C4" w:rsidRPr="001850C4">
        <w:rPr>
          <w:b/>
          <w:color w:val="000000"/>
        </w:rPr>
        <w:t>Endereço 1</w:t>
      </w:r>
      <w:r w:rsidR="001850C4">
        <w:rPr>
          <w:b/>
          <w:color w:val="000000"/>
        </w:rPr>
        <w:t xml:space="preserve"> e Endereço 2. </w:t>
      </w:r>
      <w:r w:rsidR="001850C4">
        <w:rPr>
          <w:color w:val="000000"/>
        </w:rPr>
        <w:t>Quando não informado, significa que o Endereço relacionado a Conta é o Endereço 1.</w:t>
      </w:r>
    </w:p>
    <w:p w:rsidR="001850C4" w:rsidRDefault="001850C4" w:rsidP="008C0038">
      <w:pPr>
        <w:autoSpaceDE w:val="0"/>
        <w:autoSpaceDN w:val="0"/>
        <w:adjustRightInd w:val="0"/>
        <w:rPr>
          <w:rFonts w:ascii="Courier New" w:hAnsi="Courier New" w:cs="Courier New"/>
          <w:snapToGrid/>
          <w:color w:val="000080"/>
          <w:highlight w:val="white"/>
          <w:lang w:eastAsia="pt-BR"/>
        </w:rPr>
      </w:pPr>
    </w:p>
    <w:p w:rsidR="008C0038" w:rsidRDefault="00284C66" w:rsidP="00284C66">
      <w:pPr>
        <w:pStyle w:val="Ttulo6"/>
        <w:jc w:val="left"/>
        <w:rPr>
          <w:caps/>
          <w:sz w:val="20"/>
        </w:rPr>
      </w:pPr>
      <w:r w:rsidRPr="00284C66">
        <w:rPr>
          <w:caps/>
          <w:sz w:val="20"/>
        </w:rPr>
        <w:lastRenderedPageBreak/>
        <w:t>IND_END_CRSP</w:t>
      </w:r>
    </w:p>
    <w:p w:rsidR="00284C66" w:rsidRDefault="00284C66" w:rsidP="00284C66">
      <w:r>
        <w:t>Indicação do Endereço que deve ser marcado como Correspondência. Aceita os valores 1 e 2, relacionados ao</w:t>
      </w:r>
      <w:r w:rsidRPr="00284C66">
        <w:rPr>
          <w:b/>
        </w:rPr>
        <w:t xml:space="preserve"> Endereço 1 e Endereço 2</w:t>
      </w:r>
      <w:r>
        <w:t xml:space="preserve">.Quando não informado, significa que o Endereço </w:t>
      </w:r>
      <w:r w:rsidR="007E7463">
        <w:t>marcado para correspondência será o Endereço 1.</w:t>
      </w:r>
    </w:p>
    <w:p w:rsidR="00CC30E0" w:rsidRDefault="00CC30E0" w:rsidP="00284C66"/>
    <w:p w:rsidR="00CC30E0" w:rsidRPr="00CA0583" w:rsidRDefault="00CA0583" w:rsidP="00CA0583">
      <w:pPr>
        <w:pStyle w:val="Ttulo6"/>
        <w:jc w:val="left"/>
        <w:rPr>
          <w:caps/>
          <w:sz w:val="20"/>
        </w:rPr>
      </w:pPr>
      <w:r w:rsidRPr="00CA0583">
        <w:rPr>
          <w:caps/>
          <w:sz w:val="20"/>
        </w:rPr>
        <w:t>IND_ENV_EMAIL_BVMF</w:t>
      </w:r>
    </w:p>
    <w:p w:rsidR="00AE0DA6" w:rsidRPr="008C0038" w:rsidRDefault="00CA0583">
      <w:pPr>
        <w:rPr>
          <w:color w:val="000000"/>
        </w:rPr>
      </w:pPr>
      <w:r>
        <w:t>Indicação que informa se o e-mail deve ser marcado para enviar à BVMF. Aceita os valores ‘S’ (envia para a BVMF) ou ‘N’(não envia para a BVMF). Quando não informado, significa que o E-mail será marcado para envio à BVMF.</w:t>
      </w:r>
    </w:p>
    <w:p w:rsidR="00EA220C" w:rsidRPr="008C0038" w:rsidRDefault="00EA220C">
      <w:pPr>
        <w:rPr>
          <w:color w:val="000000"/>
        </w:rPr>
      </w:pPr>
      <w:r w:rsidRPr="008C0038">
        <w:rPr>
          <w:color w:val="000000"/>
        </w:rPr>
        <w:t xml:space="preserve">     </w:t>
      </w:r>
    </w:p>
    <w:p w:rsidR="00EA220C" w:rsidRDefault="00EA220C">
      <w:pPr>
        <w:pStyle w:val="Ttulo1"/>
        <w:rPr>
          <w:rFonts w:ascii="Arial" w:eastAsia="Arial Unicode MS" w:hAnsi="Arial"/>
          <w:color w:val="000080"/>
          <w:u w:val="single"/>
        </w:rPr>
      </w:pPr>
      <w:r>
        <w:rPr>
          <w:rFonts w:ascii="Arial" w:eastAsia="Arial Unicode MS" w:hAnsi="Arial"/>
          <w:color w:val="000080"/>
          <w:u w:val="single"/>
        </w:rPr>
        <w:t>CONTA BANCÁRIA PRINCIPAL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CD_BANCO_CLICTA_PRINCIPAL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Conta Bancaria Principal - Código do banco.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  <w:lang w:val="es-ES_tradnl"/>
        </w:rPr>
      </w:pPr>
      <w:r>
        <w:rPr>
          <w:rFonts w:ascii="Arial" w:eastAsia="Arial Unicode MS" w:hAnsi="Arial"/>
          <w:lang w:val="es-ES_tradnl"/>
        </w:rPr>
        <w:t xml:space="preserve">CD_AGENCIA_CLICTA_PRINCIPAL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Conta Bancaria Principal - Código da agência.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NR_CONTA_CLICTA_PRINCIPAL      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Conta Bancaria Principal – Número da conta.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DV_CONTA_CLICTA_PRINCIPAL      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Conta Bancaria Principal – Dígito da conta.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  <w:color w:val="000080"/>
          <w:u w:val="single"/>
        </w:rPr>
      </w:pPr>
      <w:r>
        <w:rPr>
          <w:rFonts w:ascii="Arial" w:eastAsia="Arial Unicode MS" w:hAnsi="Arial"/>
          <w:color w:val="000080"/>
          <w:u w:val="single"/>
        </w:rPr>
        <w:t>CONTA BANCÁRIA A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CD_BANCO_CLICTA_A        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Conta bancaria A da Atividade Conta Corrente - Código do banco.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  <w:lang w:val="es-ES_tradnl"/>
        </w:rPr>
      </w:pPr>
      <w:r>
        <w:rPr>
          <w:rFonts w:ascii="Arial" w:eastAsia="Arial Unicode MS" w:hAnsi="Arial"/>
          <w:lang w:val="es-ES_tradnl"/>
        </w:rPr>
        <w:t xml:space="preserve">CD_AGENCIA_CLICTA_A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A da Atividade Conta Corrente - Código da agência              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NR_CONTA_CLICTA_A1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A da Atividade Conta Corrente – Numero da primeira 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DV_CONTA_CLICTA_A1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A da Atividade Conta Corrente – Dígito da primeira conta             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NR_CONTA_CLICTA_A2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A da Atividade Conta Corrente – Numero da segunda conta  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   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DV_CONTA_CLICTA_A2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A da Atividade Conta Corrente – Dígito da segunda conta           </w:t>
      </w:r>
    </w:p>
    <w:p w:rsidR="00EA220C" w:rsidRDefault="00EA220C">
      <w:pPr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  </w:t>
      </w:r>
    </w:p>
    <w:p w:rsidR="00EA220C" w:rsidRDefault="00EA220C">
      <w:pPr>
        <w:pStyle w:val="Ttulo1"/>
        <w:rPr>
          <w:rFonts w:ascii="Arial" w:eastAsia="Arial Unicode MS" w:hAnsi="Arial"/>
          <w:color w:val="000080"/>
          <w:u w:val="single"/>
        </w:rPr>
      </w:pPr>
      <w:r>
        <w:rPr>
          <w:rFonts w:ascii="Arial" w:eastAsia="Arial Unicode MS" w:hAnsi="Arial"/>
          <w:color w:val="000080"/>
          <w:u w:val="single"/>
        </w:rPr>
        <w:t xml:space="preserve">CONTA BANCÁRIA B </w:t>
      </w:r>
    </w:p>
    <w:p w:rsidR="00EA220C" w:rsidRDefault="00EA220C">
      <w:pPr>
        <w:pStyle w:val="Ttulo1"/>
        <w:rPr>
          <w:rFonts w:ascii="Arial" w:eastAsia="Arial Unicode MS" w:hAnsi="Arial"/>
          <w:color w:val="000080"/>
          <w:u w:val="single"/>
        </w:rPr>
      </w:pPr>
      <w:r>
        <w:rPr>
          <w:rFonts w:ascii="Arial" w:eastAsia="Arial Unicode MS" w:hAnsi="Arial"/>
          <w:color w:val="000080"/>
          <w:u w:val="single"/>
        </w:rPr>
        <w:t xml:space="preserve">                                 </w:t>
      </w:r>
    </w:p>
    <w:p w:rsidR="00EA220C" w:rsidRDefault="00EA220C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CD_BANCO_CLICTA_B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B da Atividade Conta Corrente – Código do banco.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                         </w:t>
      </w:r>
    </w:p>
    <w:p w:rsidR="00EA220C" w:rsidRDefault="00EA220C">
      <w:pPr>
        <w:pStyle w:val="Ttulo1"/>
        <w:rPr>
          <w:rFonts w:ascii="Arial" w:eastAsia="Arial Unicode MS" w:hAnsi="Arial"/>
          <w:lang w:val="es-ES_tradnl"/>
        </w:rPr>
      </w:pPr>
      <w:r>
        <w:rPr>
          <w:rFonts w:ascii="Arial" w:eastAsia="Arial Unicode MS" w:hAnsi="Arial"/>
          <w:lang w:val="es-ES_tradnl"/>
        </w:rPr>
        <w:t xml:space="preserve">CD_AGENCIA_CLICTA_B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B da Atividade Conta Corrente – Código da agência.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                                          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NR_CONTA_CLICTA_B1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B da Atividade Conta Corrente – Numero da primeira conta.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                             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DV_CONTA_CLICTA_B1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B da Atividade Conta Corrente – Dígito da primeira conta.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lastRenderedPageBreak/>
        <w:t xml:space="preserve">                         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NR_CONTA_CLICTA_B2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B da Atividade Conta Corrente – Numero da segunda conta.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                                                             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DV_CONTA_CLICTA_B2              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Conta bancaria B da Atividade Conta Corrente – Dígito da segunda conta.                                                                   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IN_LIMINAR_IR_OPER</w:t>
      </w:r>
      <w:r>
        <w:rPr>
          <w:rFonts w:ascii="Arial" w:hAnsi="Arial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 que o cliente possui Liminar IR Sobre Operações.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ATIVIDADE BMF</w:t>
      </w:r>
    </w:p>
    <w:p w:rsidR="00EA220C" w:rsidRDefault="00EA220C">
      <w:pPr>
        <w:pStyle w:val="Corpodetexto"/>
        <w:rPr>
          <w:rFonts w:ascii="Arial" w:hAnsi="Arial"/>
          <w:b/>
          <w:bCs/>
          <w:color w:val="000080"/>
          <w:u w:val="single"/>
        </w:rPr>
      </w:pPr>
    </w:p>
    <w:p w:rsidR="00EA220C" w:rsidRDefault="00EA220C">
      <w:pPr>
        <w:pStyle w:val="Co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CD_CLIENTE_BMF   </w:t>
      </w:r>
      <w:r>
        <w:rPr>
          <w:rFonts w:ascii="Arial" w:hAnsi="Arial"/>
        </w:rPr>
        <w:t>(BMF)</w:t>
      </w:r>
      <w:r>
        <w:rPr>
          <w:rFonts w:ascii="Arial" w:hAnsi="Arial"/>
          <w:b/>
          <w:bCs/>
        </w:rPr>
        <w:t xml:space="preserve">           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 xml:space="preserve">Código do cliente a ser  cadastrado na atividade BM&amp;F. </w:t>
      </w:r>
    </w:p>
    <w:p w:rsidR="00EA220C" w:rsidRDefault="00EA220C">
      <w:pPr>
        <w:pStyle w:val="Corpodetexto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</w:rPr>
        <w:t>Se este campo não estiver preenchido o cliente não será cadastrado na atividade BM&amp;F, ao contrário, será obrigatório informar os campos marcados para esta atividade.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CD_OPERAC_CVM</w:t>
      </w:r>
      <w:r>
        <w:rPr>
          <w:rFonts w:ascii="Arial" w:hAnsi="Arial"/>
        </w:rPr>
        <w:t xml:space="preserve"> (BMF)                       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Código Operacional CVM</w:t>
      </w:r>
    </w:p>
    <w:p w:rsidR="00EA220C" w:rsidRDefault="00EA220C">
      <w:pPr>
        <w:pStyle w:val="Corpodetexto"/>
        <w:rPr>
          <w:rFonts w:ascii="Arial" w:hAnsi="Arial"/>
          <w:b/>
          <w:bCs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CLINST</w:t>
      </w:r>
      <w:r>
        <w:rPr>
          <w:rFonts w:ascii="Arial" w:hAnsi="Arial"/>
        </w:rPr>
        <w:t xml:space="preserve">  (BMF)      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 xml:space="preserve"> Indicador de cliente institucional.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CORMAX</w:t>
      </w:r>
      <w:r>
        <w:rPr>
          <w:rFonts w:ascii="Arial" w:hAnsi="Arial"/>
        </w:rPr>
        <w:t xml:space="preserve">  (BMF)                             </w:t>
      </w:r>
    </w:p>
    <w:p w:rsidR="00EA220C" w:rsidRDefault="00EA220C">
      <w:pPr>
        <w:pStyle w:val="Corpodetexto"/>
        <w:rPr>
          <w:rFonts w:ascii="Arial" w:hAnsi="Arial"/>
          <w:b/>
          <w:bCs/>
        </w:rPr>
      </w:pPr>
      <w:r>
        <w:rPr>
          <w:rFonts w:ascii="Arial" w:hAnsi="Arial"/>
        </w:rPr>
        <w:t>Corretagem máxima.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PERTAX</w:t>
      </w:r>
      <w:r>
        <w:rPr>
          <w:rFonts w:ascii="Arial" w:hAnsi="Arial"/>
        </w:rPr>
        <w:t xml:space="preserve">  (BMF)                            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Percentual da taxa de custódia.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SOCEFE     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 xml:space="preserve">Indicador de sócio efetivo         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  <w:lang w:val="es-ES_tradnl"/>
        </w:rPr>
      </w:pPr>
      <w:r>
        <w:rPr>
          <w:rFonts w:ascii="Arial" w:hAnsi="Arial"/>
          <w:b/>
          <w:bCs/>
          <w:lang w:val="es-ES_tradnl"/>
        </w:rPr>
        <w:t>IN_COBRA_MC</w:t>
      </w:r>
      <w:r>
        <w:rPr>
          <w:rFonts w:ascii="Arial" w:hAnsi="Arial"/>
          <w:lang w:val="es-ES_tradnl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 xml:space="preserve">Indica Cobrança da taxa de agente de compensação ( WTR ).    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INDBRO</w:t>
      </w:r>
      <w:r>
        <w:rPr>
          <w:rFonts w:ascii="Arial" w:hAnsi="Arial"/>
        </w:rPr>
        <w:t xml:space="preserve">                           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Indicador de cliente Brokeragem.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INDPLD</w:t>
      </w:r>
      <w:r>
        <w:rPr>
          <w:rFonts w:ascii="Arial" w:hAnsi="Arial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Indicador de cliente PLD.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  <w:lang w:val="sv-SE"/>
        </w:rPr>
      </w:pPr>
      <w:r>
        <w:rPr>
          <w:rFonts w:ascii="Arial" w:hAnsi="Arial"/>
          <w:b/>
          <w:bCs/>
          <w:lang w:val="sv-SE"/>
        </w:rPr>
        <w:t>IN_INTEGRA_CC</w:t>
      </w:r>
      <w:r>
        <w:rPr>
          <w:rFonts w:ascii="Arial" w:hAnsi="Arial"/>
          <w:lang w:val="sv-SE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 Integração do Financeiro p/Contas Correntes e Contabilidade.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Default="00EA220C">
      <w:pPr>
        <w:pStyle w:val="Corpodetexto"/>
        <w:rPr>
          <w:rFonts w:ascii="Arial" w:hAnsi="Arial"/>
          <w:lang w:val="sv-SE"/>
        </w:rPr>
      </w:pPr>
      <w:r>
        <w:rPr>
          <w:rFonts w:ascii="Arial" w:hAnsi="Arial"/>
          <w:b/>
          <w:bCs/>
          <w:lang w:val="sv-SE"/>
        </w:rPr>
        <w:t>IN_INTEGRA_CORR</w:t>
      </w:r>
      <w:r>
        <w:rPr>
          <w:rFonts w:ascii="Arial" w:hAnsi="Arial"/>
          <w:lang w:val="sv-SE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 Integração somente da Corretagem para C/C e Contabilidade</w:t>
      </w:r>
    </w:p>
    <w:p w:rsidR="00EA220C" w:rsidRDefault="00EA220C">
      <w:pPr>
        <w:pStyle w:val="Corpodetexto"/>
        <w:rPr>
          <w:rFonts w:ascii="Arial" w:hAnsi="Arial"/>
        </w:rPr>
      </w:pPr>
    </w:p>
    <w:p w:rsidR="00EA220C" w:rsidRPr="005C7BCF" w:rsidRDefault="00EA220C">
      <w:pPr>
        <w:pStyle w:val="Corpodetexto"/>
        <w:rPr>
          <w:rFonts w:ascii="Arial" w:hAnsi="Arial"/>
        </w:rPr>
      </w:pPr>
      <w:r w:rsidRPr="005C7BCF">
        <w:rPr>
          <w:rFonts w:ascii="Arial" w:hAnsi="Arial"/>
          <w:b/>
          <w:bCs/>
        </w:rPr>
        <w:t>IN_NAO_RESIDE</w:t>
      </w:r>
      <w:r w:rsidRPr="005C7BCF">
        <w:rPr>
          <w:rFonts w:ascii="Arial" w:hAnsi="Arial"/>
        </w:rPr>
        <w:t xml:space="preserve">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 que o cliente Liquida na Clearing New York.</w:t>
      </w:r>
    </w:p>
    <w:p w:rsidR="00EA220C" w:rsidRDefault="00EA220C">
      <w:pPr>
        <w:pStyle w:val="Corpodetexto"/>
        <w:rPr>
          <w:rFonts w:ascii="Arial" w:hAnsi="Arial"/>
          <w:b/>
          <w:bCs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INTLIQ</w:t>
      </w:r>
      <w:r>
        <w:rPr>
          <w:rFonts w:ascii="Arial" w:hAnsi="Arial"/>
        </w:rPr>
        <w:t xml:space="preserve"> 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t>Indica que o cliente liquida sem garantias.</w:t>
      </w:r>
    </w:p>
    <w:p w:rsidR="00EA220C" w:rsidRDefault="00EA220C">
      <w:pPr>
        <w:pStyle w:val="Corpodetexto"/>
        <w:rPr>
          <w:rFonts w:ascii="Arial" w:hAnsi="Arial"/>
          <w:b/>
          <w:bCs/>
        </w:rPr>
      </w:pPr>
    </w:p>
    <w:p w:rsidR="00EA220C" w:rsidRPr="005C7BCF" w:rsidRDefault="00EA220C">
      <w:pPr>
        <w:pStyle w:val="Corpodetexto"/>
        <w:rPr>
          <w:rFonts w:ascii="Arial" w:hAnsi="Arial"/>
        </w:rPr>
      </w:pPr>
      <w:r w:rsidRPr="005C7BCF">
        <w:rPr>
          <w:rFonts w:ascii="Arial" w:hAnsi="Arial"/>
          <w:b/>
          <w:bCs/>
        </w:rPr>
        <w:t>IN_TRIBUT_ESPECIAL</w:t>
      </w:r>
      <w:r w:rsidRPr="005C7BCF">
        <w:rPr>
          <w:rFonts w:ascii="Arial" w:hAnsi="Arial"/>
        </w:rPr>
        <w:t xml:space="preserve"> </w:t>
      </w: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</w:rPr>
        <w:lastRenderedPageBreak/>
        <w:t>Indica que o cliente possui regime especial de tributação. Somente para o tipo de cliente 15.</w:t>
      </w:r>
    </w:p>
    <w:p w:rsidR="00EA220C" w:rsidRDefault="00EA220C">
      <w:pPr>
        <w:pStyle w:val="Corpodetexto"/>
        <w:rPr>
          <w:rFonts w:ascii="Arial" w:hAnsi="Arial"/>
          <w:b/>
          <w:bCs/>
        </w:rPr>
      </w:pPr>
    </w:p>
    <w:p w:rsidR="00EA220C" w:rsidRDefault="00EA220C">
      <w:pPr>
        <w:pStyle w:val="Corpodetexto"/>
        <w:rPr>
          <w:rFonts w:ascii="Arial" w:hAnsi="Arial"/>
        </w:rPr>
      </w:pPr>
      <w:r>
        <w:rPr>
          <w:rFonts w:ascii="Arial" w:hAnsi="Arial"/>
          <w:b/>
          <w:bCs/>
        </w:rPr>
        <w:t>TP_CLIENTE_BMF</w:t>
      </w:r>
      <w:r>
        <w:rPr>
          <w:rFonts w:ascii="Arial" w:hAnsi="Arial"/>
        </w:rPr>
        <w:t xml:space="preserve"> 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</w:rPr>
        <w:t xml:space="preserve">Tipo de cliente na BM&amp;F. Este tipo deve estar relacionado com um tipo de cliente </w:t>
      </w:r>
      <w:r>
        <w:rPr>
          <w:rFonts w:ascii="Arial" w:hAnsi="Arial"/>
          <w:color w:val="000000"/>
        </w:rPr>
        <w:t xml:space="preserve">Bovespa, ou seja, deve existir em TSCTIPCLIBMF um registro onde 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TSCTIPCLIBMF. TP_CLIENTE_BMF = TSCIMPCLIH.TP_CLIENTE_BMF E 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TSCTIPCLIBMF.TP_CLIENTE           = TSCIMPCLIH.TP_CLIENTE_BOL</w:t>
      </w:r>
    </w:p>
    <w:p w:rsidR="00CA0583" w:rsidRDefault="00CA0583">
      <w:pPr>
        <w:pStyle w:val="Corpodetexto"/>
        <w:jc w:val="left"/>
        <w:rPr>
          <w:rFonts w:ascii="Arial" w:hAnsi="Arial"/>
          <w:color w:val="000000"/>
        </w:rPr>
      </w:pPr>
    </w:p>
    <w:p w:rsidR="00CA0583" w:rsidRDefault="00CA0583" w:rsidP="00040A66">
      <w:pPr>
        <w:pStyle w:val="Corpodetexto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ATIVIDADE TESOURO DIRETO</w:t>
      </w:r>
    </w:p>
    <w:p w:rsidR="00CA0583" w:rsidRDefault="00CA0583" w:rsidP="00040A66">
      <w:pPr>
        <w:pStyle w:val="Corpodetexto"/>
        <w:rPr>
          <w:rFonts w:ascii="Arial" w:hAnsi="Arial"/>
          <w:b/>
          <w:bCs/>
          <w:color w:val="000080"/>
          <w:u w:val="single"/>
        </w:rPr>
      </w:pPr>
    </w:p>
    <w:p w:rsidR="00CA0583" w:rsidRPr="00CA0583" w:rsidRDefault="00CA0583" w:rsidP="00040A66">
      <w:pPr>
        <w:jc w:val="both"/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</w:pPr>
      <w:r w:rsidRPr="00CA0583"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  <w:t>IND_OPRC_TD</w:t>
      </w:r>
    </w:p>
    <w:p w:rsidR="00CA0583" w:rsidRPr="00CA0583" w:rsidRDefault="00CA0583" w:rsidP="00040A66">
      <w:pPr>
        <w:pStyle w:val="Corpodetexto"/>
        <w:rPr>
          <w:rFonts w:ascii="Arial" w:hAnsi="Arial"/>
        </w:rPr>
      </w:pPr>
      <w:r w:rsidRPr="00CA0583">
        <w:rPr>
          <w:rFonts w:ascii="Arial" w:hAnsi="Arial"/>
        </w:rPr>
        <w:t xml:space="preserve">Indica </w:t>
      </w:r>
      <w:r>
        <w:rPr>
          <w:rFonts w:ascii="Arial" w:hAnsi="Arial"/>
        </w:rPr>
        <w:t>que a Conta deve ser cadastrada na Atividade Tesouro Direto. Aceita os valores ‘S’</w:t>
      </w:r>
      <w:r w:rsidR="00040A66">
        <w:rPr>
          <w:rFonts w:ascii="Arial" w:hAnsi="Arial"/>
        </w:rPr>
        <w:t>(deve cadastrar)</w:t>
      </w:r>
      <w:r>
        <w:rPr>
          <w:rFonts w:ascii="Arial" w:hAnsi="Arial"/>
        </w:rPr>
        <w:t xml:space="preserve"> ou ‘N’</w:t>
      </w:r>
      <w:r w:rsidR="00040A66">
        <w:rPr>
          <w:rFonts w:ascii="Arial" w:hAnsi="Arial"/>
        </w:rPr>
        <w:t>(não deve cadastrar)</w:t>
      </w:r>
      <w:r>
        <w:rPr>
          <w:rFonts w:ascii="Arial" w:hAnsi="Arial"/>
        </w:rPr>
        <w:t>. Se não for informado, o valor pad</w:t>
      </w:r>
      <w:r w:rsidR="00040A66">
        <w:rPr>
          <w:rFonts w:ascii="Arial" w:hAnsi="Arial"/>
        </w:rPr>
        <w:t>rão é ‘N’.</w:t>
      </w:r>
    </w:p>
    <w:p w:rsidR="00CA0583" w:rsidRDefault="00CA0583" w:rsidP="00040A66">
      <w:pPr>
        <w:pStyle w:val="Corpodetexto"/>
        <w:rPr>
          <w:rFonts w:ascii="Arial" w:hAnsi="Arial"/>
        </w:rPr>
      </w:pPr>
    </w:p>
    <w:p w:rsidR="00CA0583" w:rsidRPr="00040A66" w:rsidRDefault="00040A66" w:rsidP="00040A66">
      <w:pPr>
        <w:jc w:val="both"/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</w:pPr>
      <w:r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  <w:t>TXT_EMAIL_TD</w:t>
      </w:r>
    </w:p>
    <w:p w:rsidR="00CA0583" w:rsidRDefault="00040A66" w:rsidP="00040A66">
      <w:pPr>
        <w:pStyle w:val="Corpodetexto"/>
        <w:rPr>
          <w:rFonts w:ascii="Arial" w:hAnsi="Arial"/>
        </w:rPr>
      </w:pPr>
      <w:r>
        <w:rPr>
          <w:rFonts w:ascii="Arial" w:hAnsi="Arial"/>
        </w:rPr>
        <w:t>E-mail que deve ser cadastrado na Atividade Tesouro Direto. Este campo é obrigatório para as contas que devem ser cadastradas na Atividade Tesouro Direto.</w:t>
      </w:r>
    </w:p>
    <w:p w:rsidR="00040A66" w:rsidRDefault="00040A66" w:rsidP="00040A66">
      <w:pPr>
        <w:pStyle w:val="Corpodetexto"/>
        <w:rPr>
          <w:rFonts w:ascii="Arial" w:hAnsi="Arial"/>
        </w:rPr>
      </w:pPr>
    </w:p>
    <w:p w:rsidR="00040A66" w:rsidRPr="00040A66" w:rsidRDefault="00040A66" w:rsidP="00040A66">
      <w:pPr>
        <w:jc w:val="both"/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</w:pPr>
      <w:r w:rsidRPr="00040A66"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  <w:t>IND_OPRC_AGNT_TD</w:t>
      </w:r>
    </w:p>
    <w:p w:rsidR="00040A66" w:rsidRDefault="00040A66" w:rsidP="00040A66">
      <w:pPr>
        <w:pStyle w:val="Corpodetexto"/>
        <w:rPr>
          <w:rFonts w:ascii="Arial" w:hAnsi="Arial"/>
        </w:rPr>
      </w:pPr>
      <w:r>
        <w:rPr>
          <w:rFonts w:ascii="Arial" w:hAnsi="Arial"/>
        </w:rPr>
        <w:t>Indica que a Conta opera por Agente no Tesouro Direto. Aceita os valores ‘S’(opera) ou ‘N’(não opera). Este campo é obrigatório para as contas que devem ser cadastradas na Atividade Tesouro Direto.</w:t>
      </w:r>
    </w:p>
    <w:p w:rsidR="00040A66" w:rsidRDefault="00040A66" w:rsidP="00040A66">
      <w:pPr>
        <w:pStyle w:val="Corpodetexto"/>
        <w:jc w:val="left"/>
        <w:rPr>
          <w:rFonts w:ascii="Arial" w:hAnsi="Arial"/>
        </w:rPr>
      </w:pPr>
    </w:p>
    <w:p w:rsidR="00040A66" w:rsidRPr="00040A66" w:rsidRDefault="00040A66" w:rsidP="00040A66">
      <w:pPr>
        <w:jc w:val="both"/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</w:pPr>
      <w:r w:rsidRPr="00040A66"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  <w:t>VAL_LIM_NEG_TD</w:t>
      </w:r>
    </w:p>
    <w:p w:rsidR="00040A66" w:rsidRDefault="00040A66" w:rsidP="00040A66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Valor limite de negociação de Tesouro Direto. Este campo é obrigatório para as contas que devem ser cadastradas na Atividade Tesouro Direto.</w:t>
      </w:r>
    </w:p>
    <w:p w:rsidR="00040A66" w:rsidRDefault="00040A66" w:rsidP="00040A66">
      <w:pPr>
        <w:pStyle w:val="Corpodetexto"/>
        <w:jc w:val="left"/>
        <w:rPr>
          <w:rFonts w:ascii="Arial" w:hAnsi="Arial"/>
        </w:rPr>
      </w:pPr>
    </w:p>
    <w:p w:rsidR="00040A66" w:rsidRDefault="00040A66" w:rsidP="00040A66">
      <w:pPr>
        <w:jc w:val="both"/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</w:pPr>
      <w:r w:rsidRPr="00040A66">
        <w:rPr>
          <w:rFonts w:ascii="Calibri" w:hAnsi="Calibri" w:cs="Times New Roman"/>
          <w:b/>
          <w:snapToGrid/>
          <w:color w:val="000000"/>
          <w:sz w:val="22"/>
          <w:szCs w:val="22"/>
          <w:lang w:eastAsia="pt-BR"/>
        </w:rPr>
        <w:t>VAL_TAXA_AGNT_TD</w:t>
      </w:r>
    </w:p>
    <w:p w:rsidR="00040A66" w:rsidRPr="00040A66" w:rsidRDefault="00040A66" w:rsidP="00040A66">
      <w:pPr>
        <w:pStyle w:val="Corpodetexto"/>
        <w:jc w:val="left"/>
        <w:rPr>
          <w:rFonts w:ascii="Arial" w:hAnsi="Arial"/>
        </w:rPr>
      </w:pPr>
      <w:r w:rsidRPr="00040A66">
        <w:rPr>
          <w:rFonts w:ascii="Arial" w:hAnsi="Arial"/>
        </w:rPr>
        <w:t xml:space="preserve">Valor </w:t>
      </w:r>
      <w:r>
        <w:rPr>
          <w:rFonts w:ascii="Arial" w:hAnsi="Arial"/>
        </w:rPr>
        <w:t xml:space="preserve">da taxa de negociação. </w:t>
      </w:r>
    </w:p>
    <w:p w:rsidR="00040A66" w:rsidRDefault="00040A66" w:rsidP="00040A66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Este campo é obrigatório para as contas que devem ser cadastradas na Atividade Tesouro Direto.</w:t>
      </w:r>
    </w:p>
    <w:p w:rsidR="00040A66" w:rsidRDefault="00040A66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</w:rPr>
      </w:pPr>
    </w:p>
    <w:p w:rsidR="00FE236D" w:rsidRDefault="00FE236D" w:rsidP="00FE236D">
      <w:pPr>
        <w:pStyle w:val="Corpodetexto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CAMPOS NOVOS PARA A INTEGRAÇÃO COM O SINCAD</w:t>
      </w:r>
    </w:p>
    <w:p w:rsidR="00FE236D" w:rsidRDefault="00FE236D" w:rsidP="00FE236D">
      <w:pPr>
        <w:pStyle w:val="Corpodetexto"/>
        <w:rPr>
          <w:rFonts w:ascii="Arial" w:hAnsi="Arial"/>
          <w:b/>
          <w:bCs/>
          <w:color w:val="000080"/>
          <w:u w:val="single"/>
        </w:rPr>
      </w:pPr>
    </w:p>
    <w:p w:rsidR="00FE236D" w:rsidRDefault="00FE236D" w:rsidP="00FE236D">
      <w:pPr>
        <w:pStyle w:val="Corpodetexto"/>
        <w:rPr>
          <w:rFonts w:ascii="Arial" w:hAnsi="Arial"/>
          <w:b/>
          <w:bCs/>
        </w:rPr>
      </w:pPr>
      <w:r w:rsidRPr="00FE236D">
        <w:rPr>
          <w:rFonts w:ascii="Arial" w:hAnsi="Arial"/>
          <w:b/>
          <w:bCs/>
        </w:rPr>
        <w:t>COD_AECO_PRINC</w:t>
      </w:r>
    </w:p>
    <w:p w:rsidR="00FE236D" w:rsidRPr="00FE236D" w:rsidRDefault="00FE236D" w:rsidP="00FE236D">
      <w:pPr>
        <w:pStyle w:val="Corpodetexto"/>
        <w:rPr>
          <w:rFonts w:ascii="Arial" w:hAnsi="Arial"/>
        </w:rPr>
      </w:pPr>
      <w:r w:rsidRPr="00FE236D">
        <w:rPr>
          <w:rFonts w:ascii="Arial" w:hAnsi="Arial"/>
        </w:rPr>
        <w:t>Campo disponível somente para pessoas jurídicas, sendo obrigatório.</w:t>
      </w:r>
      <w:r w:rsidR="003506D1">
        <w:rPr>
          <w:rFonts w:ascii="Arial" w:hAnsi="Arial"/>
        </w:rPr>
        <w:t xml:space="preserve"> Q</w:t>
      </w:r>
      <w:r w:rsidRPr="00FE236D">
        <w:rPr>
          <w:rFonts w:ascii="Arial" w:hAnsi="Arial"/>
        </w:rPr>
        <w:t>uando a Atividade Econômica não for preenchida, o valor padrão é o primeiro valor cadastrado na tabela de “de-para”</w:t>
      </w:r>
      <w:r w:rsidR="00BE39D0">
        <w:rPr>
          <w:rFonts w:ascii="Arial" w:hAnsi="Arial"/>
        </w:rPr>
        <w:t xml:space="preserve"> de Atividade Econômica com Tipo de Investidor</w:t>
      </w:r>
      <w:r w:rsidRPr="00FE236D">
        <w:rPr>
          <w:rFonts w:ascii="Arial" w:hAnsi="Arial"/>
        </w:rPr>
        <w:t>.</w:t>
      </w:r>
    </w:p>
    <w:p w:rsidR="00FE236D" w:rsidRPr="00FE236D" w:rsidRDefault="00FE236D" w:rsidP="00FE236D">
      <w:pPr>
        <w:pStyle w:val="Corpodetexto"/>
        <w:rPr>
          <w:rFonts w:ascii="Arial" w:hAnsi="Arial"/>
        </w:rPr>
      </w:pPr>
      <w:r w:rsidRPr="00FE236D">
        <w:rPr>
          <w:rFonts w:ascii="Arial" w:hAnsi="Arial"/>
        </w:rPr>
        <w:t>São válidas as atividades econômicas que constam na tabela de “de-para” obtido pelo Tipo de Investidor informado.</w:t>
      </w:r>
    </w:p>
    <w:p w:rsidR="00FE236D" w:rsidRDefault="00FE236D" w:rsidP="00FE236D">
      <w:pPr>
        <w:pStyle w:val="Corpodetexto"/>
        <w:rPr>
          <w:rFonts w:ascii="Arial" w:hAnsi="Arial"/>
        </w:rPr>
      </w:pPr>
      <w:r w:rsidRPr="00FE236D">
        <w:rPr>
          <w:rFonts w:ascii="Arial" w:hAnsi="Arial"/>
        </w:rPr>
        <w:t>O domínio está disponível no cadastro de Atividade Econômica.</w:t>
      </w:r>
    </w:p>
    <w:p w:rsidR="003506D1" w:rsidRDefault="003506D1" w:rsidP="00FE236D">
      <w:pPr>
        <w:pStyle w:val="Corpodetexto"/>
        <w:rPr>
          <w:rFonts w:ascii="Arial" w:hAnsi="Arial"/>
        </w:rPr>
      </w:pPr>
      <w:r>
        <w:rPr>
          <w:rFonts w:ascii="Arial" w:hAnsi="Arial"/>
        </w:rPr>
        <w:t>As tabelas envolvidas são as seguintes:</w:t>
      </w:r>
    </w:p>
    <w:p w:rsidR="00FE236D" w:rsidRPr="003506D1" w:rsidRDefault="003506D1" w:rsidP="00FE236D">
      <w:pPr>
        <w:pStyle w:val="Corpodetexto"/>
        <w:rPr>
          <w:rFonts w:ascii="Arial" w:hAnsi="Arial"/>
        </w:rPr>
      </w:pPr>
      <w:r>
        <w:rPr>
          <w:rFonts w:ascii="Arial" w:hAnsi="Arial"/>
        </w:rPr>
        <w:t xml:space="preserve">Atividade Econômica com Tipo de Investidor - </w:t>
      </w:r>
      <w:r w:rsidRPr="003506D1">
        <w:rPr>
          <w:rFonts w:ascii="Arial" w:hAnsi="Arial"/>
        </w:rPr>
        <w:t>TSCDXAECO_TIPO_INVEST</w:t>
      </w:r>
      <w:r>
        <w:rPr>
          <w:rFonts w:ascii="Arial" w:hAnsi="Arial"/>
        </w:rPr>
        <w:t>;</w:t>
      </w:r>
    </w:p>
    <w:p w:rsidR="003506D1" w:rsidRDefault="003506D1" w:rsidP="00FE236D">
      <w:pPr>
        <w:pStyle w:val="Corpodetexto"/>
        <w:rPr>
          <w:rFonts w:ascii="Arial" w:hAnsi="Arial"/>
        </w:rPr>
      </w:pPr>
      <w:r w:rsidRPr="003506D1">
        <w:rPr>
          <w:rFonts w:ascii="Arial" w:hAnsi="Arial"/>
        </w:rPr>
        <w:t xml:space="preserve">Atividade Econômica </w:t>
      </w:r>
      <w:r>
        <w:rPr>
          <w:rFonts w:ascii="Arial" w:hAnsi="Arial"/>
        </w:rPr>
        <w:t>–</w:t>
      </w:r>
      <w:r w:rsidRPr="003506D1">
        <w:rPr>
          <w:rFonts w:ascii="Arial" w:hAnsi="Arial"/>
        </w:rPr>
        <w:t xml:space="preserve"> TSCDXAECO</w:t>
      </w:r>
      <w:r>
        <w:rPr>
          <w:rFonts w:ascii="Arial" w:hAnsi="Arial"/>
        </w:rPr>
        <w:t>.</w:t>
      </w:r>
    </w:p>
    <w:p w:rsidR="00E901F0" w:rsidRDefault="00E901F0" w:rsidP="00FE236D">
      <w:pPr>
        <w:pStyle w:val="Corpodetexto"/>
        <w:rPr>
          <w:rFonts w:ascii="Arial" w:hAnsi="Arial"/>
        </w:rPr>
      </w:pPr>
    </w:p>
    <w:p w:rsidR="00E901F0" w:rsidRDefault="00E901F0" w:rsidP="00E901F0">
      <w:pPr>
        <w:pStyle w:val="Corpodetexto"/>
        <w:rPr>
          <w:rFonts w:ascii="Arial" w:hAnsi="Arial"/>
          <w:b/>
          <w:bCs/>
        </w:rPr>
      </w:pPr>
      <w:r w:rsidRPr="00E901F0">
        <w:rPr>
          <w:rFonts w:ascii="Arial" w:hAnsi="Arial"/>
          <w:b/>
          <w:bCs/>
        </w:rPr>
        <w:t>COD_CIDADE_NASC</w:t>
      </w:r>
    </w:p>
    <w:p w:rsidR="00E901F0" w:rsidRDefault="00E901F0" w:rsidP="00E901F0">
      <w:pPr>
        <w:pStyle w:val="Corpodetexto"/>
        <w:rPr>
          <w:rFonts w:ascii="Arial" w:hAnsi="Arial"/>
        </w:rPr>
      </w:pPr>
      <w:r w:rsidRPr="00FE236D">
        <w:rPr>
          <w:rFonts w:ascii="Arial" w:hAnsi="Arial"/>
        </w:rPr>
        <w:t xml:space="preserve">Campo disponível somente para pessoas </w:t>
      </w:r>
      <w:r>
        <w:rPr>
          <w:rFonts w:ascii="Arial" w:hAnsi="Arial"/>
        </w:rPr>
        <w:t>físicas</w:t>
      </w:r>
      <w:r w:rsidRPr="00FE236D">
        <w:rPr>
          <w:rFonts w:ascii="Arial" w:hAnsi="Arial"/>
        </w:rPr>
        <w:t>, sendo obrigatório.</w:t>
      </w:r>
      <w:r>
        <w:rPr>
          <w:rFonts w:ascii="Arial" w:hAnsi="Arial"/>
        </w:rPr>
        <w:t xml:space="preserve"> Quando o Código da Cidade de Nascimento não for preenchido, ao informar o local de nascimento, o </w:t>
      </w:r>
      <w:r w:rsidRPr="00E901F0">
        <w:rPr>
          <w:rFonts w:ascii="Arial" w:hAnsi="Arial"/>
        </w:rPr>
        <w:t xml:space="preserve">Sistema deve atribuir o código associado </w:t>
      </w:r>
      <w:r w:rsidR="00AC486B">
        <w:rPr>
          <w:rFonts w:ascii="Arial" w:hAnsi="Arial"/>
        </w:rPr>
        <w:t xml:space="preserve">do município </w:t>
      </w:r>
      <w:r w:rsidR="00D06C31">
        <w:rPr>
          <w:rFonts w:ascii="Arial" w:hAnsi="Arial"/>
        </w:rPr>
        <w:t>comparando o local de nascimento com o nome do município</w:t>
      </w:r>
      <w:r w:rsidRPr="00E901F0">
        <w:rPr>
          <w:rFonts w:ascii="Arial" w:hAnsi="Arial"/>
        </w:rPr>
        <w:t>.</w:t>
      </w:r>
      <w:r>
        <w:rPr>
          <w:rFonts w:ascii="Arial" w:hAnsi="Arial"/>
        </w:rPr>
        <w:t xml:space="preserve"> O domínio de município está cadastrado na tabela TSCDXMUNICIPIO.</w:t>
      </w:r>
    </w:p>
    <w:p w:rsidR="00E901F0" w:rsidRDefault="00E901F0" w:rsidP="00E901F0">
      <w:pPr>
        <w:pStyle w:val="Corpodetexto"/>
        <w:rPr>
          <w:rFonts w:ascii="Arial" w:hAnsi="Arial"/>
        </w:rPr>
      </w:pPr>
    </w:p>
    <w:p w:rsidR="00E901F0" w:rsidRPr="00AC486B" w:rsidRDefault="00E901F0" w:rsidP="00AC486B">
      <w:pPr>
        <w:pStyle w:val="Corpodetexto"/>
        <w:rPr>
          <w:rFonts w:ascii="Arial" w:hAnsi="Arial"/>
          <w:b/>
          <w:bCs/>
        </w:rPr>
      </w:pPr>
      <w:r w:rsidRPr="00AC486B">
        <w:rPr>
          <w:rFonts w:ascii="Arial" w:hAnsi="Arial"/>
          <w:b/>
          <w:bCs/>
        </w:rPr>
        <w:t>SIGL_PAIS_RESID</w:t>
      </w:r>
    </w:p>
    <w:p w:rsidR="00E901F0" w:rsidRPr="00AC486B" w:rsidRDefault="00E901F0" w:rsidP="00AC486B">
      <w:pPr>
        <w:pStyle w:val="Corpodetexto"/>
        <w:rPr>
          <w:rFonts w:ascii="Arial" w:hAnsi="Arial"/>
        </w:rPr>
      </w:pPr>
      <w:r w:rsidRPr="00AC486B">
        <w:rPr>
          <w:rFonts w:ascii="Arial" w:hAnsi="Arial"/>
        </w:rPr>
        <w:t>Campo disponível somente para pessoas físicas, sendo obrigatório.</w:t>
      </w:r>
      <w:r w:rsidR="00AC486B">
        <w:rPr>
          <w:rFonts w:ascii="Arial" w:hAnsi="Arial"/>
        </w:rPr>
        <w:t xml:space="preserve"> </w:t>
      </w:r>
      <w:r w:rsidRPr="00AC486B">
        <w:rPr>
          <w:rFonts w:ascii="Arial" w:hAnsi="Arial"/>
        </w:rPr>
        <w:t>Se não for informado, a Sigla do País de Residência é o valor informado para a Sigla do País de Nascimento.</w:t>
      </w:r>
    </w:p>
    <w:p w:rsidR="00E901F0" w:rsidRDefault="00E901F0" w:rsidP="00AC486B">
      <w:pPr>
        <w:pStyle w:val="Corpodetexto"/>
        <w:rPr>
          <w:rFonts w:ascii="Arial" w:hAnsi="Arial"/>
        </w:rPr>
      </w:pPr>
      <w:r w:rsidRPr="00AC486B">
        <w:rPr>
          <w:rFonts w:ascii="Arial" w:hAnsi="Arial"/>
        </w:rPr>
        <w:t xml:space="preserve">O domínio dos países está disponível </w:t>
      </w:r>
      <w:r w:rsidR="00AC486B">
        <w:rPr>
          <w:rFonts w:ascii="Arial" w:hAnsi="Arial"/>
        </w:rPr>
        <w:t>na tabela TSCPAIS</w:t>
      </w:r>
      <w:r w:rsidRPr="00AC486B">
        <w:rPr>
          <w:rFonts w:ascii="Arial" w:hAnsi="Arial"/>
        </w:rPr>
        <w:t>.</w:t>
      </w:r>
    </w:p>
    <w:p w:rsidR="00AC486B" w:rsidRDefault="00AC486B" w:rsidP="00AC486B">
      <w:pPr>
        <w:pStyle w:val="Corpodetexto"/>
        <w:rPr>
          <w:rFonts w:ascii="Arial" w:hAnsi="Arial"/>
        </w:rPr>
      </w:pPr>
    </w:p>
    <w:p w:rsidR="00AC486B" w:rsidRPr="00AC486B" w:rsidRDefault="00AC486B" w:rsidP="00AC486B">
      <w:pPr>
        <w:pStyle w:val="Corpodetexto"/>
        <w:rPr>
          <w:rFonts w:ascii="Arial" w:hAnsi="Arial"/>
          <w:b/>
          <w:bCs/>
        </w:rPr>
      </w:pPr>
      <w:r w:rsidRPr="00AC486B">
        <w:rPr>
          <w:rFonts w:ascii="Arial" w:hAnsi="Arial"/>
          <w:b/>
          <w:bCs/>
        </w:rPr>
        <w:t>NUM_SEQ_MUNI_END1</w:t>
      </w:r>
    </w:p>
    <w:p w:rsidR="00AC486B" w:rsidRDefault="00AC486B" w:rsidP="00AC486B">
      <w:pPr>
        <w:pStyle w:val="Corpodetexto"/>
        <w:rPr>
          <w:rFonts w:ascii="Arial" w:hAnsi="Arial"/>
        </w:rPr>
      </w:pPr>
      <w:r w:rsidRPr="00AC486B">
        <w:rPr>
          <w:rFonts w:ascii="Arial" w:hAnsi="Arial"/>
        </w:rPr>
        <w:t xml:space="preserve">Campo disponível </w:t>
      </w:r>
      <w:r>
        <w:rPr>
          <w:rFonts w:ascii="Arial" w:hAnsi="Arial"/>
        </w:rPr>
        <w:t xml:space="preserve">para definir o Código do Município que deve estar associado ao </w:t>
      </w:r>
      <w:r>
        <w:rPr>
          <w:rFonts w:ascii="Arial" w:hAnsi="Arial"/>
        </w:rPr>
        <w:br/>
        <w:t xml:space="preserve">Endereço 1 da interface de cliente externo. Quando o Código do Município do Endereço 1 não for </w:t>
      </w:r>
      <w:r w:rsidR="00D06C31">
        <w:rPr>
          <w:rFonts w:ascii="Arial" w:hAnsi="Arial"/>
        </w:rPr>
        <w:t>preenchido</w:t>
      </w:r>
      <w:r>
        <w:rPr>
          <w:rFonts w:ascii="Arial" w:hAnsi="Arial"/>
        </w:rPr>
        <w:t xml:space="preserve">, </w:t>
      </w:r>
      <w:r w:rsidR="00D06C31">
        <w:rPr>
          <w:rFonts w:ascii="Arial" w:hAnsi="Arial"/>
        </w:rPr>
        <w:t xml:space="preserve">ao informar o Nome da Cidade, o </w:t>
      </w:r>
      <w:r w:rsidR="00D06C31" w:rsidRPr="00E901F0">
        <w:rPr>
          <w:rFonts w:ascii="Arial" w:hAnsi="Arial"/>
        </w:rPr>
        <w:t xml:space="preserve">Sistema deve atribuir o código associado </w:t>
      </w:r>
      <w:r w:rsidR="00D06C31">
        <w:rPr>
          <w:rFonts w:ascii="Arial" w:hAnsi="Arial"/>
        </w:rPr>
        <w:t>do município comparando o Nome da Cidade com o nome do município</w:t>
      </w:r>
      <w:r w:rsidR="00D06C31" w:rsidRPr="00E901F0">
        <w:rPr>
          <w:rFonts w:ascii="Arial" w:hAnsi="Arial"/>
        </w:rPr>
        <w:t>.</w:t>
      </w:r>
      <w:r w:rsidR="00D06C31">
        <w:rPr>
          <w:rFonts w:ascii="Arial" w:hAnsi="Arial"/>
        </w:rPr>
        <w:t xml:space="preserve"> O domínio de município está cadastrado na tabela TSCDXMUNICIPIO.</w:t>
      </w:r>
    </w:p>
    <w:p w:rsidR="00D06C31" w:rsidRDefault="00D06C31" w:rsidP="00AC486B">
      <w:pPr>
        <w:pStyle w:val="Corpodetexto"/>
        <w:rPr>
          <w:rFonts w:ascii="Arial" w:hAnsi="Arial"/>
        </w:rPr>
      </w:pPr>
    </w:p>
    <w:p w:rsidR="00D06C31" w:rsidRPr="00AC486B" w:rsidRDefault="00D06C31" w:rsidP="00D06C31">
      <w:pPr>
        <w:pStyle w:val="Co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NUM_SEQ_MUNI_END2</w:t>
      </w:r>
    </w:p>
    <w:p w:rsidR="00D06C31" w:rsidRPr="00AC486B" w:rsidRDefault="00D06C31" w:rsidP="00D06C31">
      <w:pPr>
        <w:pStyle w:val="Corpodetexto"/>
        <w:rPr>
          <w:rFonts w:ascii="Arial" w:hAnsi="Arial"/>
        </w:rPr>
      </w:pPr>
      <w:r w:rsidRPr="00AC486B">
        <w:rPr>
          <w:rFonts w:ascii="Arial" w:hAnsi="Arial"/>
        </w:rPr>
        <w:t xml:space="preserve">Campo disponível </w:t>
      </w:r>
      <w:r>
        <w:rPr>
          <w:rFonts w:ascii="Arial" w:hAnsi="Arial"/>
        </w:rPr>
        <w:t xml:space="preserve">para definir o Código do Município que deve estar associado ao </w:t>
      </w:r>
      <w:r>
        <w:rPr>
          <w:rFonts w:ascii="Arial" w:hAnsi="Arial"/>
        </w:rPr>
        <w:br/>
        <w:t xml:space="preserve">Endereço 2 da interface de cliente externo. Quando o Código do Município do Endereço 2 não for preenchido, ao informar o Nome da Cidade, o </w:t>
      </w:r>
      <w:r w:rsidRPr="00E901F0">
        <w:rPr>
          <w:rFonts w:ascii="Arial" w:hAnsi="Arial"/>
        </w:rPr>
        <w:t xml:space="preserve">Sistema deve atribuir o código associado </w:t>
      </w:r>
      <w:r>
        <w:rPr>
          <w:rFonts w:ascii="Arial" w:hAnsi="Arial"/>
        </w:rPr>
        <w:t>do município comparando o Nome da Cidade com o nome do município</w:t>
      </w:r>
      <w:r w:rsidRPr="00E901F0">
        <w:rPr>
          <w:rFonts w:ascii="Arial" w:hAnsi="Arial"/>
        </w:rPr>
        <w:t>.</w:t>
      </w:r>
      <w:r>
        <w:rPr>
          <w:rFonts w:ascii="Arial" w:hAnsi="Arial"/>
        </w:rPr>
        <w:t xml:space="preserve"> O domínio de município está cadastrado na tabela TSCDXMUNICIPIO.</w:t>
      </w:r>
    </w:p>
    <w:p w:rsidR="00AC486B" w:rsidRDefault="00AC486B" w:rsidP="00AC486B">
      <w:pPr>
        <w:pStyle w:val="Corpodetexto"/>
        <w:rPr>
          <w:rFonts w:ascii="Arial" w:hAnsi="Arial"/>
        </w:rPr>
      </w:pPr>
    </w:p>
    <w:p w:rsidR="00876442" w:rsidRDefault="00876442" w:rsidP="00AC486B">
      <w:pPr>
        <w:pStyle w:val="Corpodetexto"/>
        <w:rPr>
          <w:rFonts w:ascii="Arial" w:hAnsi="Arial"/>
          <w:b/>
          <w:bCs/>
        </w:rPr>
      </w:pPr>
      <w:r w:rsidRPr="00876442">
        <w:rPr>
          <w:rFonts w:ascii="Arial" w:hAnsi="Arial"/>
          <w:b/>
          <w:bCs/>
        </w:rPr>
        <w:t>NUM_TIPO_CON</w:t>
      </w:r>
    </w:p>
    <w:p w:rsidR="00E901F0" w:rsidRPr="00876442" w:rsidRDefault="00876442" w:rsidP="00E901F0">
      <w:pPr>
        <w:pStyle w:val="Corpodetexto"/>
        <w:rPr>
          <w:rFonts w:ascii="Arial" w:hAnsi="Arial"/>
          <w:b/>
          <w:bCs/>
        </w:rPr>
      </w:pPr>
      <w:r>
        <w:rPr>
          <w:rFonts w:ascii="Arial" w:hAnsi="Arial"/>
        </w:rPr>
        <w:t>Campo disponível para definir o tipo de conta. Quando o Tipo de Conta não for informado, o Sistema assumirá o tipo de conta 1 – Normal.</w:t>
      </w:r>
    </w:p>
    <w:p w:rsidR="00223564" w:rsidRDefault="00223564" w:rsidP="00FE236D">
      <w:pPr>
        <w:pStyle w:val="Corpodetexto"/>
        <w:rPr>
          <w:rFonts w:ascii="Arial" w:hAnsi="Arial"/>
        </w:rPr>
      </w:pPr>
    </w:p>
    <w:p w:rsidR="00223564" w:rsidRDefault="000632B8" w:rsidP="000632B8">
      <w:pPr>
        <w:pStyle w:val="Corpodetexto"/>
        <w:rPr>
          <w:rFonts w:ascii="Arial" w:hAnsi="Arial"/>
          <w:b/>
          <w:bCs/>
          <w:color w:val="000080"/>
          <w:u w:val="single"/>
        </w:rPr>
      </w:pPr>
      <w:r w:rsidRPr="000632B8">
        <w:rPr>
          <w:rFonts w:ascii="Arial" w:hAnsi="Arial"/>
          <w:b/>
          <w:bCs/>
          <w:color w:val="000080"/>
          <w:u w:val="single"/>
        </w:rPr>
        <w:t>CAMPOS NOVOS PARA ATENDER AO OFÍCIO CIRCULAR 011/2015-DP</w:t>
      </w:r>
    </w:p>
    <w:p w:rsidR="000632B8" w:rsidRDefault="000632B8" w:rsidP="000632B8">
      <w:pPr>
        <w:pStyle w:val="Corpodetexto"/>
        <w:rPr>
          <w:rFonts w:ascii="Arial" w:hAnsi="Arial"/>
          <w:b/>
          <w:bCs/>
          <w:color w:val="000080"/>
          <w:u w:val="single"/>
        </w:rPr>
      </w:pPr>
    </w:p>
    <w:p w:rsidR="000632B8" w:rsidRDefault="000632B8" w:rsidP="000632B8">
      <w:pPr>
        <w:pStyle w:val="Corpodetexto"/>
        <w:rPr>
          <w:rFonts w:ascii="Arial" w:hAnsi="Arial"/>
          <w:b/>
          <w:bCs/>
          <w:color w:val="000080"/>
          <w:u w:val="single"/>
        </w:rPr>
      </w:pPr>
    </w:p>
    <w:p w:rsidR="000632B8" w:rsidRPr="002D7B11" w:rsidRDefault="000632B8" w:rsidP="000632B8">
      <w:pPr>
        <w:pStyle w:val="Corpodetexto"/>
        <w:rPr>
          <w:rFonts w:ascii="Arial" w:hAnsi="Arial"/>
          <w:b/>
          <w:bCs/>
        </w:rPr>
      </w:pPr>
      <w:r w:rsidRPr="002D7B11">
        <w:rPr>
          <w:rFonts w:ascii="Arial" w:hAnsi="Arial"/>
          <w:b/>
          <w:bCs/>
        </w:rPr>
        <w:t>COD_TIPO_TITD_CON</w:t>
      </w:r>
      <w:r w:rsidRPr="002D7B11">
        <w:rPr>
          <w:rFonts w:ascii="Arial" w:hAnsi="Arial"/>
          <w:b/>
          <w:bCs/>
        </w:rPr>
        <w:tab/>
      </w:r>
    </w:p>
    <w:p w:rsidR="00145768" w:rsidRPr="002D7B11" w:rsidRDefault="00145768" w:rsidP="00814CDC">
      <w:pPr>
        <w:pStyle w:val="Corpodetexto"/>
        <w:rPr>
          <w:rFonts w:ascii="Arial" w:hAnsi="Arial"/>
        </w:rPr>
      </w:pPr>
      <w:r w:rsidRPr="002D7B11">
        <w:rPr>
          <w:rFonts w:ascii="Arial" w:hAnsi="Arial"/>
        </w:rPr>
        <w:t xml:space="preserve">Campo Tipo de Titularidade da Conta devera ser informado para não residente pessoa jurídica e </w:t>
      </w:r>
      <w:r w:rsidR="00443BE9" w:rsidRPr="002D7B11">
        <w:rPr>
          <w:rFonts w:ascii="Arial" w:hAnsi="Arial"/>
        </w:rPr>
        <w:t xml:space="preserve">física </w:t>
      </w:r>
      <w:r w:rsidR="001E08E8" w:rsidRPr="002D7B11">
        <w:rPr>
          <w:rFonts w:ascii="Arial" w:hAnsi="Arial"/>
        </w:rPr>
        <w:t>(</w:t>
      </w:r>
      <w:r w:rsidRPr="002D7B11">
        <w:rPr>
          <w:rFonts w:ascii="Arial" w:hAnsi="Arial"/>
          <w:i/>
          <w:u w:val="single"/>
        </w:rPr>
        <w:t>1</w:t>
      </w:r>
      <w:r w:rsidRPr="002D7B11">
        <w:rPr>
          <w:rFonts w:ascii="Arial" w:hAnsi="Arial"/>
          <w:i/>
        </w:rPr>
        <w:t>. Conta própria;</w:t>
      </w:r>
      <w:r w:rsidR="001E08E8" w:rsidRPr="002D7B11">
        <w:rPr>
          <w:rFonts w:ascii="Arial" w:hAnsi="Arial"/>
          <w:i/>
        </w:rPr>
        <w:t xml:space="preserve"> </w:t>
      </w:r>
      <w:r w:rsidRPr="002D7B11">
        <w:rPr>
          <w:rFonts w:ascii="Arial" w:hAnsi="Arial"/>
          <w:i/>
          <w:u w:val="single"/>
        </w:rPr>
        <w:t>2</w:t>
      </w:r>
      <w:r w:rsidRPr="002D7B11">
        <w:rPr>
          <w:rFonts w:ascii="Arial" w:hAnsi="Arial"/>
          <w:i/>
        </w:rPr>
        <w:t xml:space="preserve">. Conta coletiva; </w:t>
      </w:r>
      <w:r w:rsidRPr="002D7B11">
        <w:rPr>
          <w:rFonts w:ascii="Arial" w:hAnsi="Arial"/>
          <w:i/>
          <w:u w:val="single"/>
        </w:rPr>
        <w:t>3</w:t>
      </w:r>
      <w:r w:rsidR="001E08E8" w:rsidRPr="002D7B11">
        <w:rPr>
          <w:rFonts w:ascii="Arial" w:hAnsi="Arial"/>
          <w:i/>
        </w:rPr>
        <w:t>. Participante conta coletiva</w:t>
      </w:r>
      <w:r w:rsidR="001E08E8" w:rsidRPr="002D7B11">
        <w:rPr>
          <w:rFonts w:ascii="Arial" w:hAnsi="Arial"/>
        </w:rPr>
        <w:t>).</w:t>
      </w:r>
    </w:p>
    <w:p w:rsidR="001E08E8" w:rsidRPr="002D7B11" w:rsidRDefault="001E08E8" w:rsidP="00814CDC">
      <w:pPr>
        <w:pStyle w:val="Corpodetexto"/>
        <w:rPr>
          <w:rFonts w:ascii="Arial" w:hAnsi="Arial"/>
        </w:rPr>
      </w:pPr>
    </w:p>
    <w:p w:rsidR="001E08E8" w:rsidRPr="005C7BCF" w:rsidRDefault="001E08E8" w:rsidP="001E08E8">
      <w:pPr>
        <w:pStyle w:val="Corpodetexto"/>
        <w:rPr>
          <w:rFonts w:ascii="Arial" w:hAnsi="Arial"/>
          <w:b/>
          <w:bCs/>
        </w:rPr>
      </w:pPr>
      <w:r w:rsidRPr="005C7BCF">
        <w:rPr>
          <w:rFonts w:ascii="Arial" w:hAnsi="Arial"/>
          <w:b/>
          <w:bCs/>
        </w:rPr>
        <w:t>COD_POSS_NIF</w:t>
      </w:r>
      <w:r w:rsidRPr="005C7BCF">
        <w:rPr>
          <w:rFonts w:ascii="Arial" w:hAnsi="Arial"/>
          <w:b/>
          <w:bCs/>
        </w:rPr>
        <w:tab/>
      </w:r>
      <w:r w:rsidRPr="005C7BCF">
        <w:rPr>
          <w:rFonts w:ascii="Arial" w:hAnsi="Arial"/>
          <w:b/>
          <w:bCs/>
        </w:rPr>
        <w:tab/>
      </w:r>
    </w:p>
    <w:p w:rsidR="001E08E8" w:rsidRPr="002D7B11" w:rsidRDefault="001E08E8" w:rsidP="001E08E8">
      <w:pPr>
        <w:pStyle w:val="PargrafodaLista"/>
        <w:spacing w:after="0" w:line="240" w:lineRule="auto"/>
        <w:ind w:left="0"/>
        <w:contextualSpacing w:val="0"/>
        <w:rPr>
          <w:rFonts w:ascii="Arial" w:hAnsi="Arial" w:cs="Arial"/>
          <w:i/>
          <w:sz w:val="20"/>
          <w:szCs w:val="20"/>
        </w:rPr>
      </w:pPr>
      <w:r w:rsidRPr="002D7B11">
        <w:rPr>
          <w:rFonts w:ascii="Arial" w:eastAsia="Times New Roman" w:hAnsi="Arial" w:cs="Arial"/>
          <w:snapToGrid w:val="0"/>
          <w:sz w:val="20"/>
          <w:szCs w:val="20"/>
          <w:lang w:eastAsia="pt-BR"/>
        </w:rPr>
        <w:t>Campo Possui NIF devera ser informado para não residente pessoa jurídica e física (</w:t>
      </w:r>
      <w:r w:rsidRPr="002D7B11">
        <w:rPr>
          <w:rFonts w:ascii="Arial" w:hAnsi="Arial" w:cs="Arial"/>
          <w:i/>
          <w:sz w:val="20"/>
          <w:szCs w:val="20"/>
          <w:u w:val="single"/>
        </w:rPr>
        <w:t>0</w:t>
      </w:r>
      <w:r w:rsidRPr="002D7B11">
        <w:rPr>
          <w:rFonts w:ascii="Arial" w:hAnsi="Arial" w:cs="Arial"/>
          <w:i/>
          <w:sz w:val="20"/>
          <w:szCs w:val="20"/>
        </w:rPr>
        <w:t xml:space="preserve">. Sim, obrigatório informar o NIF; </w:t>
      </w:r>
      <w:r w:rsidRPr="002D7B11">
        <w:rPr>
          <w:rFonts w:ascii="Arial" w:hAnsi="Arial" w:cs="Arial"/>
          <w:i/>
          <w:sz w:val="20"/>
          <w:szCs w:val="20"/>
          <w:u w:val="single"/>
        </w:rPr>
        <w:t>1</w:t>
      </w:r>
      <w:r w:rsidRPr="002D7B11">
        <w:rPr>
          <w:rFonts w:ascii="Arial" w:hAnsi="Arial" w:cs="Arial"/>
          <w:i/>
          <w:sz w:val="20"/>
          <w:szCs w:val="20"/>
        </w:rPr>
        <w:t xml:space="preserve">. Não, investidor isento de identificação fiscal; </w:t>
      </w:r>
      <w:r w:rsidRPr="002D7B11">
        <w:rPr>
          <w:rFonts w:ascii="Arial" w:hAnsi="Arial" w:cs="Arial"/>
          <w:i/>
          <w:sz w:val="20"/>
          <w:szCs w:val="20"/>
          <w:u w:val="single"/>
        </w:rPr>
        <w:t>2</w:t>
      </w:r>
      <w:r w:rsidRPr="002D7B11">
        <w:rPr>
          <w:rFonts w:ascii="Arial" w:hAnsi="Arial" w:cs="Arial"/>
          <w:i/>
          <w:sz w:val="20"/>
          <w:szCs w:val="20"/>
        </w:rPr>
        <w:t>. Não, jurisdição do investidor não obriga a identificação fiscal)</w:t>
      </w:r>
    </w:p>
    <w:p w:rsidR="00145768" w:rsidRPr="002D7B11" w:rsidRDefault="00145768" w:rsidP="000632B8">
      <w:pPr>
        <w:pStyle w:val="Corpodetexto"/>
        <w:rPr>
          <w:rFonts w:ascii="Arial" w:hAnsi="Arial"/>
        </w:rPr>
      </w:pPr>
    </w:p>
    <w:p w:rsidR="00145768" w:rsidRPr="005C7BCF" w:rsidRDefault="000632B8" w:rsidP="000632B8">
      <w:pPr>
        <w:pStyle w:val="Corpodetexto"/>
        <w:rPr>
          <w:rFonts w:ascii="Arial" w:hAnsi="Arial"/>
          <w:b/>
          <w:bCs/>
        </w:rPr>
      </w:pPr>
      <w:r w:rsidRPr="005C7BCF">
        <w:rPr>
          <w:rFonts w:ascii="Arial" w:hAnsi="Arial"/>
          <w:b/>
          <w:bCs/>
        </w:rPr>
        <w:t>IND_SOC_TITU_POTD</w:t>
      </w:r>
      <w:r w:rsidRPr="005C7BCF">
        <w:rPr>
          <w:rFonts w:ascii="Arial" w:hAnsi="Arial"/>
          <w:b/>
          <w:bCs/>
        </w:rPr>
        <w:tab/>
      </w:r>
      <w:r w:rsidRPr="005C7BCF">
        <w:rPr>
          <w:rFonts w:ascii="Arial" w:hAnsi="Arial"/>
          <w:b/>
          <w:bCs/>
        </w:rPr>
        <w:tab/>
      </w:r>
    </w:p>
    <w:p w:rsidR="00145768" w:rsidRPr="002D7B11" w:rsidRDefault="00145768" w:rsidP="00145768">
      <w:pPr>
        <w:pStyle w:val="Corpodetexto"/>
        <w:rPr>
          <w:rFonts w:ascii="Arial" w:hAnsi="Arial"/>
          <w:i/>
        </w:rPr>
      </w:pPr>
      <w:r w:rsidRPr="002D7B11">
        <w:rPr>
          <w:rFonts w:ascii="Arial" w:hAnsi="Arial"/>
        </w:rPr>
        <w:t>Campo Sociedade com Titulo ao Portador devera ser informado apenas para não residente pessoa jurídica que possui a natureza jurídica igual ao código 900. (</w:t>
      </w:r>
      <w:r w:rsidRPr="002D7B11">
        <w:rPr>
          <w:rFonts w:ascii="Arial" w:hAnsi="Arial"/>
          <w:i/>
          <w:u w:val="single"/>
        </w:rPr>
        <w:t>S</w:t>
      </w:r>
      <w:r w:rsidRPr="002D7B11">
        <w:rPr>
          <w:rFonts w:ascii="Arial" w:hAnsi="Arial"/>
          <w:i/>
        </w:rPr>
        <w:t xml:space="preserve">. Sim; </w:t>
      </w:r>
      <w:r w:rsidRPr="002D7B11">
        <w:rPr>
          <w:rFonts w:ascii="Arial" w:hAnsi="Arial"/>
          <w:i/>
          <w:u w:val="single"/>
        </w:rPr>
        <w:t>N</w:t>
      </w:r>
      <w:r w:rsidRPr="002D7B11">
        <w:rPr>
          <w:rFonts w:ascii="Arial" w:hAnsi="Arial"/>
          <w:i/>
        </w:rPr>
        <w:t>. Não).</w:t>
      </w:r>
    </w:p>
    <w:p w:rsidR="00145768" w:rsidRDefault="00145768" w:rsidP="000632B8">
      <w:pPr>
        <w:pStyle w:val="Corpodetexto"/>
        <w:rPr>
          <w:rFonts w:ascii="Arial" w:hAnsi="Arial"/>
          <w:b/>
          <w:bCs/>
        </w:rPr>
      </w:pPr>
    </w:p>
    <w:p w:rsidR="006A7758" w:rsidRDefault="006A7758" w:rsidP="000632B8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IND_CVM286</w:t>
      </w:r>
      <w:r w:rsidRPr="000632B8">
        <w:rPr>
          <w:rFonts w:ascii="Arial" w:hAnsi="Arial"/>
          <w:b/>
          <w:bCs/>
        </w:rPr>
        <w:tab/>
      </w:r>
    </w:p>
    <w:p w:rsidR="006A7758" w:rsidRPr="002D7B11" w:rsidRDefault="006A7758" w:rsidP="006A7758">
      <w:pPr>
        <w:pStyle w:val="Corpodetexto"/>
        <w:rPr>
          <w:rFonts w:ascii="Arial" w:hAnsi="Arial"/>
          <w:i/>
        </w:rPr>
      </w:pPr>
      <w:r w:rsidRPr="002D7B11">
        <w:rPr>
          <w:rFonts w:ascii="Arial" w:hAnsi="Arial"/>
        </w:rPr>
        <w:t xml:space="preserve">Campo </w:t>
      </w:r>
      <w:r>
        <w:rPr>
          <w:rFonts w:ascii="Arial" w:hAnsi="Arial"/>
        </w:rPr>
        <w:t>CVM 268</w:t>
      </w:r>
      <w:r w:rsidRPr="002D7B11">
        <w:rPr>
          <w:rFonts w:ascii="Arial" w:hAnsi="Arial"/>
        </w:rPr>
        <w:t xml:space="preserve"> devera ser informado para não residente pessoa jurídica (</w:t>
      </w:r>
      <w:r w:rsidRPr="002D7B11">
        <w:rPr>
          <w:rFonts w:ascii="Arial" w:hAnsi="Arial"/>
          <w:i/>
          <w:u w:val="single"/>
        </w:rPr>
        <w:t>S</w:t>
      </w:r>
      <w:r w:rsidRPr="002D7B11">
        <w:rPr>
          <w:rFonts w:ascii="Arial" w:hAnsi="Arial"/>
          <w:i/>
        </w:rPr>
        <w:t xml:space="preserve">. Sim; </w:t>
      </w:r>
      <w:r w:rsidRPr="002D7B11">
        <w:rPr>
          <w:rFonts w:ascii="Arial" w:hAnsi="Arial"/>
          <w:i/>
          <w:u w:val="single"/>
        </w:rPr>
        <w:t>N</w:t>
      </w:r>
      <w:r w:rsidRPr="002D7B11">
        <w:rPr>
          <w:rFonts w:ascii="Arial" w:hAnsi="Arial"/>
          <w:i/>
        </w:rPr>
        <w:t>. Não).</w:t>
      </w:r>
    </w:p>
    <w:p w:rsidR="006A7758" w:rsidRPr="002D7B11" w:rsidRDefault="006A7758" w:rsidP="006A7758">
      <w:pPr>
        <w:pStyle w:val="Corpodetexto"/>
        <w:rPr>
          <w:rFonts w:ascii="Arial" w:hAnsi="Arial"/>
        </w:rPr>
      </w:pPr>
    </w:p>
    <w:p w:rsidR="006A7758" w:rsidRDefault="00C11267" w:rsidP="000632B8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IND_FUN_INVE_EXCS</w:t>
      </w:r>
      <w:r w:rsidRPr="000632B8">
        <w:rPr>
          <w:rFonts w:ascii="Arial" w:hAnsi="Arial"/>
          <w:b/>
          <w:bCs/>
        </w:rPr>
        <w:tab/>
      </w:r>
    </w:p>
    <w:p w:rsidR="00C11267" w:rsidRPr="002D7B11" w:rsidRDefault="00C11267" w:rsidP="00C11267">
      <w:pPr>
        <w:pStyle w:val="Corpodetexto"/>
        <w:rPr>
          <w:rFonts w:ascii="Arial" w:hAnsi="Arial"/>
          <w:i/>
        </w:rPr>
      </w:pPr>
      <w:r w:rsidRPr="002D7B11">
        <w:rPr>
          <w:rFonts w:ascii="Arial" w:hAnsi="Arial"/>
        </w:rPr>
        <w:t xml:space="preserve">Campo </w:t>
      </w:r>
      <w:r>
        <w:rPr>
          <w:rFonts w:ascii="Arial" w:hAnsi="Arial"/>
        </w:rPr>
        <w:t>Fundo de Investimento Exclusivo</w:t>
      </w:r>
      <w:r w:rsidRPr="002D7B11">
        <w:rPr>
          <w:rFonts w:ascii="Arial" w:hAnsi="Arial"/>
        </w:rPr>
        <w:t xml:space="preserve"> devera ser informado apenas para não residente pessoa jurídica que possui a natureza jurídica igual ao código </w:t>
      </w:r>
      <w:r>
        <w:rPr>
          <w:rFonts w:ascii="Arial" w:hAnsi="Arial"/>
        </w:rPr>
        <w:t>902</w:t>
      </w:r>
      <w:r w:rsidRPr="002D7B11">
        <w:rPr>
          <w:rFonts w:ascii="Arial" w:hAnsi="Arial"/>
        </w:rPr>
        <w:t>. (</w:t>
      </w:r>
      <w:r w:rsidRPr="002D7B11">
        <w:rPr>
          <w:rFonts w:ascii="Arial" w:hAnsi="Arial"/>
          <w:i/>
          <w:u w:val="single"/>
        </w:rPr>
        <w:t>S</w:t>
      </w:r>
      <w:r w:rsidRPr="002D7B11">
        <w:rPr>
          <w:rFonts w:ascii="Arial" w:hAnsi="Arial"/>
          <w:i/>
        </w:rPr>
        <w:t xml:space="preserve">. Sim; </w:t>
      </w:r>
      <w:r w:rsidRPr="002D7B11">
        <w:rPr>
          <w:rFonts w:ascii="Arial" w:hAnsi="Arial"/>
          <w:i/>
          <w:u w:val="single"/>
        </w:rPr>
        <w:t>N</w:t>
      </w:r>
      <w:r w:rsidRPr="002D7B11">
        <w:rPr>
          <w:rFonts w:ascii="Arial" w:hAnsi="Arial"/>
          <w:i/>
        </w:rPr>
        <w:t>. Não).</w:t>
      </w:r>
    </w:p>
    <w:p w:rsidR="00C11267" w:rsidRDefault="00C11267" w:rsidP="000632B8">
      <w:pPr>
        <w:pStyle w:val="Corpodetexto"/>
        <w:rPr>
          <w:rFonts w:ascii="Arial" w:hAnsi="Arial"/>
          <w:b/>
          <w:bCs/>
        </w:rPr>
      </w:pPr>
    </w:p>
    <w:p w:rsidR="00C11267" w:rsidRPr="000632B8" w:rsidRDefault="00C11267" w:rsidP="00C11267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COD_TIPO_PESS_COTT</w:t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</w:p>
    <w:p w:rsidR="001844CE" w:rsidRPr="001A0FAA" w:rsidRDefault="00C11267" w:rsidP="001844CE">
      <w:pPr>
        <w:pStyle w:val="Corpodetexto"/>
        <w:rPr>
          <w:rFonts w:ascii="Arial" w:hAnsi="Arial"/>
          <w:i/>
        </w:rPr>
      </w:pPr>
      <w:r w:rsidRPr="001A0FAA">
        <w:rPr>
          <w:rFonts w:ascii="Arial" w:hAnsi="Arial"/>
        </w:rPr>
        <w:t>Campo Identificação do Cotista devera ser informado apenas para não residente pessoa jurídica que possui</w:t>
      </w:r>
      <w:r w:rsidR="001844CE" w:rsidRPr="001A0FAA">
        <w:rPr>
          <w:rFonts w:ascii="Arial" w:hAnsi="Arial"/>
        </w:rPr>
        <w:t xml:space="preserve"> o campo Fundo de Investimento Exclusivo marcado como Sim.</w:t>
      </w:r>
      <w:r w:rsidRPr="001A0FAA">
        <w:rPr>
          <w:rFonts w:ascii="Arial" w:hAnsi="Arial"/>
        </w:rPr>
        <w:t xml:space="preserve"> (</w:t>
      </w:r>
      <w:r w:rsidR="001844CE" w:rsidRPr="001A0FAA">
        <w:rPr>
          <w:rFonts w:ascii="Arial" w:hAnsi="Arial"/>
          <w:i/>
          <w:u w:val="single"/>
        </w:rPr>
        <w:t>1</w:t>
      </w:r>
      <w:r w:rsidR="001844CE" w:rsidRPr="001A0FAA">
        <w:rPr>
          <w:rFonts w:ascii="Arial" w:hAnsi="Arial"/>
          <w:i/>
        </w:rPr>
        <w:t xml:space="preserve">. Pessoa Física </w:t>
      </w:r>
      <w:r w:rsidR="001844CE" w:rsidRPr="001A0FAA">
        <w:rPr>
          <w:rFonts w:ascii="Arial" w:hAnsi="Arial"/>
          <w:i/>
          <w:u w:val="single"/>
        </w:rPr>
        <w:t>2</w:t>
      </w:r>
      <w:r w:rsidR="001844CE" w:rsidRPr="001A0FAA">
        <w:rPr>
          <w:rFonts w:ascii="Arial" w:hAnsi="Arial"/>
          <w:i/>
        </w:rPr>
        <w:t>. Pessoa Jurídica;</w:t>
      </w:r>
      <w:r w:rsidR="001844CE" w:rsidRPr="001A0FAA">
        <w:rPr>
          <w:rFonts w:ascii="Arial" w:hAnsi="Arial"/>
          <w:i/>
          <w:u w:val="single"/>
        </w:rPr>
        <w:t xml:space="preserve"> 3</w:t>
      </w:r>
      <w:r w:rsidR="001844CE" w:rsidRPr="001A0FAA">
        <w:rPr>
          <w:rFonts w:ascii="Arial" w:hAnsi="Arial"/>
          <w:i/>
        </w:rPr>
        <w:t>. Informação não disponível).</w:t>
      </w:r>
    </w:p>
    <w:p w:rsidR="00C11267" w:rsidRDefault="00C11267" w:rsidP="000632B8">
      <w:pPr>
        <w:pStyle w:val="Corpodetexto"/>
        <w:rPr>
          <w:rFonts w:ascii="Arial" w:hAnsi="Arial"/>
          <w:b/>
          <w:bCs/>
        </w:rPr>
      </w:pPr>
    </w:p>
    <w:p w:rsidR="001A0FAA" w:rsidRPr="000632B8" w:rsidRDefault="001A0FAA" w:rsidP="001A0FAA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NOME_COTT_PJ</w:t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</w:p>
    <w:p w:rsidR="001A0FAA" w:rsidRPr="001A0FAA" w:rsidRDefault="001A0FAA" w:rsidP="001A0FAA">
      <w:pPr>
        <w:pStyle w:val="Corpodetexto"/>
        <w:rPr>
          <w:rFonts w:ascii="Arial" w:hAnsi="Arial"/>
          <w:i/>
        </w:rPr>
      </w:pPr>
      <w:r w:rsidRPr="001A0FAA">
        <w:rPr>
          <w:rFonts w:ascii="Arial" w:hAnsi="Arial"/>
        </w:rPr>
        <w:t xml:space="preserve">Campo </w:t>
      </w:r>
      <w:r>
        <w:rPr>
          <w:rFonts w:ascii="Arial" w:hAnsi="Arial"/>
        </w:rPr>
        <w:t>Nome</w:t>
      </w:r>
      <w:r w:rsidRPr="001A0FAA">
        <w:rPr>
          <w:rFonts w:ascii="Arial" w:hAnsi="Arial"/>
        </w:rPr>
        <w:t xml:space="preserve"> do Cotista devera ser informado apenas para não residente pessoa jurídica que possui o campo Fundo de Investimento Exclusivo marcado como Sim</w:t>
      </w:r>
      <w:r>
        <w:rPr>
          <w:rFonts w:ascii="Arial" w:hAnsi="Arial"/>
        </w:rPr>
        <w:t xml:space="preserve"> e a </w:t>
      </w:r>
      <w:r w:rsidRPr="001A0FAA">
        <w:rPr>
          <w:rFonts w:ascii="Arial" w:hAnsi="Arial"/>
        </w:rPr>
        <w:t>Identificação do Cotista</w:t>
      </w:r>
      <w:r>
        <w:rPr>
          <w:rFonts w:ascii="Arial" w:hAnsi="Arial"/>
        </w:rPr>
        <w:t xml:space="preserve"> Pessoa Jurídica</w:t>
      </w:r>
      <w:r w:rsidRPr="001A0FAA">
        <w:rPr>
          <w:rFonts w:ascii="Arial" w:hAnsi="Arial"/>
          <w:i/>
        </w:rPr>
        <w:t>.</w:t>
      </w:r>
    </w:p>
    <w:p w:rsidR="00A661B4" w:rsidRDefault="00A661B4" w:rsidP="000632B8">
      <w:pPr>
        <w:pStyle w:val="Corpodetexto"/>
        <w:rPr>
          <w:rFonts w:ascii="Arial" w:hAnsi="Arial"/>
          <w:b/>
          <w:bCs/>
        </w:rPr>
      </w:pPr>
    </w:p>
    <w:p w:rsidR="00A661B4" w:rsidRPr="000632B8" w:rsidRDefault="00A661B4" w:rsidP="00A661B4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NOME_COTT_PF</w:t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</w:p>
    <w:p w:rsidR="00A661B4" w:rsidRPr="001A0FAA" w:rsidRDefault="00A661B4" w:rsidP="00A661B4">
      <w:pPr>
        <w:pStyle w:val="Corpodetexto"/>
        <w:rPr>
          <w:rFonts w:ascii="Arial" w:hAnsi="Arial"/>
          <w:i/>
        </w:rPr>
      </w:pPr>
      <w:r w:rsidRPr="001A0FAA">
        <w:rPr>
          <w:rFonts w:ascii="Arial" w:hAnsi="Arial"/>
        </w:rPr>
        <w:lastRenderedPageBreak/>
        <w:t xml:space="preserve">Campo </w:t>
      </w:r>
      <w:r>
        <w:rPr>
          <w:rFonts w:ascii="Arial" w:hAnsi="Arial"/>
        </w:rPr>
        <w:t>Nome</w:t>
      </w:r>
      <w:r w:rsidRPr="001A0FAA">
        <w:rPr>
          <w:rFonts w:ascii="Arial" w:hAnsi="Arial"/>
        </w:rPr>
        <w:t xml:space="preserve"> do Cotista devera ser informado apenas para não residente pessoa jurídica que possui o campo Fundo de Investimento Exclusivo marcado como Sim</w:t>
      </w:r>
      <w:r>
        <w:rPr>
          <w:rFonts w:ascii="Arial" w:hAnsi="Arial"/>
        </w:rPr>
        <w:t xml:space="preserve"> e a </w:t>
      </w:r>
      <w:r w:rsidRPr="001A0FAA">
        <w:rPr>
          <w:rFonts w:ascii="Arial" w:hAnsi="Arial"/>
        </w:rPr>
        <w:t>Identificação do Cotista</w:t>
      </w:r>
      <w:r>
        <w:rPr>
          <w:rFonts w:ascii="Arial" w:hAnsi="Arial"/>
        </w:rPr>
        <w:t xml:space="preserve"> Pessoa Física</w:t>
      </w:r>
      <w:r w:rsidRPr="001A0FAA">
        <w:rPr>
          <w:rFonts w:ascii="Arial" w:hAnsi="Arial"/>
          <w:i/>
        </w:rPr>
        <w:t>.</w:t>
      </w:r>
    </w:p>
    <w:p w:rsidR="000632B8" w:rsidRPr="000632B8" w:rsidRDefault="000632B8" w:rsidP="000632B8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</w:p>
    <w:p w:rsidR="00A661B4" w:rsidRPr="000632B8" w:rsidRDefault="00A661B4" w:rsidP="00A661B4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IND_POL_EXPC</w:t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</w:p>
    <w:p w:rsidR="00A661B4" w:rsidRPr="00A661B4" w:rsidRDefault="00A661B4" w:rsidP="00A661B4">
      <w:pPr>
        <w:pStyle w:val="Corpodetexto"/>
        <w:rPr>
          <w:rFonts w:ascii="Arial" w:hAnsi="Arial"/>
          <w:i/>
        </w:rPr>
      </w:pPr>
      <w:r w:rsidRPr="00A661B4">
        <w:rPr>
          <w:rFonts w:ascii="Arial" w:hAnsi="Arial"/>
        </w:rPr>
        <w:t>Campo Politicamente Exposto devera ser informado apenas para não residente pessoa jurídica que possui o campo Fundo de Investimento Exclusivo marcado como Sim e a Identificação do Cotista Pessoa Física</w:t>
      </w:r>
      <w:r w:rsidRPr="00A661B4">
        <w:rPr>
          <w:rFonts w:ascii="Arial" w:hAnsi="Arial"/>
          <w:i/>
        </w:rPr>
        <w:t xml:space="preserve"> (</w:t>
      </w:r>
      <w:r w:rsidRPr="00A661B4">
        <w:rPr>
          <w:rFonts w:ascii="Arial" w:hAnsi="Arial"/>
          <w:i/>
          <w:u w:val="single"/>
        </w:rPr>
        <w:t>1</w:t>
      </w:r>
      <w:r w:rsidRPr="00A661B4">
        <w:rPr>
          <w:rFonts w:ascii="Arial" w:hAnsi="Arial"/>
          <w:i/>
        </w:rPr>
        <w:t xml:space="preserve">. Sim; </w:t>
      </w:r>
      <w:r w:rsidRPr="00A661B4">
        <w:rPr>
          <w:rFonts w:ascii="Arial" w:hAnsi="Arial"/>
          <w:i/>
          <w:u w:val="single"/>
        </w:rPr>
        <w:t>2</w:t>
      </w:r>
      <w:r w:rsidRPr="00A661B4">
        <w:rPr>
          <w:rFonts w:ascii="Arial" w:hAnsi="Arial"/>
          <w:i/>
        </w:rPr>
        <w:t xml:space="preserve">. Não; </w:t>
      </w:r>
      <w:r w:rsidRPr="00A661B4">
        <w:rPr>
          <w:rFonts w:ascii="Arial" w:hAnsi="Arial"/>
          <w:i/>
          <w:u w:val="single"/>
        </w:rPr>
        <w:t>3</w:t>
      </w:r>
      <w:r w:rsidRPr="00A661B4">
        <w:rPr>
          <w:rFonts w:ascii="Arial" w:hAnsi="Arial"/>
          <w:i/>
        </w:rPr>
        <w:t>. Informação não disponível).</w:t>
      </w:r>
    </w:p>
    <w:p w:rsidR="00A661B4" w:rsidRPr="001A0FAA" w:rsidRDefault="00A661B4" w:rsidP="00A661B4">
      <w:pPr>
        <w:pStyle w:val="Corpodetexto"/>
        <w:rPr>
          <w:rFonts w:ascii="Arial" w:hAnsi="Arial"/>
          <w:i/>
        </w:rPr>
      </w:pPr>
    </w:p>
    <w:p w:rsidR="000632B8" w:rsidRDefault="000632B8" w:rsidP="000632B8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IND_CON_ORIG_PRIV</w:t>
      </w:r>
      <w:r w:rsidRPr="000632B8">
        <w:rPr>
          <w:rFonts w:ascii="Arial" w:hAnsi="Arial"/>
          <w:b/>
          <w:bCs/>
        </w:rPr>
        <w:tab/>
      </w:r>
      <w:r w:rsidRPr="000632B8">
        <w:rPr>
          <w:rFonts w:ascii="Arial" w:hAnsi="Arial"/>
          <w:b/>
          <w:bCs/>
        </w:rPr>
        <w:tab/>
      </w:r>
    </w:p>
    <w:p w:rsidR="005F5AB9" w:rsidRPr="00A661B4" w:rsidRDefault="005F5AB9" w:rsidP="005F5AB9">
      <w:pPr>
        <w:pStyle w:val="Corpodetexto"/>
        <w:rPr>
          <w:rFonts w:ascii="Arial" w:hAnsi="Arial"/>
          <w:i/>
        </w:rPr>
      </w:pPr>
      <w:r w:rsidRPr="00A661B4">
        <w:rPr>
          <w:rFonts w:ascii="Arial" w:hAnsi="Arial"/>
        </w:rPr>
        <w:t>Campo Politicamente Exposto devera ser informado apenas para não residente pessoa jurídica que possui o campo Fundo de Investimento Exclusivo marcado como Sim e a Identificação do Cotista Pessoa Física</w:t>
      </w:r>
      <w:r>
        <w:rPr>
          <w:rFonts w:ascii="Arial" w:hAnsi="Arial"/>
        </w:rPr>
        <w:t xml:space="preserve"> e para </w:t>
      </w:r>
      <w:r w:rsidRPr="002D7B11">
        <w:rPr>
          <w:rFonts w:ascii="Arial" w:hAnsi="Arial"/>
          <w:snapToGrid/>
        </w:rPr>
        <w:t>não residente</w:t>
      </w:r>
      <w:r w:rsidR="004A4602">
        <w:rPr>
          <w:rFonts w:ascii="Arial" w:hAnsi="Arial"/>
          <w:snapToGrid/>
        </w:rPr>
        <w:t xml:space="preserve"> p</w:t>
      </w:r>
      <w:r>
        <w:rPr>
          <w:rFonts w:ascii="Arial" w:hAnsi="Arial"/>
          <w:snapToGrid/>
        </w:rPr>
        <w:t xml:space="preserve">essoa </w:t>
      </w:r>
      <w:r w:rsidRPr="002D7B11">
        <w:rPr>
          <w:rFonts w:ascii="Arial" w:hAnsi="Arial"/>
          <w:snapToGrid/>
        </w:rPr>
        <w:t>física</w:t>
      </w:r>
      <w:r w:rsidRPr="00A661B4">
        <w:rPr>
          <w:rFonts w:ascii="Arial" w:hAnsi="Arial"/>
          <w:i/>
        </w:rPr>
        <w:t xml:space="preserve"> (</w:t>
      </w:r>
      <w:r w:rsidRPr="00A661B4">
        <w:rPr>
          <w:rFonts w:ascii="Arial" w:hAnsi="Arial"/>
          <w:i/>
          <w:u w:val="single"/>
        </w:rPr>
        <w:t>1</w:t>
      </w:r>
      <w:r w:rsidRPr="00A661B4">
        <w:rPr>
          <w:rFonts w:ascii="Arial" w:hAnsi="Arial"/>
          <w:i/>
        </w:rPr>
        <w:t xml:space="preserve">. Sim; </w:t>
      </w:r>
      <w:r w:rsidRPr="00A661B4">
        <w:rPr>
          <w:rFonts w:ascii="Arial" w:hAnsi="Arial"/>
          <w:i/>
          <w:u w:val="single"/>
        </w:rPr>
        <w:t>2</w:t>
      </w:r>
      <w:r w:rsidRPr="00A661B4">
        <w:rPr>
          <w:rFonts w:ascii="Arial" w:hAnsi="Arial"/>
          <w:i/>
        </w:rPr>
        <w:t xml:space="preserve">. Não; </w:t>
      </w:r>
      <w:r w:rsidRPr="00A661B4">
        <w:rPr>
          <w:rFonts w:ascii="Arial" w:hAnsi="Arial"/>
          <w:i/>
          <w:u w:val="single"/>
        </w:rPr>
        <w:t>3</w:t>
      </w:r>
      <w:r w:rsidRPr="00A661B4">
        <w:rPr>
          <w:rFonts w:ascii="Arial" w:hAnsi="Arial"/>
          <w:i/>
        </w:rPr>
        <w:t>. Informação não disponível).</w:t>
      </w:r>
    </w:p>
    <w:p w:rsidR="005F5AB9" w:rsidRPr="000632B8" w:rsidRDefault="005F5AB9" w:rsidP="000632B8">
      <w:pPr>
        <w:pStyle w:val="Corpodetexto"/>
        <w:rPr>
          <w:rFonts w:ascii="Arial" w:hAnsi="Arial"/>
          <w:b/>
          <w:bCs/>
        </w:rPr>
      </w:pPr>
    </w:p>
    <w:p w:rsidR="005F2849" w:rsidRDefault="000632B8" w:rsidP="000632B8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COD_NAT_JURD</w:t>
      </w:r>
      <w:r w:rsidRPr="000632B8">
        <w:rPr>
          <w:rFonts w:ascii="Arial" w:hAnsi="Arial"/>
          <w:b/>
          <w:bCs/>
        </w:rPr>
        <w:tab/>
      </w:r>
    </w:p>
    <w:p w:rsidR="000632B8" w:rsidRPr="005F2849" w:rsidRDefault="005F2849" w:rsidP="000632B8">
      <w:pPr>
        <w:pStyle w:val="Corpodetexto"/>
        <w:rPr>
          <w:rFonts w:ascii="Arial" w:hAnsi="Arial"/>
        </w:rPr>
      </w:pPr>
      <w:r w:rsidRPr="005F2849">
        <w:rPr>
          <w:rFonts w:ascii="Arial" w:hAnsi="Arial"/>
        </w:rPr>
        <w:t>Código natureza jurídica.</w:t>
      </w:r>
    </w:p>
    <w:p w:rsidR="005F2849" w:rsidRDefault="005F2849" w:rsidP="000632B8">
      <w:pPr>
        <w:pStyle w:val="Corpodetexto"/>
        <w:rPr>
          <w:rFonts w:ascii="Arial" w:hAnsi="Arial"/>
          <w:b/>
          <w:bCs/>
        </w:rPr>
      </w:pPr>
    </w:p>
    <w:p w:rsidR="000632B8" w:rsidRDefault="000632B8" w:rsidP="000632B8">
      <w:pPr>
        <w:pStyle w:val="Corpodetexto"/>
        <w:rPr>
          <w:rFonts w:ascii="Arial" w:hAnsi="Arial"/>
          <w:b/>
          <w:bCs/>
        </w:rPr>
      </w:pPr>
      <w:r w:rsidRPr="000632B8">
        <w:rPr>
          <w:rFonts w:ascii="Arial" w:hAnsi="Arial"/>
          <w:b/>
          <w:bCs/>
        </w:rPr>
        <w:t>NIF</w:t>
      </w:r>
      <w:r w:rsidRPr="000632B8">
        <w:rPr>
          <w:rFonts w:ascii="Arial" w:hAnsi="Arial"/>
          <w:b/>
          <w:bCs/>
        </w:rPr>
        <w:tab/>
      </w:r>
    </w:p>
    <w:p w:rsidR="005F2849" w:rsidRPr="005F2849" w:rsidRDefault="005F2849" w:rsidP="000632B8">
      <w:pPr>
        <w:pStyle w:val="Corpodetexto"/>
        <w:rPr>
          <w:rFonts w:ascii="Arial" w:hAnsi="Arial"/>
          <w:bCs/>
        </w:rPr>
      </w:pPr>
      <w:r w:rsidRPr="005F2849">
        <w:rPr>
          <w:rFonts w:ascii="Arial" w:hAnsi="Arial"/>
          <w:bCs/>
        </w:rPr>
        <w:t>Número de identificação fiscal</w:t>
      </w:r>
    </w:p>
    <w:p w:rsidR="00223564" w:rsidRDefault="00223564" w:rsidP="00FE236D">
      <w:pPr>
        <w:pStyle w:val="Corpodetexto"/>
        <w:rPr>
          <w:rFonts w:ascii="Arial" w:hAnsi="Arial"/>
        </w:rPr>
      </w:pPr>
    </w:p>
    <w:p w:rsidR="00223564" w:rsidRDefault="00223564" w:rsidP="00FE236D">
      <w:pPr>
        <w:pStyle w:val="Corpodetexto"/>
        <w:rPr>
          <w:rFonts w:ascii="Arial" w:hAnsi="Arial"/>
        </w:rPr>
      </w:pPr>
    </w:p>
    <w:p w:rsidR="00AE0DA6" w:rsidRDefault="00AE0DA6" w:rsidP="00AE0DA6">
      <w:pPr>
        <w:pStyle w:val="Corpodetexto"/>
        <w:rPr>
          <w:rFonts w:ascii="Arial" w:hAnsi="Arial"/>
          <w:b/>
          <w:bCs/>
          <w:color w:val="000080"/>
          <w:u w:val="single"/>
        </w:rPr>
      </w:pPr>
      <w:r w:rsidRPr="000632B8">
        <w:rPr>
          <w:rFonts w:ascii="Arial" w:hAnsi="Arial"/>
          <w:b/>
          <w:bCs/>
          <w:color w:val="000080"/>
          <w:u w:val="single"/>
        </w:rPr>
        <w:t xml:space="preserve">CAMPOS NOVOS PARA ATENDER </w:t>
      </w:r>
      <w:r>
        <w:rPr>
          <w:rFonts w:ascii="Arial" w:hAnsi="Arial"/>
          <w:b/>
          <w:bCs/>
          <w:color w:val="000080"/>
          <w:u w:val="single"/>
        </w:rPr>
        <w:t>O CATÁLOGO DE MENSAGENS PARA O PROGRAMA IPNV2.</w:t>
      </w:r>
    </w:p>
    <w:p w:rsidR="00AE0DA6" w:rsidRDefault="00AE0DA6" w:rsidP="00AE0DA6">
      <w:pPr>
        <w:pStyle w:val="Corpodetexto"/>
        <w:rPr>
          <w:rFonts w:ascii="Arial" w:hAnsi="Arial"/>
          <w:b/>
          <w:bCs/>
          <w:color w:val="000080"/>
          <w:u w:val="single"/>
        </w:rPr>
      </w:pPr>
    </w:p>
    <w:p w:rsidR="00AE0DA6" w:rsidRDefault="00AE0DA6" w:rsidP="00AE0DA6">
      <w:pPr>
        <w:rPr>
          <w:b/>
          <w:bCs/>
          <w:color w:val="000000"/>
        </w:rPr>
      </w:pPr>
      <w:r w:rsidRPr="00AE0DA6">
        <w:rPr>
          <w:b/>
          <w:bCs/>
          <w:color w:val="000000"/>
        </w:rPr>
        <w:t>IND_PCTA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Indicador Por Conta, informado somente se a conta for por conta de conta de outro participante.</w:t>
      </w:r>
    </w:p>
    <w:p w:rsidR="00AE0DA6" w:rsidRDefault="00AE0DA6" w:rsidP="00AE0DA6">
      <w:pPr>
        <w:rPr>
          <w:color w:val="000000"/>
        </w:rPr>
      </w:pPr>
    </w:p>
    <w:p w:rsidR="00AE0DA6" w:rsidRDefault="00AE0DA6" w:rsidP="00AE0DA6">
      <w:pPr>
        <w:rPr>
          <w:b/>
          <w:bCs/>
          <w:color w:val="000000"/>
        </w:rPr>
      </w:pPr>
      <w:r w:rsidRPr="00AE0DA6">
        <w:rPr>
          <w:b/>
          <w:bCs/>
          <w:color w:val="000000"/>
        </w:rPr>
        <w:t>COD_TIPO_COLT</w:t>
      </w:r>
    </w:p>
    <w:p w:rsidR="00AE0DA6" w:rsidRDefault="00AE0DA6" w:rsidP="00AE0DA6">
      <w:pPr>
        <w:rPr>
          <w:color w:val="000000"/>
        </w:rPr>
      </w:pPr>
      <w:r>
        <w:rPr>
          <w:color w:val="000000"/>
        </w:rPr>
        <w:t>Código do tipo de colaterização.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CAMPOS EM DESUSO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 xml:space="preserve">IN_SITUAC_QUALI   </w:t>
      </w:r>
    </w:p>
    <w:p w:rsidR="00EA220C" w:rsidRDefault="00EA220C">
      <w:pPr>
        <w:pStyle w:val="Ttulo6"/>
        <w:jc w:val="left"/>
        <w:rPr>
          <w:sz w:val="20"/>
        </w:rPr>
      </w:pPr>
      <w:r>
        <w:rPr>
          <w:sz w:val="20"/>
        </w:rPr>
        <w:t>NR_CONTA_COMPL</w:t>
      </w:r>
    </w:p>
    <w:p w:rsidR="00EA220C" w:rsidRDefault="00EA220C">
      <w:pPr>
        <w:pStyle w:val="Ttulo7"/>
        <w:jc w:val="left"/>
        <w:rPr>
          <w:color w:val="000000"/>
          <w:sz w:val="20"/>
          <w:lang w:val="sv-SE"/>
        </w:rPr>
      </w:pPr>
      <w:r>
        <w:rPr>
          <w:color w:val="000000"/>
          <w:sz w:val="20"/>
          <w:lang w:val="sv-SE"/>
        </w:rPr>
        <w:t>DT_DATINA</w:t>
      </w:r>
    </w:p>
    <w:p w:rsidR="00EA220C" w:rsidRDefault="00EA220C">
      <w:pPr>
        <w:pStyle w:val="Ttulo6"/>
        <w:jc w:val="left"/>
        <w:rPr>
          <w:sz w:val="20"/>
          <w:lang w:val="sv-SE"/>
        </w:rPr>
      </w:pPr>
      <w:r>
        <w:rPr>
          <w:sz w:val="20"/>
          <w:lang w:val="sv-SE"/>
        </w:rPr>
        <w:t>IN_IRMARG</w:t>
      </w:r>
    </w:p>
    <w:p w:rsidR="00EA220C" w:rsidRPr="005C7BCF" w:rsidRDefault="00EA220C">
      <w:pPr>
        <w:pStyle w:val="Ttulo6"/>
        <w:jc w:val="left"/>
        <w:rPr>
          <w:sz w:val="20"/>
          <w:lang w:val="en-US"/>
        </w:rPr>
      </w:pPr>
      <w:r w:rsidRPr="005C7BCF">
        <w:rPr>
          <w:sz w:val="20"/>
          <w:lang w:val="en-US"/>
        </w:rPr>
        <w:t>IN_IOFMAR</w:t>
      </w:r>
    </w:p>
    <w:p w:rsidR="00EA220C" w:rsidRDefault="00EA220C">
      <w:pPr>
        <w:jc w:val="both"/>
        <w:rPr>
          <w:rFonts w:eastAsia="Arial Unicode MS"/>
          <w:b/>
          <w:bCs/>
          <w:color w:val="000000"/>
          <w:lang w:val="sv-SE"/>
        </w:rPr>
      </w:pPr>
      <w:r>
        <w:rPr>
          <w:rFonts w:eastAsia="Arial Unicode MS"/>
          <w:b/>
          <w:bCs/>
          <w:color w:val="000000"/>
          <w:lang w:val="sv-SE"/>
        </w:rPr>
        <w:t>IN_IRMARG</w:t>
      </w:r>
    </w:p>
    <w:p w:rsidR="00EA220C" w:rsidRDefault="00EA220C">
      <w:pPr>
        <w:jc w:val="both"/>
        <w:rPr>
          <w:rFonts w:eastAsia="Arial Unicode MS"/>
          <w:b/>
          <w:bCs/>
          <w:color w:val="000000"/>
          <w:lang w:val="sv-SE"/>
        </w:rPr>
      </w:pPr>
      <w:r>
        <w:rPr>
          <w:rFonts w:eastAsia="Arial Unicode MS"/>
          <w:b/>
          <w:bCs/>
          <w:color w:val="000000"/>
          <w:lang w:val="sv-SE"/>
        </w:rPr>
        <w:t>IN_IOFMAR</w:t>
      </w:r>
    </w:p>
    <w:p w:rsidR="00EA220C" w:rsidRDefault="00EA220C">
      <w:pPr>
        <w:jc w:val="both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NR_CONTA_COMPL</w:t>
      </w:r>
    </w:p>
    <w:p w:rsidR="00EA220C" w:rsidRDefault="00EA220C">
      <w:pPr>
        <w:jc w:val="both"/>
      </w:pPr>
      <w:r>
        <w:rPr>
          <w:rFonts w:eastAsia="Arial Unicode MS"/>
          <w:b/>
          <w:bCs/>
          <w:color w:val="000000"/>
        </w:rPr>
        <w:t>DT_DATINA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CONSIDERAÇÕES SOBRE A ATIVIDADE BM&amp;F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 xml:space="preserve">Referencia: 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O Cliente informado em TSCIMPCLIH.CD_CLIENTE_BMF será referenciado ao cliente TSCIMPCLIH.CD_CLIENTE na atividade Conta Corrente e Custódia, caso essa referencia não existir.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Assessor: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Se parametrizado para atualizar o assessor na atividade BM&amp;F ( TSCPARM. IN_IMP_ASSESSORBMF = ‘S’), o assessor será o informado em TSCIMPCLIH.CD_ASSESSOR,  caso contrário o assessor será o informado no cliente padrão da atividade BM&amp;F.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Outros: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ISS, Grupo de afinidade e grupo contábil serão preenchidos segundo os dados do cliente padrão.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CONSIDERAÇÕES SOBRE A ATIVIDADE CONTA CORRENTE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 xml:space="preserve">A inserção na atividade conta corrente acontece se TSCPARM. IN_GERA_CC for ’S’ – Insere o cliente( TSCIMPCLIH.CD_CLIENTE) na atividade conta corrente. 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’U’ – Insere o cliente na atividade conta corrente somente se não existir nenhum cliente com a mesma identificação nesta atividade. Se existir um cliente com a mesma identificação, o cliente não é cadastrado na atividade conta corrente, porem é referenciado para as atividades Bolsa, Custódia e BM&amp;F para o código que possuir a mesma identificação.</w:t>
      </w:r>
    </w:p>
    <w:p w:rsidR="00EA220C" w:rsidRDefault="00EA220C">
      <w:pPr>
        <w:pStyle w:val="Corpodetexto"/>
        <w:jc w:val="left"/>
        <w:rPr>
          <w:rFonts w:ascii="Arial" w:hAnsi="Arial"/>
        </w:rPr>
      </w:pPr>
      <w:r>
        <w:rPr>
          <w:rFonts w:ascii="Arial" w:hAnsi="Arial"/>
        </w:rPr>
        <w:t>‘N’ – Não insere o cliente na atividade conta corrente, nem referencia para as demais atividades.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Contas bancárias</w:t>
      </w:r>
    </w:p>
    <w:p w:rsidR="00EA220C" w:rsidRDefault="00EA220C">
      <w:pPr>
        <w:pStyle w:val="Corpodetexto"/>
        <w:jc w:val="left"/>
        <w:rPr>
          <w:rFonts w:ascii="Arial" w:hAnsi="Arial"/>
          <w:b/>
          <w:bCs/>
        </w:rPr>
      </w:pPr>
    </w:p>
    <w:p w:rsidR="00EA220C" w:rsidRDefault="00EA220C">
      <w:pPr>
        <w:pStyle w:val="Corpodetexto2"/>
        <w:rPr>
          <w:sz w:val="20"/>
        </w:rPr>
      </w:pPr>
      <w:r>
        <w:rPr>
          <w:sz w:val="20"/>
        </w:rPr>
        <w:t xml:space="preserve">Foram implementados novos campos para a conta bancária da atividade conta corrente, os campos CD_BANCO, CD_AGENCIA,NM_CONTA  que eram utilizados para o recebimento de dividendos ( atividade bolsa) e para contas bancarias (atividade conta corrente), agora só contemplam o recebimento de dividendos.    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ab/>
        <w:t xml:space="preserve">Existe a possibilidade de cadastrar 5 contas bancárias em um único registro na TSCIMPCLIH, </w:t>
      </w:r>
      <w:r>
        <w:rPr>
          <w:rFonts w:eastAsia="Arial Unicode MS"/>
        </w:rPr>
        <w:tab/>
        <w:t>sendo: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rPr>
          <w:rFonts w:eastAsia="Arial Unicode MS"/>
        </w:rPr>
      </w:pPr>
      <w:r>
        <w:rPr>
          <w:rFonts w:eastAsia="Arial Unicode MS"/>
        </w:rPr>
        <w:t xml:space="preserve">Conta principal </w:t>
      </w:r>
      <w:r>
        <w:rPr>
          <w:rFonts w:eastAsia="Arial Unicode MS"/>
        </w:rPr>
        <w:tab/>
      </w:r>
      <w:r>
        <w:rPr>
          <w:rFonts w:eastAsia="Arial Unicode MS"/>
        </w:rPr>
        <w:tab/>
        <w:t>1 banco, 1 agencia e  1 conta.</w:t>
      </w:r>
    </w:p>
    <w:p w:rsidR="00EA220C" w:rsidRDefault="00EA220C">
      <w:pPr>
        <w:pStyle w:val="Recuodecorpodetexto3"/>
        <w:ind w:left="2130" w:hanging="2130"/>
        <w:rPr>
          <w:sz w:val="20"/>
        </w:rPr>
      </w:pPr>
      <w:r>
        <w:rPr>
          <w:sz w:val="20"/>
        </w:rPr>
        <w:t>Conta A</w:t>
      </w:r>
      <w:r>
        <w:rPr>
          <w:sz w:val="20"/>
        </w:rPr>
        <w:tab/>
        <w:t>1 banco, 1 agencia e 2 contas, onde as duas contas devem  pertencer ao banco A e agencia A.</w:t>
      </w:r>
    </w:p>
    <w:p w:rsidR="00EA220C" w:rsidRDefault="00EA220C">
      <w:pPr>
        <w:ind w:left="2124" w:hanging="2124"/>
        <w:rPr>
          <w:rFonts w:eastAsia="Arial Unicode MS"/>
        </w:rPr>
      </w:pPr>
      <w:r>
        <w:rPr>
          <w:rFonts w:eastAsia="Arial Unicode MS"/>
        </w:rPr>
        <w:t>Conta B</w:t>
      </w:r>
      <w:r>
        <w:rPr>
          <w:rFonts w:eastAsia="Arial Unicode MS"/>
        </w:rPr>
        <w:tab/>
        <w:t>1 banco , 1 agencia e 2 contas, onde as duas contas devem pertencer ao banco B e agencia B.</w:t>
      </w:r>
    </w:p>
    <w:p w:rsidR="00EA220C" w:rsidRDefault="00EA220C">
      <w:pPr>
        <w:pStyle w:val="Corpodetexto"/>
        <w:jc w:val="left"/>
        <w:rPr>
          <w:rFonts w:ascii="Arial" w:hAnsi="Arial"/>
          <w:b/>
          <w:bCs/>
        </w:rPr>
      </w:pPr>
    </w:p>
    <w:p w:rsidR="00EA220C" w:rsidRDefault="00EA220C">
      <w:pPr>
        <w:pStyle w:val="Corpodetexto"/>
        <w:jc w:val="left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CONSIDERAÇÕES SOBRE O ASSESSOR</w:t>
      </w:r>
    </w:p>
    <w:p w:rsidR="00EA220C" w:rsidRDefault="00EA220C">
      <w:pPr>
        <w:pStyle w:val="Corpodetexto"/>
        <w:jc w:val="left"/>
        <w:rPr>
          <w:rFonts w:ascii="Arial" w:hAnsi="Arial"/>
          <w:b/>
          <w:bCs/>
        </w:rPr>
      </w:pP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Foi implementada a Parametrização da atualização do assessor pelo processo de Home Broker. Na estrutura anterior, o assessor só era considerado no processo caso os parâmetros de importação / exportação de assessores (IN_IMP_ASSESSORCF, IN_IMP_ASSESSORBMF, IN_IMP_ASSESSORCC, IN_IMP_ASSESSOR da tabela TSCPARM) estivessem verdadeiros. A partir desta versão considerar-se o campo TSCPARM.IN_IMP_ASSESSORHB 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ATUALIZAÇÃO DO ASSESSOR</w:t>
      </w:r>
    </w:p>
    <w:p w:rsidR="00EA220C" w:rsidRDefault="00EA220C">
      <w:pPr>
        <w:rPr>
          <w:rFonts w:eastAsia="Arial Unicode MS"/>
        </w:rPr>
      </w:pPr>
      <w:r>
        <w:rPr>
          <w:rFonts w:eastAsia="Arial Unicode MS"/>
        </w:rPr>
        <w:t>TSCPARM.IN_IMP_ASSESSORHB = ‘S’ - Ao inserir ou atualizar um cliente atribui-se assessor/agente conforme TSCIMPCLIH.CD_ASSESSOR e TSCIMPCLIH.CD_ASSESSOR</w:t>
      </w:r>
    </w:p>
    <w:p w:rsidR="00EA220C" w:rsidRDefault="00EA220C">
      <w:pPr>
        <w:ind w:firstLine="708"/>
        <w:rPr>
          <w:rFonts w:eastAsia="Arial Unicode MS"/>
        </w:rPr>
      </w:pPr>
    </w:p>
    <w:p w:rsidR="00EA220C" w:rsidRDefault="00EA220C">
      <w:pPr>
        <w:rPr>
          <w:rFonts w:eastAsia="Arial Unicode MS"/>
        </w:rPr>
      </w:pPr>
      <w:r>
        <w:rPr>
          <w:rFonts w:eastAsia="Arial Unicode MS"/>
        </w:rPr>
        <w:t>TSCPARM.IN_IMP_ASSESSORHB = ‘N’ -  Ao inserir um novo cliente, é atribuído o assessor/agente do cliente padrão.</w:t>
      </w:r>
    </w:p>
    <w:p w:rsidR="00876442" w:rsidRDefault="00876442">
      <w:pPr>
        <w:rPr>
          <w:rFonts w:eastAsia="Arial Unicode MS"/>
        </w:rPr>
      </w:pPr>
    </w:p>
    <w:p w:rsidR="00876442" w:rsidRDefault="00876442" w:rsidP="00876442">
      <w:pPr>
        <w:pStyle w:val="Corpodetexto"/>
        <w:jc w:val="left"/>
        <w:rPr>
          <w:rFonts w:ascii="Arial" w:hAnsi="Arial"/>
          <w:b/>
          <w:bCs/>
          <w:color w:val="000080"/>
          <w:u w:val="single"/>
        </w:rPr>
      </w:pPr>
      <w:r>
        <w:rPr>
          <w:rFonts w:ascii="Arial" w:hAnsi="Arial"/>
          <w:b/>
          <w:bCs/>
          <w:color w:val="000080"/>
          <w:u w:val="single"/>
        </w:rPr>
        <w:t>CONSIDERAÇÕES SOBRE AS IMPLEMENTAÇÕES ASSOCIADAS A HARMONIZAÇÃO DE CONTAS</w:t>
      </w:r>
    </w:p>
    <w:p w:rsidR="00876442" w:rsidRDefault="00876442" w:rsidP="00876442">
      <w:pPr>
        <w:pStyle w:val="Corpodetexto"/>
        <w:jc w:val="left"/>
        <w:rPr>
          <w:rFonts w:ascii="Arial" w:hAnsi="Arial"/>
          <w:b/>
          <w:bCs/>
        </w:rPr>
      </w:pPr>
    </w:p>
    <w:p w:rsidR="00876442" w:rsidRDefault="00876442" w:rsidP="00876442">
      <w:pPr>
        <w:rPr>
          <w:rFonts w:eastAsia="Arial Unicode MS"/>
        </w:rPr>
      </w:pPr>
      <w:r>
        <w:rPr>
          <w:rFonts w:eastAsia="Arial Unicode MS"/>
        </w:rPr>
        <w:t>Devido a harmonização de contas, para que não ocorra conflito de titularidade entre as atividades Bovespa e BM&amp;F, foram implementadas as seguintes regras:</w:t>
      </w:r>
    </w:p>
    <w:p w:rsidR="00876442" w:rsidRDefault="002B1954" w:rsidP="002B1954">
      <w:pPr>
        <w:numPr>
          <w:ilvl w:val="0"/>
          <w:numId w:val="11"/>
        </w:numPr>
        <w:rPr>
          <w:rFonts w:eastAsia="Arial Unicode MS"/>
        </w:rPr>
      </w:pPr>
      <w:r>
        <w:rPr>
          <w:rFonts w:eastAsia="Arial Unicode MS"/>
        </w:rPr>
        <w:t>Caso a Conta seja informada na tabela de integração (TSCIMPCLIH), a</w:t>
      </w:r>
      <w:r w:rsidR="00876442">
        <w:rPr>
          <w:rFonts w:eastAsia="Arial Unicode MS"/>
        </w:rPr>
        <w:t xml:space="preserve"> Conta informada para a Atividade Bovespa deve ser igual a Atividade B</w:t>
      </w:r>
      <w:r>
        <w:rPr>
          <w:rFonts w:eastAsia="Arial Unicode MS"/>
        </w:rPr>
        <w:t>M&amp;F. Se a Conta da Atividade BM&amp;F não for preenchida, o Sistema preenche as informações da Atividade BM&amp;F automaticamente com as informações cadastradas no Cliente Padrão.</w:t>
      </w:r>
    </w:p>
    <w:p w:rsidR="00876442" w:rsidRDefault="00876442" w:rsidP="002B1954">
      <w:pPr>
        <w:numPr>
          <w:ilvl w:val="0"/>
          <w:numId w:val="11"/>
        </w:numPr>
        <w:rPr>
          <w:rFonts w:eastAsia="Arial Unicode MS"/>
        </w:rPr>
      </w:pPr>
      <w:r>
        <w:rPr>
          <w:rFonts w:eastAsia="Arial Unicode MS"/>
        </w:rPr>
        <w:t>Se for solicitado para que seja calculado automaticamente nas atividades, o Sistema verifica se a Conta está vaga nas Atividades Bovespa e BM&amp;F.</w:t>
      </w:r>
    </w:p>
    <w:p w:rsidR="002B1954" w:rsidRDefault="002B1954" w:rsidP="002B1954">
      <w:pPr>
        <w:numPr>
          <w:ilvl w:val="0"/>
          <w:numId w:val="11"/>
        </w:numPr>
        <w:rPr>
          <w:rFonts w:eastAsia="Arial Unicode MS"/>
        </w:rPr>
      </w:pPr>
      <w:r>
        <w:rPr>
          <w:rFonts w:eastAsia="Arial Unicode MS"/>
        </w:rPr>
        <w:lastRenderedPageBreak/>
        <w:t>O Sistema criará a Conta na Atividade BM&amp;F se o par</w:t>
      </w:r>
      <w:r w:rsidR="00452280">
        <w:rPr>
          <w:rFonts w:eastAsia="Arial Unicode MS"/>
        </w:rPr>
        <w:t>âmetro TSCPARM.IN_IMP__BMF_BOL estiver marcado como “S”.</w:t>
      </w:r>
    </w:p>
    <w:p w:rsidR="003E1CA3" w:rsidRDefault="003E1CA3" w:rsidP="002B1954">
      <w:pPr>
        <w:numPr>
          <w:ilvl w:val="0"/>
          <w:numId w:val="11"/>
        </w:numPr>
        <w:rPr>
          <w:rFonts w:eastAsia="Arial Unicode MS"/>
        </w:rPr>
      </w:pPr>
      <w:r>
        <w:rPr>
          <w:rFonts w:eastAsia="Arial Unicode MS"/>
        </w:rPr>
        <w:t xml:space="preserve">As packages </w:t>
      </w:r>
      <w:r w:rsidRPr="003E1CA3">
        <w:rPr>
          <w:rFonts w:eastAsia="Arial Unicode MS"/>
        </w:rPr>
        <w:t>proc_cliecoh_sincad e proc_impclih_sincad substituirão as packages proc_cliecoh e proc_impclih</w:t>
      </w:r>
      <w:r w:rsidR="00100D70">
        <w:rPr>
          <w:rFonts w:eastAsia="Arial Unicode MS"/>
        </w:rPr>
        <w:t>, portanto, a package proc_cliecoh_sincad deve ser utilizada em conjunto com a package proc_impclih_sincad. Não deve ser utilizada as antigas packages em conjunto com as novas packages.</w:t>
      </w:r>
    </w:p>
    <w:p w:rsidR="00EA220C" w:rsidRDefault="00EA220C">
      <w:pPr>
        <w:pStyle w:val="Corpodetexto"/>
        <w:jc w:val="left"/>
        <w:rPr>
          <w:rFonts w:ascii="Arial" w:hAnsi="Arial"/>
          <w:color w:val="008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  <w:shd w:val="clear" w:color="auto" w:fill="C0C0C0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b/>
                <w:bCs/>
                <w:color w:val="000080"/>
              </w:rPr>
            </w:pPr>
            <w:r>
              <w:rPr>
                <w:rFonts w:ascii="Arial" w:hAnsi="Arial"/>
                <w:b/>
                <w:bCs/>
                <w:color w:val="000080"/>
              </w:rPr>
              <w:t>MENSAGENS DE INCONSISTÊNCIA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color w:val="008000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8000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1 - Diverg. qualificação é liq.cc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2 - Dependência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2 - Origem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3 - Tipo de cliente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4 - Tipo de cliente bolsa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5 - Tipo de IRRF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6 - Órgão Emitente não existe/nulo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7 - Tipo Documento não existe/nulo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8 - Atividade não existe ou 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9 - Nacionalidade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10 - Capacidade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11 - Estado Civil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12 - Filiação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13 - Ende 1- país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14 - Ende 1- estado não relacionado com o país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15 - Estado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16 - Estado de nascimento não existe ou sem País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17 - Estado emissor não existe ou não relacionado com País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18 - Assessor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19 - Agente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21 - Agente não existe ou não relacionado com assessor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22 - Bolsa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23 - Banco não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24 - Cosif não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25 - Cosif para conta de investimento não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26 - Banco clicta principal não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27 - Agencia clicta principal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28 - Conta clicta principal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29 - Digito da Conta clicta principal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30 - Banco A clicta não está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31 - Agencia A clicta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32 - Conta A1 clicta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33 - Dígito da conta A1 clicta não pode ser 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34 - Dígito da conta A2 clicta não pode ser 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35 - Banco B não está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36 - Agencia B clicta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37 - Conta B1 clicta não pode ser nula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38 - Dígito da Conta B1 clicta não pode ser 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39 - Dígito da Conta B2 clicta não pode ser nulo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40 - Data de criação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41 - Data Atualização s/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42 - Cpf/Cgc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43 - Liminar de IR s/ Operações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44 - Liminar de IR s/ Operações só para tp. cliente 15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45 - Data Nascimento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46 - Tipo de Pessoa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47 - Nome de Cliente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48 - Campo P.Vinculada s/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49 - Código Cliente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50 - Digito Cliente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51 - Campo Rec.Div.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52 - Ende 1- Logradouro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53 - Ende 1- Nome Bairro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54 - Ende 1- Cidade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55 - Ende 1- Cep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56 - Ende 1- Cep fora da faixa para o estado/país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57 - % Corretagem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58 - Carteira Própria s/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59 - BMF - Identificação BMF diferente de Bolsa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60 - BMF - Sócio efetivo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61 - BMF - cliente institucional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62 - BMF - Liquidação na Clearing de NY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63 - BMF - Integra Financeiro para C/C e Cont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64 - BMF - Indicador de PLD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65 - BMF - Indicador de Brokeragem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66 - BMF -Integra Corretagem para C/C e Cont.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67 - BMF - Regime especial de tributação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68 - BMF - Taxa de agente de compensação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69 - BMF - Liquida sem Garantia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70 - BMF - tipo de cliente bmf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71 - BMF - tipo de cliente bmf sem relacionamento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72 - BMF - Taxa de custodia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73 - BMF - corretagem máxima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74 - Ende 2- Logradouro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75 - Ende 2- Nr do Logradouro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76 - Ende 2- Bairro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77 - Ende 2- Cidade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78 - Ende 2- Estado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79 - Ende 2- Pais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80 - Ende 2- estado não relacionado com o país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81 - Ende 2- Cep sem informação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82 - Ende 2- Cep fora da faixa para o estado/país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83 - Ende 2- Estado não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84 - Ende 2- País não cadastrado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85 - Origem não existe</w:t>
      </w: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86 - Digito do cliente não confere</w:t>
      </w:r>
    </w:p>
    <w:p w:rsidR="00EA220C" w:rsidRDefault="00EA220C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>
        <w:rPr>
          <w:snapToGrid/>
          <w:color w:val="000000"/>
          <w:lang w:eastAsia="pt-BR"/>
        </w:rPr>
        <w:t>87 - Estado emissor RG não existe/nulo</w:t>
      </w:r>
    </w:p>
    <w:p w:rsidR="00EA220C" w:rsidRDefault="00EA220C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>
        <w:rPr>
          <w:snapToGrid/>
          <w:color w:val="000000"/>
          <w:lang w:eastAsia="pt-BR"/>
        </w:rPr>
        <w:t>88 - Orgão Emitente RG não existe/nulo</w:t>
      </w:r>
    </w:p>
    <w:p w:rsidR="00EA220C" w:rsidRDefault="00EA220C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>
        <w:rPr>
          <w:snapToGrid/>
          <w:color w:val="000000"/>
          <w:lang w:eastAsia="pt-BR"/>
        </w:rPr>
        <w:t>89 - Tipo de investidor não existe</w:t>
      </w:r>
    </w:p>
    <w:p w:rsidR="00EA220C" w:rsidRDefault="00EA220C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>
        <w:rPr>
          <w:snapToGrid/>
          <w:color w:val="000000"/>
          <w:lang w:eastAsia="pt-BR"/>
        </w:rPr>
        <w:t>90 - Tipo de investidor do cliente final não existe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>
        <w:rPr>
          <w:snapToGrid/>
          <w:color w:val="000000"/>
          <w:lang w:eastAsia="pt-BR"/>
        </w:rPr>
        <w:t xml:space="preserve">91 - </w:t>
      </w:r>
      <w:r w:rsidRPr="001058D7">
        <w:rPr>
          <w:snapToGrid/>
          <w:color w:val="000000"/>
          <w:lang w:eastAsia="pt-BR"/>
        </w:rPr>
        <w:t>Agente de custódia não existe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92 - Código do cliente no agente de custódia não informado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93 - Agente de custódia não informado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94 - O Cliente ag. de compensação é obrigatório se Ag. Compensação é informado.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95 - O Ag. compensação é obrigatório se o Cliente do Ag. Compensação é informado.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96 - De/Para inexistente para atividade econômica e tipo de investidor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97 - Código da cidade de nascimento não encontrado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98 - Sigla do país de residência não encontrado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99 - Código do município do endereço 1 não encontrado</w:t>
      </w:r>
    </w:p>
    <w:p w:rsidR="001058D7" w:rsidRP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t>100 - Código do município do endereço 2 não encontrado</w:t>
      </w:r>
    </w:p>
    <w:p w:rsidR="001058D7" w:rsidRDefault="001058D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1058D7">
        <w:rPr>
          <w:snapToGrid/>
          <w:color w:val="000000"/>
          <w:lang w:eastAsia="pt-BR"/>
        </w:rPr>
        <w:lastRenderedPageBreak/>
        <w:t>101 - Tipo de conta inexistente</w:t>
      </w:r>
    </w:p>
    <w:p w:rsidR="006B3B4D" w:rsidRPr="00A418D6" w:rsidRDefault="006B3B4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102 - Informe o Tipo da Titularidade da Conta! O Cliente informado é estrangeiro.</w:t>
      </w:r>
    </w:p>
    <w:p w:rsidR="006B3B4D" w:rsidRPr="00A418D6" w:rsidRDefault="006B3B4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103 - Informe a Sociedade com Títulos ao Portador! É obrigatório para Nat. Jurídica 900 - Soc. Anônima.</w:t>
      </w:r>
    </w:p>
    <w:p w:rsidR="00E565BA" w:rsidRPr="006B3B4D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104 - Informe o Fundo de Investimento Exclusivo! É obrigatório para Nat. Jurídica 902 - Soc. Anônima.</w:t>
      </w:r>
    </w:p>
    <w:p w:rsidR="0056183D" w:rsidRPr="00A418D6" w:rsidRDefault="0056183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105 - Informe o atributo Possui NIF?</w:t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106 - Informe o atributo CVM286!</w:t>
      </w:r>
    </w:p>
    <w:p w:rsidR="006B3B4D" w:rsidRPr="00A418D6" w:rsidRDefault="006B3B4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107 - Informe o NIF!</w:t>
      </w:r>
    </w:p>
    <w:p w:rsidR="006B3B4D" w:rsidRPr="00A418D6" w:rsidRDefault="006B3B4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108 - Titularidade da Conta informada é inválida!</w:t>
      </w:r>
    </w:p>
    <w:p w:rsidR="006B3B4D" w:rsidRPr="00A418D6" w:rsidRDefault="006B3B4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109 - Sociedade com Títulos ao Portador informada é inválida!</w:t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110 - Fundo de Investimento Exclusivo informado é inválido!</w:t>
      </w:r>
    </w:p>
    <w:p w:rsidR="006B3B4D" w:rsidRPr="006B3B4D" w:rsidRDefault="006B3B4D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111 - O atributo Possui NIF informado é inválido!</w:t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112 - O atributo CVM286 informado é inválido!</w:t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113 - Informe o Nome do Cotista PF! O investidor é estrangeiro e o atributo Fundo de Investimento Exclusivo possui o valor 'S'</w:t>
      </w:r>
    </w:p>
    <w:p w:rsidR="00E565BA" w:rsidRPr="00A418D6" w:rsidRDefault="00E565BA" w:rsidP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114 - Informe o atributo Politicamente Exposto! O investidor é estrangeiro e o atributo Fundo de Investimento Exclusivo possui o valor ''S''</w:t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115 - Informe o atributo Conta Originária em Private Bank! O investidor é estrangeiro e o atributo Fundo de Investimento Exclusivo possui o valor ''S''</w:t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116 - O atributo Politicamente Exposto informado é inválido!</w:t>
      </w:r>
    </w:p>
    <w:p w:rsidR="00EA220C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117 - Informe o Nome do Cotista PJ! O investidor é estrangeiro e o atributo Fundo de Investimento Exclusivo possui o valor 'S'</w:t>
      </w:r>
      <w:r w:rsidR="00EA220C" w:rsidRPr="00A418D6">
        <w:rPr>
          <w:snapToGrid/>
          <w:color w:val="000000"/>
          <w:lang w:eastAsia="pt-BR"/>
        </w:rPr>
        <w:tab/>
      </w:r>
    </w:p>
    <w:p w:rsidR="00E565BA" w:rsidRPr="00A418D6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118 - O atributo Conta Originária em Private Bank informado é inválido!</w:t>
      </w:r>
    </w:p>
    <w:p w:rsidR="00E565BA" w:rsidRDefault="00E565B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A418D6">
        <w:rPr>
          <w:snapToGrid/>
          <w:color w:val="000000"/>
          <w:lang w:eastAsia="pt-BR"/>
        </w:rPr>
        <w:t>119 - O Código da Natureza Jurídica é inválida!</w:t>
      </w:r>
    </w:p>
    <w:p w:rsidR="00D25FE6" w:rsidRPr="00D25FE6" w:rsidRDefault="00D25FE6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D25FE6">
        <w:rPr>
          <w:snapToGrid/>
          <w:color w:val="000000"/>
          <w:lang w:eastAsia="pt-BR"/>
        </w:rPr>
        <w:t>120 - O Indicador de Por Conta é inválido! Este campo aceita "S" ou "N".</w:t>
      </w:r>
    </w:p>
    <w:p w:rsidR="00D25FE6" w:rsidRPr="00D25FE6" w:rsidRDefault="00D25FE6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D25FE6">
        <w:rPr>
          <w:snapToGrid/>
          <w:color w:val="000000"/>
          <w:lang w:eastAsia="pt-BR"/>
        </w:rPr>
        <w:t>121 - O Tipo de Colaterização é inválido! Este campo aceita "PAR" ou "INV".</w:t>
      </w:r>
    </w:p>
    <w:p w:rsidR="00D25FE6" w:rsidRPr="00D25FE6" w:rsidRDefault="00D25FE6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D25FE6">
        <w:rPr>
          <w:snapToGrid/>
          <w:color w:val="000000"/>
          <w:lang w:eastAsia="pt-BR"/>
        </w:rPr>
        <w:t>122 - É permitido somente uma conta erro padrão.</w:t>
      </w:r>
    </w:p>
    <w:p w:rsidR="002041B7" w:rsidRDefault="00D25FE6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D25FE6">
        <w:rPr>
          <w:snapToGrid/>
          <w:color w:val="000000"/>
          <w:lang w:eastAsia="pt-BR"/>
        </w:rPr>
        <w:t>123 - É permitido somente uma conta erro operacional.</w:t>
      </w:r>
    </w:p>
    <w:p w:rsidR="002041B7" w:rsidRDefault="002041B7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>
        <w:rPr>
          <w:snapToGrid/>
          <w:color w:val="000000"/>
          <w:lang w:eastAsia="pt-BR"/>
        </w:rPr>
        <w:t xml:space="preserve">124 - </w:t>
      </w:r>
      <w:r w:rsidR="00D8375C" w:rsidRPr="00F6552A">
        <w:rPr>
          <w:snapToGrid/>
          <w:color w:val="000000"/>
          <w:lang w:eastAsia="pt-BR"/>
        </w:rPr>
        <w:t>Ende 1 - Tipo de finalidade BVMF não é um domínio válido</w:t>
      </w:r>
      <w:r w:rsidR="00F6552A">
        <w:rPr>
          <w:snapToGrid/>
          <w:color w:val="000000"/>
          <w:lang w:eastAsia="pt-BR"/>
        </w:rPr>
        <w:t>.</w:t>
      </w:r>
    </w:p>
    <w:p w:rsidR="00D8375C" w:rsidRDefault="002041B7" w:rsidP="00F6552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DD4C5A">
        <w:rPr>
          <w:snapToGrid/>
          <w:color w:val="000000"/>
          <w:lang w:eastAsia="pt-BR"/>
        </w:rPr>
        <w:t xml:space="preserve">125 - </w:t>
      </w:r>
      <w:r w:rsidR="00D8375C" w:rsidRPr="00DD4C5A">
        <w:rPr>
          <w:snapToGrid/>
          <w:color w:val="000000"/>
          <w:lang w:eastAsia="pt-BR"/>
        </w:rPr>
        <w:t>Ende 2 - Tipo de finalidade BVMF não é um domínio válido</w:t>
      </w:r>
      <w:r w:rsidR="00F6552A" w:rsidRPr="00DD4C5A">
        <w:rPr>
          <w:snapToGrid/>
          <w:color w:val="000000"/>
          <w:lang w:eastAsia="pt-BR"/>
        </w:rPr>
        <w:t>.</w:t>
      </w:r>
    </w:p>
    <w:p w:rsidR="00477F8B" w:rsidRPr="00DD4C5A" w:rsidRDefault="00960178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DD4C5A">
        <w:rPr>
          <w:snapToGrid/>
          <w:color w:val="000000"/>
          <w:highlight w:val="yellow"/>
          <w:lang w:eastAsia="pt-BR"/>
        </w:rPr>
        <w:t xml:space="preserve">126 - </w:t>
      </w:r>
      <w:r w:rsidR="00477F8B" w:rsidRPr="00DD4C5A">
        <w:rPr>
          <w:snapToGrid/>
          <w:color w:val="000000"/>
          <w:highlight w:val="yellow"/>
          <w:lang w:eastAsia="pt-BR"/>
        </w:rPr>
        <w:t>Informe o atributo Percentual de Corretagem Principal Casa.</w:t>
      </w:r>
    </w:p>
    <w:p w:rsidR="00477F8B" w:rsidRPr="00DD4C5A" w:rsidRDefault="00960178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DD4C5A">
        <w:rPr>
          <w:snapToGrid/>
          <w:color w:val="000000"/>
          <w:highlight w:val="yellow"/>
          <w:lang w:eastAsia="pt-BR"/>
        </w:rPr>
        <w:t xml:space="preserve">127 - </w:t>
      </w:r>
      <w:r w:rsidR="00477F8B" w:rsidRPr="00DD4C5A">
        <w:rPr>
          <w:snapToGrid/>
          <w:color w:val="000000"/>
          <w:highlight w:val="yellow"/>
          <w:lang w:eastAsia="pt-BR"/>
        </w:rPr>
        <w:t>Informe o atributo Valor da Corretagem Máxima Casa.</w:t>
      </w:r>
    </w:p>
    <w:p w:rsidR="00477F8B" w:rsidRDefault="00960178" w:rsidP="00F6552A">
      <w:pPr>
        <w:autoSpaceDE w:val="0"/>
        <w:autoSpaceDN w:val="0"/>
        <w:adjustRightInd w:val="0"/>
        <w:rPr>
          <w:snapToGrid/>
          <w:color w:val="000000"/>
          <w:lang w:eastAsia="pt-BR"/>
        </w:rPr>
      </w:pPr>
      <w:r w:rsidRPr="00DD4C5A">
        <w:rPr>
          <w:snapToGrid/>
          <w:color w:val="000000"/>
          <w:highlight w:val="yellow"/>
          <w:lang w:eastAsia="pt-BR"/>
        </w:rPr>
        <w:t xml:space="preserve">128 - </w:t>
      </w:r>
      <w:r w:rsidR="00477F8B" w:rsidRPr="00DD4C5A">
        <w:rPr>
          <w:snapToGrid/>
          <w:color w:val="000000"/>
          <w:highlight w:val="yellow"/>
          <w:lang w:eastAsia="pt-BR"/>
        </w:rPr>
        <w:t>Informe o atributo Indicador Emissão de Nota Casa.</w:t>
      </w:r>
    </w:p>
    <w:p w:rsidR="00F41C46" w:rsidRPr="00F07ACC" w:rsidRDefault="00F41C46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129 - Atributo CVM286 não informado ou inválido.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130 - O atributo Opera Tesouro Direto informado é Inválido.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131 - O Cliente só pode ter uma conta para Tesouro Direto.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132 - O atributo E-mail TD é obrigatório para cliente operar no Tesouro Direto.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133 - O atributo Opera por Agente é obrigatório para cliente operar no Tesouro Direto.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134 - O atributo Opera Por Agente Tesouro Direto informado é Inválido.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135 - O atributo Valor Limite Negociação é obrigatório para cliente operar no Tesouro Direto.</w:t>
      </w:r>
    </w:p>
    <w:p w:rsidR="00394799" w:rsidRPr="00F07ACC" w:rsidRDefault="00394799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136 - O atributo Valor Taxa Agente é obrigatório para cliente operar no Tesouro Direto.</w:t>
      </w:r>
    </w:p>
    <w:p w:rsidR="00F41C46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137 - O atributo Indicador de Endereço Vinculado a Conta aceita os valores 1 ou 2.</w:t>
      </w:r>
    </w:p>
    <w:p w:rsidR="00F07ACC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138 - O endereço 1 da interface não foi informado.</w:t>
      </w:r>
    </w:p>
    <w:p w:rsidR="00F07ACC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139 - O endereço 2 da interface não foi informado.</w:t>
      </w:r>
    </w:p>
    <w:p w:rsidR="00F07ACC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140 - O atributo Indicador de Endereço de Correspondência aceita os valores 1 ou 2.</w:t>
      </w:r>
    </w:p>
    <w:p w:rsidR="00F07ACC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141 - O endereço 1 da interface não foi informado.</w:t>
      </w:r>
    </w:p>
    <w:p w:rsidR="00F07ACC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142 - O endereço 2 da interface não foi informado.</w:t>
      </w:r>
    </w:p>
    <w:p w:rsidR="00F07ACC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143 - O atributo Indicador de Envio de E-mail à BVMF aceita os valores "S" ou "N".</w:t>
      </w:r>
    </w:p>
    <w:p w:rsidR="00F41C46" w:rsidRPr="00F07ACC" w:rsidRDefault="00F07ACC" w:rsidP="00F6552A">
      <w:pPr>
        <w:autoSpaceDE w:val="0"/>
        <w:autoSpaceDN w:val="0"/>
        <w:adjustRightInd w:val="0"/>
        <w:rPr>
          <w:snapToGrid/>
          <w:color w:val="000000"/>
          <w:highlight w:val="yellow"/>
          <w:lang w:eastAsia="pt-BR"/>
        </w:rPr>
      </w:pPr>
      <w:r w:rsidRPr="00F07ACC">
        <w:rPr>
          <w:snapToGrid/>
          <w:color w:val="000000"/>
          <w:highlight w:val="yellow"/>
          <w:lang w:eastAsia="pt-BR"/>
        </w:rPr>
        <w:t>144 - O E-mail não foi informado.</w:t>
      </w:r>
    </w:p>
    <w:p w:rsidR="00EA220C" w:rsidRPr="00A418D6" w:rsidRDefault="00EA220C" w:rsidP="00A418D6">
      <w:pPr>
        <w:autoSpaceDE w:val="0"/>
        <w:autoSpaceDN w:val="0"/>
        <w:adjustRightInd w:val="0"/>
        <w:rPr>
          <w:snapToGrid/>
          <w:color w:val="000000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DICIONÁRIO DE DADOS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TSCIMPCLIH</w:t>
      </w:r>
    </w:p>
    <w:tbl>
      <w:tblPr>
        <w:tblW w:w="58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0"/>
        <w:gridCol w:w="1475"/>
        <w:gridCol w:w="880"/>
      </w:tblGrid>
      <w:tr w:rsidR="00EA220C" w:rsidTr="00296E7B">
        <w:trPr>
          <w:trHeight w:val="255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color w:val="FFFFFF"/>
              </w:rPr>
            </w:pPr>
            <w:r>
              <w:rPr>
                <w:color w:val="FFFFFF"/>
              </w:rPr>
              <w:t>Coluna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3333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color w:val="FFFFFF"/>
              </w:rPr>
            </w:pPr>
            <w:r>
              <w:rPr>
                <w:color w:val="FFFFFF"/>
              </w:rPr>
              <w:t>Tamanho</w:t>
            </w:r>
          </w:p>
        </w:tc>
      </w:tr>
      <w:tr w:rsidR="00EA220C" w:rsidRPr="002041B7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lastRenderedPageBreak/>
              <w:t>TP_REGISTRO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jc w:val="right"/>
              <w:rPr>
                <w:rFonts w:eastAsia="Arial Unicode MS"/>
              </w:rPr>
            </w:pPr>
            <w:r w:rsidRPr="002041B7">
              <w:t>01</w:t>
            </w:r>
          </w:p>
        </w:tc>
      </w:tr>
      <w:tr w:rsidR="00EA220C" w:rsidRPr="002041B7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rPr>
                <w:rFonts w:eastAsia="Arial Unicode MS"/>
              </w:rPr>
            </w:pPr>
            <w:r w:rsidRPr="002041B7">
              <w:t>CD_CPFCGC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rPr>
                <w:rFonts w:eastAsia="Arial Unicode MS"/>
              </w:rPr>
            </w:pPr>
            <w:r w:rsidRPr="002041B7"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jc w:val="right"/>
              <w:rPr>
                <w:rFonts w:eastAsia="Arial Unicode MS"/>
              </w:rPr>
            </w:pPr>
            <w:r w:rsidRPr="002041B7">
              <w:t>15</w:t>
            </w:r>
          </w:p>
        </w:tc>
      </w:tr>
      <w:tr w:rsidR="00EA220C" w:rsidRPr="002041B7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rPr>
                <w:rFonts w:eastAsia="Arial Unicode MS"/>
              </w:rPr>
            </w:pPr>
            <w:r w:rsidRPr="002041B7">
              <w:t>DT_CRIACAO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rPr>
                <w:rFonts w:eastAsia="Arial Unicode MS"/>
              </w:rPr>
            </w:pPr>
            <w:r w:rsidRPr="002041B7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041B7" w:rsidRDefault="00EA220C">
            <w:pPr>
              <w:rPr>
                <w:rFonts w:eastAsia="Arial Unicode MS"/>
              </w:rPr>
            </w:pPr>
            <w:r w:rsidRPr="002041B7">
              <w:t> 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DT_ATUALIZ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DT_NASC_FUND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CD_CON_DEP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TP_PESSOA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NM_CLIENTE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CD_DOC_IDENT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CD_TIPO_DOC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CD_ORG_EMIT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ID_SEXO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CD_EST_CIVIL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IN_PESS_VINC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NM_CONJUGE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CD_CAPAC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NM_PAI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CD_CODQUA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TP_CLIENTE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CD_ATIV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IN_IRMARG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IN_IOFMAR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IN_IRSDIV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CD_NACION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SG_PAIS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CD_ADMIN_CVM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CD_BOLSA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CD_CORR_OUTR_BOLSA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CD_CLIE_OUTR_BOLSA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CD_BANCO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CD_AGENCIA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DV_CLIENTE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CD_ASSESSOR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DS_COMNOM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IN_REC_DIVI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NM_LOGRADOURO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30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NR_PREDIO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NM_COMP_ENDE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NM_BAIRRO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18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28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SG_ESTADO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CD_DDD_TEL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NR_TELEFONE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NR_RAMAL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lastRenderedPageBreak/>
              <w:t>CD_DDD_FAX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NR_FAX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PC_CORCOR_PRIN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IN_CART_PROP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IN_EMITE_NOTA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CD_USUA_INST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DV_USUA_INST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CD_CLIE_INST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DV_CLIE_INST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DT_DATINA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08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TP_CLIENTE_BOL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CD_AGENTE_COMP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CD_CLIENTE_COMP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DV_CLIENTE_COMP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DV_AGENTE_COMP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IN_SITUAC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NM_MAE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NM_E_MAIL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80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NM_APELIDO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IN_ENDE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NR_CELULAR1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NR_CELULAR2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CD_DDD_CELULAR1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CD_DDD_CELULAR2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NR_CONTA_COMPL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IN_CORRENTISTA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DT_DOC_IDENT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 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SG_ESTADO_EMIS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NM_LOC_NASC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20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NM_EMPRESA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DS_CARGO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CD_COSIF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TP_REGCAS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CD_ORIGEM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CD_SITUAC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NM_LOGRADOURO2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30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NR_PREDIO2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NM_COMP_ENDE2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NM_BAIRRO2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18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NM_CIDADE2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28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SG_ESTADO2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SG_PAIS2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CD_CEP2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09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CD_CEP_EXT2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CD_DDD_TEL2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NR_TELEFONE2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NR_RAMAL2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lastRenderedPageBreak/>
              <w:t>CD_DDD_FAX2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NR_FAX2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IN_TIPO_ENDE2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IN_ENDE_CORR2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CD_EMPRESA2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06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CD_USUARIO2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TP_OCORRENCIA2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CD_DDD_FAX22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NR_FAX22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rPr>
          <w:trHeight w:val="14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NM_CONTATO12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50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NM_CONTATO22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50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NM_E_MAIL2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NR_CELULAR12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NR_CELULAR22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CD_DDD_CELULAR12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CD_DDD_CELULAR22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IN_SITUAC_QUALI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CD_CNPJ_CVM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19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SG_ESTADO_NASC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04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TP_CONTA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CD_VINCULO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CD_CLIENTE_BMF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SOCEFE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CLINST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PERTAX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CORMAX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17,2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IN_NAO_RESIDE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IN_INTEGRA_CC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INDPLD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INDBRO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sv-SE"/>
              </w:rPr>
            </w:pPr>
            <w:r>
              <w:rPr>
                <w:lang w:val="sv-SE"/>
              </w:rPr>
              <w:t>IN_INTEGRA_CORR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IN_LIMINAR_IR_OPER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IN_TRIBUT_ESPECIAL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IN_COBRA_MC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INTLIQ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01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TP_CLIENTE_BMF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CD_OPERAC_CVM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19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NM_CONTATO1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50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NM_CONTATO2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50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CD_BANCO_CLICTA_PRINCIPAL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CD_AGENCIA_CLICTA_PRINCIPAL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NR_CONTA_CLICTA_PRINCIPAL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CD_BANCO_CLICTA_A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CD_AGENCIA_CLICTA_A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NR_CONTA_CLICTA_A1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NR_CONTA_CLICTA_A2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lastRenderedPageBreak/>
              <w:t>CD_BANCO_CLICTA_B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CD_AGENCIA_CLICTA_B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NR_CONTA_CLICTA_B1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NR_CONTA_CLICTA_B2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13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DV_CONTA_CLICTA_PRINCIPAL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DV_CONTA_CLICTA_A1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DV_CONTA_CLICTA_A2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DV_CONTA_CLICTA_B1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DV_CONTA_CLICTA_B2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s-ES_tradnl"/>
              </w:rPr>
            </w:pPr>
            <w:r>
              <w:rPr>
                <w:lang w:val="es-ES_tradnl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CD_COSIF_CI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EA220C" w:rsidTr="00296E7B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SG_PAIS_ENDE1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EA220C" w:rsidTr="00296E7B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SG_PAIS_ENDE2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EA220C" w:rsidTr="00296E7B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CD_AGENTE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EA220C" w:rsidTr="00296E7B"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NR_FAX12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220C" w:rsidTr="00296E7B"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CD_DDD_FAX12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07</w:t>
            </w:r>
          </w:p>
        </w:tc>
      </w:tr>
      <w:tr w:rsidR="00EA220C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 w:rsidP="00296E7B">
            <w:pPr>
              <w:rPr>
                <w:lang w:val="en-US"/>
              </w:rPr>
            </w:pPr>
            <w:r>
              <w:t xml:space="preserve">TP_INVESTIDOR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sv-SE"/>
              </w:rPr>
            </w:pPr>
            <w:r>
              <w:rPr>
                <w:lang w:val="sv-SE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05</w:t>
            </w:r>
          </w:p>
        </w:tc>
      </w:tr>
      <w:tr w:rsidR="00296E7B" w:rsidTr="00184843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7B" w:rsidRDefault="00296E7B" w:rsidP="00184843">
            <w:pPr>
              <w:rPr>
                <w:lang w:val="en-US"/>
              </w:rPr>
            </w:pPr>
            <w:r>
              <w:t xml:space="preserve">TP_INVESTIDOR_BOL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7B" w:rsidRDefault="00296E7B" w:rsidP="00184843">
            <w:pPr>
              <w:rPr>
                <w:lang w:val="sv-SE"/>
              </w:rPr>
            </w:pPr>
            <w:r>
              <w:rPr>
                <w:lang w:val="sv-SE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7B" w:rsidRDefault="00296E7B" w:rsidP="00184843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05</w:t>
            </w:r>
          </w:p>
        </w:tc>
      </w:tr>
      <w:tr w:rsidR="00EA220C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r>
              <w:rPr>
                <w:lang w:val="en-US"/>
              </w:rPr>
              <w:t xml:space="preserve">IN_LIFO_FIFO     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sv-SE"/>
              </w:rPr>
            </w:pPr>
            <w:r>
              <w:rPr>
                <w:lang w:val="sv-SE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01</w:t>
            </w:r>
          </w:p>
        </w:tc>
      </w:tr>
      <w:tr w:rsidR="00EA220C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en-US"/>
              </w:rPr>
            </w:pPr>
            <w:r>
              <w:rPr>
                <w:lang w:val="en-US"/>
              </w:rPr>
              <w:t xml:space="preserve">SG_ESTADO_EMISS_RG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sv-SE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04</w:t>
            </w:r>
          </w:p>
        </w:tc>
      </w:tr>
      <w:tr w:rsidR="00EA220C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en-US"/>
              </w:rPr>
            </w:pPr>
            <w:r>
              <w:rPr>
                <w:lang w:val="en-US"/>
              </w:rPr>
              <w:t xml:space="preserve">DT_EMISS_RG      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lang w:val="en-US"/>
              </w:rPr>
            </w:pPr>
          </w:p>
        </w:tc>
      </w:tr>
      <w:tr w:rsidR="00EA220C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en-US"/>
              </w:rPr>
            </w:pPr>
            <w:r>
              <w:rPr>
                <w:lang w:val="en-US"/>
              </w:rPr>
              <w:t xml:space="preserve">CD_ORG_EMIT_RG   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lang w:val="en-US"/>
              </w:rPr>
            </w:pPr>
            <w:r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EA220C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96E7B" w:rsidRDefault="00EA220C">
            <w:pPr>
              <w:rPr>
                <w:lang w:val="en-US"/>
              </w:rPr>
            </w:pPr>
            <w:r w:rsidRPr="00296E7B">
              <w:rPr>
                <w:lang w:val="en-US"/>
              </w:rPr>
              <w:t xml:space="preserve">NR_RG           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96E7B" w:rsidRDefault="00EA220C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Pr="00296E7B" w:rsidRDefault="00EA220C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16</w:t>
            </w:r>
          </w:p>
        </w:tc>
      </w:tr>
      <w:tr w:rsidR="001058D7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SG_ESTADO_EMISS_RG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04</w:t>
            </w:r>
          </w:p>
        </w:tc>
      </w:tr>
      <w:tr w:rsidR="001058D7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DT_EMISS_RG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 w:rsidP="00296E7B">
            <w:pPr>
              <w:rPr>
                <w:lang w:val="en-US"/>
              </w:rPr>
            </w:pPr>
          </w:p>
        </w:tc>
      </w:tr>
      <w:tr w:rsidR="001058D7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CD_ORG_EMIT_RG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04</w:t>
            </w:r>
          </w:p>
        </w:tc>
      </w:tr>
      <w:tr w:rsidR="001058D7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COD_AGCT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05</w:t>
            </w:r>
          </w:p>
        </w:tc>
      </w:tr>
      <w:tr w:rsidR="001058D7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1058D7">
            <w:pPr>
              <w:rPr>
                <w:lang w:val="en-US"/>
              </w:rPr>
            </w:pPr>
            <w:r w:rsidRPr="00296E7B">
              <w:rPr>
                <w:lang w:val="en-US"/>
              </w:rPr>
              <w:t>COD_CLI_AGCT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58D7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07</w:t>
            </w:r>
          </w:p>
        </w:tc>
      </w:tr>
      <w:tr w:rsidR="00057EFD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>
            <w:pPr>
              <w:rPr>
                <w:lang w:val="en-US"/>
              </w:rPr>
            </w:pPr>
            <w:r w:rsidRPr="00296E7B">
              <w:rPr>
                <w:lang w:val="en-US"/>
              </w:rPr>
              <w:t>COD_AECO_PRINC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35</w:t>
            </w:r>
          </w:p>
        </w:tc>
      </w:tr>
      <w:tr w:rsidR="00057EFD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>
            <w:pPr>
              <w:rPr>
                <w:lang w:val="en-US"/>
              </w:rPr>
            </w:pPr>
            <w:r w:rsidRPr="00296E7B">
              <w:rPr>
                <w:lang w:val="en-US"/>
              </w:rPr>
              <w:t>COD_CIDADE_NASC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09</w:t>
            </w:r>
          </w:p>
        </w:tc>
      </w:tr>
      <w:tr w:rsidR="00057EFD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>
            <w:pPr>
              <w:rPr>
                <w:lang w:val="en-US"/>
              </w:rPr>
            </w:pPr>
            <w:r w:rsidRPr="00296E7B">
              <w:rPr>
                <w:lang w:val="en-US"/>
              </w:rPr>
              <w:t>SIGL_PAIS_RESID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03</w:t>
            </w:r>
          </w:p>
        </w:tc>
      </w:tr>
      <w:tr w:rsidR="00057EFD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>
            <w:pPr>
              <w:rPr>
                <w:lang w:val="en-US"/>
              </w:rPr>
            </w:pPr>
            <w:r w:rsidRPr="00296E7B">
              <w:rPr>
                <w:lang w:val="en-US"/>
              </w:rPr>
              <w:t>NUM_SEQ_MUNI_END1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09</w:t>
            </w:r>
          </w:p>
        </w:tc>
      </w:tr>
      <w:tr w:rsidR="00057EFD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NUM_SEQ_MUNI_END2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09</w:t>
            </w:r>
          </w:p>
        </w:tc>
      </w:tr>
      <w:tr w:rsidR="00057EFD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>
            <w:pPr>
              <w:rPr>
                <w:lang w:val="en-US"/>
              </w:rPr>
            </w:pPr>
            <w:r w:rsidRPr="00296E7B">
              <w:rPr>
                <w:lang w:val="en-US"/>
              </w:rPr>
              <w:t>NUM_TIPO_CON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A27894">
            <w:pPr>
              <w:rPr>
                <w:lang w:val="en-US"/>
              </w:rPr>
            </w:pPr>
            <w:r w:rsidRPr="00296E7B"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7EFD" w:rsidRPr="00296E7B" w:rsidRDefault="00057EFD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05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184843">
            <w:pPr>
              <w:rPr>
                <w:lang w:val="en-US"/>
              </w:rPr>
            </w:pPr>
            <w:r w:rsidRPr="00296E7B">
              <w:rPr>
                <w:lang w:val="en-US"/>
              </w:rPr>
              <w:t>COD_TIPO_TITD_CON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184843">
            <w:pPr>
              <w:rPr>
                <w:lang w:val="en-US"/>
              </w:rPr>
            </w:pPr>
            <w:r w:rsidRPr="00296E7B">
              <w:rPr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184843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184843">
            <w:pPr>
              <w:rPr>
                <w:lang w:val="en-US"/>
              </w:rPr>
            </w:pPr>
            <w:r w:rsidRPr="00296E7B">
              <w:rPr>
                <w:lang w:val="en-US"/>
              </w:rPr>
              <w:t>IND_SOC_TITU_POTD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184843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184843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IND_FUN_INVE_EXCS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COD_POSS_NIF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IND_CVM286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COD_TIPO_PESS_COTT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NOME_COTT_PF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NOME_COTT_PJ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VARCHAR2(60)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IND_POL_EXPC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IND_CON_ORIG_PRIV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COD_NAT_JURD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296E7B" w:rsidRPr="00296E7B" w:rsidTr="00D25FE6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NIF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VARCHAR2(40)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6E7B" w:rsidRPr="00296E7B" w:rsidRDefault="00296E7B" w:rsidP="00296E7B">
            <w:pPr>
              <w:rPr>
                <w:lang w:val="en-US"/>
              </w:rPr>
            </w:pPr>
            <w:r w:rsidRPr="00296E7B">
              <w:rPr>
                <w:lang w:val="en-US"/>
              </w:rPr>
              <w:t>Y</w:t>
            </w:r>
          </w:p>
        </w:tc>
      </w:tr>
      <w:tr w:rsidR="00D25FE6" w:rsidRPr="00296E7B" w:rsidTr="00D25FE6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296E7B" w:rsidRDefault="00D25FE6" w:rsidP="00296E7B">
            <w:pPr>
              <w:rPr>
                <w:lang w:val="en-US"/>
              </w:rPr>
            </w:pPr>
            <w:r w:rsidRPr="00D25FE6">
              <w:rPr>
                <w:lang w:val="en-US"/>
              </w:rPr>
              <w:t>COD_FINL_END1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296E7B" w:rsidRDefault="00D25FE6" w:rsidP="00296E7B">
            <w:pPr>
              <w:rPr>
                <w:lang w:val="en-US"/>
              </w:rPr>
            </w:pPr>
            <w:r w:rsidRPr="00D25FE6">
              <w:rPr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296E7B" w:rsidRDefault="00D25FE6" w:rsidP="00296E7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25FE6" w:rsidRPr="00296E7B" w:rsidTr="00D25FE6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D25FE6" w:rsidRDefault="00D25FE6" w:rsidP="00D25FE6">
            <w:pPr>
              <w:rPr>
                <w:lang w:val="en-US"/>
              </w:rPr>
            </w:pPr>
            <w:r w:rsidRPr="00D25FE6">
              <w:rPr>
                <w:lang w:val="en-US"/>
              </w:rPr>
              <w:t>COD_FINL_END2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296E7B" w:rsidRDefault="00D25FE6" w:rsidP="00D25FE6">
            <w:pPr>
              <w:rPr>
                <w:lang w:val="en-US"/>
              </w:rPr>
            </w:pPr>
            <w:r w:rsidRPr="00D25FE6">
              <w:rPr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296E7B" w:rsidRDefault="00D25FE6" w:rsidP="00D25FE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25FE6" w:rsidRPr="00296E7B" w:rsidTr="00D25FE6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D25FE6" w:rsidRDefault="00D25FE6" w:rsidP="00D25FE6">
            <w:pPr>
              <w:rPr>
                <w:lang w:val="en-US"/>
              </w:rPr>
            </w:pPr>
            <w:r w:rsidRPr="00D25FE6">
              <w:rPr>
                <w:lang w:val="en-US"/>
              </w:rPr>
              <w:t>IND_PCTA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D25FE6" w:rsidRDefault="00D25FE6" w:rsidP="00D25FE6">
            <w:pPr>
              <w:rPr>
                <w:lang w:val="en-US"/>
              </w:rPr>
            </w:pPr>
            <w:r w:rsidRPr="00D25FE6">
              <w:rPr>
                <w:lang w:val="en-US"/>
              </w:rPr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Default="00D25FE6" w:rsidP="00D25FE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25FE6" w:rsidRPr="00296E7B" w:rsidTr="00955561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D25FE6" w:rsidRDefault="00D25FE6" w:rsidP="00D25FE6">
            <w:pPr>
              <w:rPr>
                <w:lang w:val="en-US"/>
              </w:rPr>
            </w:pPr>
            <w:r w:rsidRPr="00D25FE6">
              <w:rPr>
                <w:lang w:val="en-US"/>
              </w:rPr>
              <w:t>COD_TIPO_COLT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Pr="00D25FE6" w:rsidRDefault="00D25FE6" w:rsidP="00D25FE6">
            <w:pPr>
              <w:rPr>
                <w:lang w:val="en-US"/>
              </w:rPr>
            </w:pPr>
            <w:r w:rsidRPr="00D25FE6">
              <w:rPr>
                <w:lang w:val="en-US"/>
              </w:rPr>
              <w:t>VARCHAR2(</w:t>
            </w:r>
            <w:r>
              <w:rPr>
                <w:lang w:val="en-US"/>
              </w:rPr>
              <w:t>3</w:t>
            </w:r>
            <w:r w:rsidRPr="00D25FE6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5FE6" w:rsidRDefault="00D25FE6" w:rsidP="00D25FE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55561" w:rsidRPr="00296E7B" w:rsidTr="00955561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lastRenderedPageBreak/>
              <w:t>IN_TIPO_CORRET_EXEC_CS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NUMBER(3)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Default="00965A0E" w:rsidP="00D25FE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55561" w:rsidRPr="00296E7B" w:rsidTr="00955561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PC_CORCOR_PRIN_CS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NUMBER(12,8)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Default="00965A0E" w:rsidP="00D25FE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55561" w:rsidRPr="00296E7B" w:rsidTr="00955561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PC_TOTAL_CS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NUMBER(12,8)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Default="00965A0E" w:rsidP="00D25FE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55561" w:rsidRPr="00296E7B" w:rsidTr="00955561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VL_CORRET_MAX_CS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D25FE6" w:rsidRDefault="00965A0E" w:rsidP="00D25FE6">
            <w:pPr>
              <w:rPr>
                <w:lang w:val="en-US"/>
              </w:rPr>
            </w:pPr>
            <w:r w:rsidRPr="00965A0E">
              <w:rPr>
                <w:lang w:val="en-US"/>
              </w:rPr>
              <w:t>NUMBER(17,2)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Default="00965A0E" w:rsidP="00D25FE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55561" w:rsidRPr="00965A0E" w:rsidTr="00955561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5C7BCF" w:rsidRDefault="00965A0E" w:rsidP="00965A0E">
            <w:pPr>
              <w:rPr>
                <w:lang w:val="en-US"/>
              </w:rPr>
            </w:pPr>
            <w:r w:rsidRPr="00965A0E">
              <w:rPr>
                <w:lang w:val="en-US"/>
              </w:rPr>
              <w:t>VL_CORRET_MIN_PRINC_CS</w:t>
            </w:r>
            <w:r w:rsidRPr="005C7BCF">
              <w:rPr>
                <w:lang w:val="en-US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965A0E" w:rsidRDefault="00965A0E" w:rsidP="00D25FE6">
            <w:r w:rsidRPr="00965A0E">
              <w:rPr>
                <w:lang w:val="en-US"/>
              </w:rPr>
              <w:t>NUMBER(17,2)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965A0E" w:rsidRDefault="00965A0E" w:rsidP="00D25FE6">
            <w:r>
              <w:t>Y</w:t>
            </w:r>
          </w:p>
        </w:tc>
      </w:tr>
      <w:tr w:rsidR="00955561" w:rsidRPr="00965A0E" w:rsidTr="00F07ACC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965A0E" w:rsidRDefault="00965A0E" w:rsidP="00D25FE6">
            <w:r w:rsidRPr="00965A0E">
              <w:t>IN_EMITE_NOTA_CS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965A0E" w:rsidRDefault="00965A0E" w:rsidP="00D25FE6">
            <w:r w:rsidRPr="00965A0E">
              <w:t>VARCHAR2(1)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5561" w:rsidRPr="00965A0E" w:rsidRDefault="00965A0E" w:rsidP="00D25FE6">
            <w:r>
              <w:t>N</w:t>
            </w:r>
          </w:p>
        </w:tc>
      </w:tr>
      <w:tr w:rsidR="00F07ACC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7ACC" w:rsidRPr="00965A0E" w:rsidRDefault="00F07ACC" w:rsidP="00D25FE6">
            <w:r w:rsidRPr="00F07ACC">
              <w:t>IND_OPRC_TD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7ACC" w:rsidRPr="00965A0E" w:rsidRDefault="00B323F0" w:rsidP="00D25FE6">
            <w: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7ACC" w:rsidRDefault="00B323F0" w:rsidP="00D25FE6">
            <w:r>
              <w:t>1</w:t>
            </w:r>
          </w:p>
        </w:tc>
      </w:tr>
      <w:tr w:rsidR="00B323F0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F07ACC" w:rsidRDefault="00B323F0" w:rsidP="00D25FE6">
            <w:r w:rsidRPr="00B323F0">
              <w:t>TXT_EMAIL_TD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D25FE6">
            <w:r>
              <w:t>VARCHAR2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D25FE6">
            <w:r>
              <w:t>80</w:t>
            </w:r>
          </w:p>
        </w:tc>
      </w:tr>
      <w:tr w:rsidR="00B323F0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B323F0" w:rsidRDefault="00B323F0" w:rsidP="00B323F0">
            <w:r w:rsidRPr="00B323F0">
              <w:t>IND_OPRC_AGNT_TD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965A0E" w:rsidRDefault="00B323F0" w:rsidP="00B323F0">
            <w: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1</w:t>
            </w:r>
          </w:p>
        </w:tc>
      </w:tr>
      <w:tr w:rsidR="00B323F0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B323F0" w:rsidRDefault="00B323F0" w:rsidP="00B323F0">
            <w:r w:rsidRPr="00B323F0">
              <w:t>VAL_LIM_NEG_TD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6</w:t>
            </w:r>
          </w:p>
        </w:tc>
      </w:tr>
      <w:tr w:rsidR="00B323F0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B323F0" w:rsidRDefault="00B323F0" w:rsidP="00B323F0">
            <w:r w:rsidRPr="00B323F0">
              <w:t>VAL_TAXA_AGNT_TD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NUMBER(4,2)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2,2</w:t>
            </w:r>
          </w:p>
        </w:tc>
      </w:tr>
      <w:tr w:rsidR="00B323F0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B323F0" w:rsidRDefault="00B323F0" w:rsidP="00B323F0">
            <w:r w:rsidRPr="00B323F0">
              <w:t>IND_END_VINC_CON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965A0E" w:rsidRDefault="00B323F0" w:rsidP="00B323F0">
            <w: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1</w:t>
            </w:r>
          </w:p>
        </w:tc>
      </w:tr>
      <w:tr w:rsidR="00B323F0" w:rsidRPr="00965A0E" w:rsidTr="00B323F0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B323F0" w:rsidRDefault="00B323F0" w:rsidP="00B323F0">
            <w:r w:rsidRPr="00B323F0">
              <w:t>IND_END_CRSP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965A0E" w:rsidRDefault="00B323F0" w:rsidP="00B323F0">
            <w: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1</w:t>
            </w:r>
          </w:p>
        </w:tc>
      </w:tr>
      <w:tr w:rsidR="00B323F0" w:rsidRPr="00965A0E" w:rsidTr="00296E7B"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B323F0" w:rsidRDefault="00B323F0" w:rsidP="00B323F0">
            <w:r w:rsidRPr="00B323F0">
              <w:t>IND_ENV_EMAIL_BVMF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Pr="00965A0E" w:rsidRDefault="00B323F0" w:rsidP="00B323F0">
            <w: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3F0" w:rsidRDefault="00B323F0" w:rsidP="00B323F0">
            <w:r>
              <w:t>1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color w:val="000000"/>
          <w:lang w:val="sv-SE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00"/>
          <w:lang w:val="sv-SE"/>
        </w:rPr>
      </w:pPr>
      <w:r>
        <w:rPr>
          <w:rFonts w:ascii="Arial" w:hAnsi="Arial"/>
          <w:color w:val="000000"/>
          <w:lang w:val="sv-SE"/>
        </w:rPr>
        <w:t>TSCERROH</w:t>
      </w:r>
    </w:p>
    <w:tbl>
      <w:tblPr>
        <w:tblW w:w="42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1300"/>
        <w:gridCol w:w="1060"/>
      </w:tblGrid>
      <w:tr w:rsidR="00EA220C">
        <w:trPr>
          <w:trHeight w:val="25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color w:val="FFFFFF"/>
              </w:rPr>
            </w:pPr>
            <w:r>
              <w:rPr>
                <w:color w:val="FFFFFF"/>
              </w:rPr>
              <w:t>Coluna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3333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color w:val="FFFFFF"/>
              </w:rPr>
            </w:pPr>
            <w:r>
              <w:rPr>
                <w:color w:val="FFFFFF"/>
              </w:rPr>
              <w:t>Tamanho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DT_IMPORTA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CD_CPFCGC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DT_NASC_FUND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CD_CLIENTE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07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NM_CLIENTE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60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DS_OBS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100</w:t>
            </w:r>
          </w:p>
        </w:tc>
      </w:tr>
      <w:tr w:rsidR="00EA220C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DS_AUX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15</w:t>
            </w:r>
          </w:p>
        </w:tc>
      </w:tr>
      <w:tr w:rsidR="00EA220C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CD_EXTERNO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rPr>
                <w:rFonts w:eastAsia="Arial Unicode MS"/>
              </w:rPr>
            </w:pPr>
            <w: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A220C" w:rsidRDefault="00EA220C">
            <w:pPr>
              <w:jc w:val="right"/>
              <w:rPr>
                <w:rFonts w:eastAsia="Arial Unicode MS"/>
              </w:rPr>
            </w:pPr>
            <w:r>
              <w:t>10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EA220C" w:rsidRDefault="00EA220C">
            <w:pPr>
              <w:pStyle w:val="Corpodetexto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IMPLEMENTAÇÕES NA VERSÃO 25.3</w:t>
            </w:r>
          </w:p>
        </w:tc>
      </w:tr>
    </w:tbl>
    <w:p w:rsidR="00EA220C" w:rsidRDefault="00EA220C">
      <w:pPr>
        <w:pStyle w:val="Corpodetexto"/>
        <w:jc w:val="left"/>
        <w:rPr>
          <w:rFonts w:ascii="Arial" w:hAnsi="Arial"/>
          <w:color w:val="000000"/>
        </w:rPr>
      </w:pPr>
    </w:p>
    <w:p w:rsidR="00EA220C" w:rsidRDefault="00EA220C">
      <w:pPr>
        <w:jc w:val="both"/>
        <w:rPr>
          <w:rFonts w:eastAsia="Arial Unicode MS"/>
        </w:rPr>
      </w:pPr>
      <w:r>
        <w:rPr>
          <w:b/>
          <w:bCs/>
          <w:color w:val="000080"/>
          <w:u w:val="single"/>
        </w:rPr>
        <w:t>COLUNAS REMOVIDAS</w:t>
      </w:r>
    </w:p>
    <w:p w:rsidR="00EA220C" w:rsidRDefault="00EA220C">
      <w:pPr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 xml:space="preserve">CD_CEP_EXT2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SG_PAIS2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NM_E_MAIL2</w:t>
      </w:r>
    </w:p>
    <w:p w:rsidR="00EA220C" w:rsidRDefault="00EA220C">
      <w:pPr>
        <w:jc w:val="both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CD_EMPRESA2</w:t>
      </w:r>
    </w:p>
    <w:p w:rsidR="00EA220C" w:rsidRDefault="00EA220C">
      <w:pPr>
        <w:jc w:val="both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CD_USUARIO2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TP_OCORRENCIA2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 xml:space="preserve">IN_ENDE_CORR2            </w:t>
      </w:r>
    </w:p>
    <w:p w:rsidR="00EA220C" w:rsidRDefault="00EA220C">
      <w:pPr>
        <w:jc w:val="both"/>
        <w:rPr>
          <w:rFonts w:eastAsia="Arial Unicode MS"/>
          <w:color w:val="000080"/>
          <w:u w:val="single"/>
        </w:rPr>
      </w:pPr>
    </w:p>
    <w:p w:rsidR="00EA220C" w:rsidRDefault="00EA220C">
      <w:pPr>
        <w:jc w:val="both"/>
        <w:rPr>
          <w:rFonts w:eastAsia="Arial Unicode MS"/>
          <w:b/>
          <w:bCs/>
        </w:rPr>
      </w:pPr>
      <w:r>
        <w:rPr>
          <w:b/>
          <w:bCs/>
          <w:color w:val="000080"/>
          <w:u w:val="single"/>
        </w:rPr>
        <w:t>COLUNAS ALTERADAS</w:t>
      </w: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>TSCERROH.DS_OBS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Descrição do erro - Foi aumentada de 30 para 100 posições.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pStyle w:val="Ttulo1"/>
        <w:rPr>
          <w:rFonts w:ascii="Arial" w:eastAsia="Arial Unicode MS" w:hAnsi="Arial"/>
        </w:rPr>
      </w:pPr>
      <w:r>
        <w:rPr>
          <w:rFonts w:ascii="Arial" w:eastAsia="Arial Unicode MS" w:hAnsi="Arial"/>
        </w:rPr>
        <w:t xml:space="preserve">CD_CEP2 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CEP do segundo endereço - aumentada de 5 para 9 posições, sendo as 5 primeiras posições o cep, e as quatro ultimas o complemento do CEP.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jc w:val="both"/>
        <w:rPr>
          <w:rFonts w:eastAsia="Arial Unicode MS"/>
          <w:b/>
          <w:bCs/>
          <w:color w:val="000080"/>
          <w:u w:val="single"/>
        </w:rPr>
      </w:pPr>
      <w:r>
        <w:rPr>
          <w:b/>
          <w:bCs/>
          <w:color w:val="000080"/>
          <w:u w:val="single"/>
        </w:rPr>
        <w:t>OUTROS DADOS ALTERADOS</w:t>
      </w:r>
    </w:p>
    <w:p w:rsidR="00EA220C" w:rsidRDefault="00EA220C">
      <w:pPr>
        <w:jc w:val="both"/>
        <w:rPr>
          <w:rFonts w:eastAsia="Arial Unicode MS"/>
        </w:rPr>
      </w:pPr>
      <w:r>
        <w:rPr>
          <w:rFonts w:eastAsia="Arial Unicode MS"/>
        </w:rPr>
        <w:t>O número do código do Erro ( TSCERROH. CD_EXTERNO) e a descrição do erro foi alterado para algumas mensagens de inconsistências.</w:t>
      </w:r>
    </w:p>
    <w:p w:rsidR="00EA220C" w:rsidRDefault="00EA220C">
      <w:pPr>
        <w:jc w:val="both"/>
        <w:rPr>
          <w:rFonts w:eastAsia="Arial Unicode MS"/>
        </w:rPr>
      </w:pPr>
    </w:p>
    <w:p w:rsidR="00EA220C" w:rsidRDefault="00EA220C">
      <w:pPr>
        <w:jc w:val="both"/>
      </w:pPr>
      <w:r>
        <w:rPr>
          <w:rFonts w:eastAsia="Arial Unicode MS"/>
        </w:rPr>
        <w:lastRenderedPageBreak/>
        <w:t xml:space="preserve">Implementada a consistência de Faixa de CEP, onde o CEP informado deve ser maior que TSCFAIXACEP.NR_CEP_DE   e  menor que TSCFAIXACEP.NR_CEP_ATE para o País/Estado informado. </w:t>
      </w:r>
    </w:p>
    <w:p w:rsidR="00EA220C" w:rsidRDefault="00EA220C">
      <w:pPr>
        <w:pStyle w:val="Corpodetexto"/>
        <w:jc w:val="left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  <w:shd w:val="clear" w:color="auto" w:fill="B3B3B3"/>
          </w:tcPr>
          <w:p w:rsidR="00EA220C" w:rsidRDefault="00EA220C">
            <w:pPr>
              <w:pStyle w:val="Ttulo1"/>
              <w:jc w:val="left"/>
              <w:rPr>
                <w:rFonts w:ascii="Arial" w:hAnsi="Arial"/>
                <w:color w:val="000080"/>
              </w:rPr>
            </w:pPr>
            <w:r>
              <w:rPr>
                <w:rFonts w:ascii="Arial" w:hAnsi="Arial"/>
                <w:color w:val="000080"/>
              </w:rPr>
              <w:t>CALCULO DE DÍGITO DO CLIENTE</w:t>
            </w:r>
          </w:p>
        </w:tc>
      </w:tr>
    </w:tbl>
    <w:p w:rsidR="00EA220C" w:rsidRDefault="00EA220C">
      <w:pPr>
        <w:pStyle w:val="Ttulo1"/>
        <w:jc w:val="left"/>
        <w:rPr>
          <w:rFonts w:ascii="Arial" w:hAnsi="Arial"/>
        </w:rPr>
      </w:pPr>
    </w:p>
    <w:p w:rsidR="00EA220C" w:rsidRDefault="00EA220C">
      <w:r>
        <w:tab/>
        <w:t>Para obter o dígito do cliente use a função para calculo do dígito ou desenvolva uma rotina conforme a formula abaixo:</w:t>
      </w:r>
    </w:p>
    <w:p w:rsidR="00EA220C" w:rsidRDefault="00EA22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EA220C" w:rsidRDefault="00EA220C">
            <w:pPr>
              <w:rPr>
                <w:color w:val="000080"/>
              </w:rPr>
            </w:pPr>
            <w:r>
              <w:rPr>
                <w:color w:val="000080"/>
              </w:rPr>
              <w:t>Função para Calculo do dígito</w:t>
            </w:r>
          </w:p>
        </w:tc>
      </w:tr>
    </w:tbl>
    <w:p w:rsidR="00EA220C" w:rsidRDefault="00EA220C"/>
    <w:p w:rsidR="00EA220C" w:rsidRDefault="00EA220C">
      <w:r>
        <w:t>Função do Sinacor que retorna o dígito do cliente</w:t>
      </w:r>
      <w:r>
        <w:tab/>
      </w:r>
    </w:p>
    <w:p w:rsidR="00EA220C" w:rsidRDefault="00EA220C"/>
    <w:p w:rsidR="00EA220C" w:rsidRDefault="00EA220C">
      <w:pPr>
        <w:rPr>
          <w:u w:val="single"/>
        </w:rPr>
      </w:pPr>
      <w:r>
        <w:rPr>
          <w:u w:val="single"/>
        </w:rPr>
        <w:t xml:space="preserve">Função: </w:t>
      </w:r>
    </w:p>
    <w:p w:rsidR="00EA220C" w:rsidRDefault="00EA220C">
      <w:pPr>
        <w:rPr>
          <w:color w:val="000080"/>
        </w:rPr>
      </w:pPr>
      <w:r>
        <w:rPr>
          <w:color w:val="000080"/>
        </w:rPr>
        <w:t>PROC_FUNC.GERA_DIGITO (D_CD_EMPRESA D_CD_CLIENTE )</w:t>
      </w:r>
    </w:p>
    <w:p w:rsidR="00EA220C" w:rsidRDefault="00EA220C">
      <w:pPr>
        <w:ind w:firstLine="708"/>
        <w:rPr>
          <w:color w:val="000080"/>
        </w:rPr>
      </w:pPr>
    </w:p>
    <w:p w:rsidR="00EA220C" w:rsidRDefault="00EA220C">
      <w:pPr>
        <w:rPr>
          <w:u w:val="single"/>
        </w:rPr>
      </w:pPr>
      <w:r>
        <w:rPr>
          <w:u w:val="single"/>
        </w:rPr>
        <w:t xml:space="preserve">Parâmetros: </w:t>
      </w:r>
    </w:p>
    <w:p w:rsidR="00EA220C" w:rsidRDefault="00EA220C">
      <w:r>
        <w:rPr>
          <w:color w:val="000080"/>
        </w:rPr>
        <w:t>D_CD_EMPRESA</w:t>
      </w:r>
      <w:r>
        <w:t xml:space="preserve">  </w:t>
      </w:r>
    </w:p>
    <w:p w:rsidR="00EA220C" w:rsidRDefault="00EA220C">
      <w:r>
        <w:t>Código da corretora na Bovespa.</w:t>
      </w:r>
    </w:p>
    <w:p w:rsidR="00EA220C" w:rsidRDefault="00EA220C">
      <w:r>
        <w:rPr>
          <w:color w:val="000080"/>
        </w:rPr>
        <w:t>D_CD_CLIENTE</w:t>
      </w:r>
      <w:r>
        <w:t xml:space="preserve"> </w:t>
      </w:r>
    </w:p>
    <w:p w:rsidR="00EA220C" w:rsidRDefault="00EA220C">
      <w:r>
        <w:t>Código do cliente a ser calculado o dígito</w:t>
      </w:r>
    </w:p>
    <w:p w:rsidR="00EA220C" w:rsidRDefault="00EA220C">
      <w:pPr>
        <w:ind w:firstLine="708"/>
      </w:pPr>
    </w:p>
    <w:p w:rsidR="00EA220C" w:rsidRDefault="00EA220C">
      <w:pPr>
        <w:pStyle w:val="Ttulo9"/>
        <w:ind w:firstLine="0"/>
        <w:jc w:val="left"/>
        <w:rPr>
          <w:sz w:val="20"/>
        </w:rPr>
      </w:pPr>
      <w:r>
        <w:rPr>
          <w:sz w:val="20"/>
        </w:rPr>
        <w:t>Retorno</w:t>
      </w:r>
    </w:p>
    <w:p w:rsidR="00EA220C" w:rsidRDefault="00EA220C">
      <w:pPr>
        <w:rPr>
          <w:color w:val="000080"/>
        </w:rPr>
      </w:pPr>
      <w:r>
        <w:rPr>
          <w:color w:val="000080"/>
        </w:rPr>
        <w:t>NUMBER</w:t>
      </w:r>
    </w:p>
    <w:p w:rsidR="00EA220C" w:rsidRDefault="00EA220C">
      <w:r>
        <w:t>Dígito do cliente.</w:t>
      </w:r>
    </w:p>
    <w:p w:rsidR="00EA220C" w:rsidRDefault="00EA220C">
      <w:pPr>
        <w:ind w:firstLine="708"/>
      </w:pPr>
    </w:p>
    <w:p w:rsidR="00EA220C" w:rsidRDefault="00EA22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8978" w:type="dxa"/>
          </w:tcPr>
          <w:p w:rsidR="00EA220C" w:rsidRDefault="00EA220C">
            <w:pPr>
              <w:rPr>
                <w:color w:val="000080"/>
              </w:rPr>
            </w:pPr>
            <w:r>
              <w:rPr>
                <w:color w:val="000080"/>
              </w:rPr>
              <w:t>Fórmula para cálculo do dígito</w:t>
            </w:r>
          </w:p>
        </w:tc>
      </w:tr>
    </w:tbl>
    <w:p w:rsidR="00EA220C" w:rsidRDefault="00EA220C"/>
    <w:p w:rsidR="00EA220C" w:rsidRDefault="00EA220C">
      <w:pPr>
        <w:rPr>
          <w:b/>
        </w:rPr>
      </w:pPr>
      <w:r>
        <w:rPr>
          <w:b/>
        </w:rPr>
        <w:t>MODULO 11 - DÍGITO DO CLIENTE</w:t>
      </w:r>
    </w:p>
    <w:p w:rsidR="00EA220C" w:rsidRDefault="00EA220C">
      <w:pPr>
        <w:rPr>
          <w:b/>
        </w:rPr>
      </w:pPr>
    </w:p>
    <w:p w:rsidR="00EA220C" w:rsidRDefault="00EA220C">
      <w:pPr>
        <w:rPr>
          <w:b/>
        </w:rPr>
      </w:pPr>
    </w:p>
    <w:p w:rsidR="00EA220C" w:rsidRDefault="00EA220C">
      <w:r>
        <w:t xml:space="preserve">O dígito do código do cliente é apurado pela cadeia de números constituída pelo </w:t>
      </w:r>
      <w:r>
        <w:rPr>
          <w:b/>
        </w:rPr>
        <w:t>código de Usuário</w:t>
      </w:r>
      <w:r>
        <w:t xml:space="preserve"> (5 posições), sem o dígito de controle, seguida do </w:t>
      </w:r>
      <w:r>
        <w:rPr>
          <w:b/>
        </w:rPr>
        <w:t>código do cliente</w:t>
      </w:r>
      <w:r>
        <w:t xml:space="preserve">  com 7 posições. </w:t>
      </w:r>
    </w:p>
    <w:p w:rsidR="00EA220C" w:rsidRDefault="00EA220C"/>
    <w:p w:rsidR="00EA220C" w:rsidRDefault="00EA220C">
      <w:pPr>
        <w:rPr>
          <w:b/>
          <w:u w:val="single"/>
        </w:rPr>
      </w:pPr>
      <w:r>
        <w:rPr>
          <w:b/>
          <w:u w:val="single"/>
        </w:rPr>
        <w:t xml:space="preserve">Exemplo: </w:t>
      </w:r>
    </w:p>
    <w:p w:rsidR="00EA220C" w:rsidRDefault="00EA220C">
      <w:pPr>
        <w:rPr>
          <w:b/>
          <w:u w:val="single"/>
        </w:rPr>
      </w:pPr>
    </w:p>
    <w:p w:rsidR="00EA220C" w:rsidRDefault="00EA220C">
      <w:r>
        <w:t>Usuário =   0 1600</w:t>
      </w:r>
    </w:p>
    <w:p w:rsidR="00EA220C" w:rsidRDefault="00EA220C">
      <w:r>
        <w:t xml:space="preserve">Onde: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1795"/>
        <w:gridCol w:w="1795"/>
        <w:gridCol w:w="1795"/>
        <w:gridCol w:w="1795"/>
      </w:tblGrid>
      <w:tr w:rsidR="00EA22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5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U1= 0</w:t>
            </w:r>
          </w:p>
        </w:tc>
        <w:tc>
          <w:tcPr>
            <w:tcW w:w="1795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U2 = 1</w:t>
            </w:r>
          </w:p>
        </w:tc>
        <w:tc>
          <w:tcPr>
            <w:tcW w:w="1795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U3 = 6</w:t>
            </w:r>
          </w:p>
        </w:tc>
        <w:tc>
          <w:tcPr>
            <w:tcW w:w="1795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U4 = 0</w:t>
            </w:r>
          </w:p>
        </w:tc>
        <w:tc>
          <w:tcPr>
            <w:tcW w:w="1795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U5 = 0</w:t>
            </w:r>
          </w:p>
        </w:tc>
      </w:tr>
    </w:tbl>
    <w:p w:rsidR="00EA220C" w:rsidRDefault="00EA220C">
      <w:pPr>
        <w:rPr>
          <w:lang w:val="es-ES_tradnl"/>
        </w:rPr>
      </w:pPr>
    </w:p>
    <w:p w:rsidR="00EA220C" w:rsidRDefault="00EA220C">
      <w:pPr>
        <w:rPr>
          <w:lang w:val="es-ES_tradnl"/>
        </w:rPr>
      </w:pPr>
      <w:r>
        <w:rPr>
          <w:lang w:val="es-ES_tradnl"/>
        </w:rPr>
        <w:t>Cliente =   7.815.668</w:t>
      </w:r>
    </w:p>
    <w:p w:rsidR="00EA220C" w:rsidRDefault="00EA220C">
      <w:r>
        <w:t>Onde: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282"/>
        <w:gridCol w:w="1282"/>
        <w:gridCol w:w="1282"/>
        <w:gridCol w:w="1282"/>
        <w:gridCol w:w="1282"/>
        <w:gridCol w:w="1282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C1 = 7</w:t>
            </w:r>
          </w:p>
        </w:tc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C2 = 8</w:t>
            </w:r>
          </w:p>
        </w:tc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C3 = 1</w:t>
            </w:r>
          </w:p>
        </w:tc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C4 = 5</w:t>
            </w:r>
          </w:p>
        </w:tc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C5 = 6</w:t>
            </w:r>
          </w:p>
        </w:tc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C6 = 6</w:t>
            </w:r>
          </w:p>
        </w:tc>
        <w:tc>
          <w:tcPr>
            <w:tcW w:w="1282" w:type="dxa"/>
          </w:tcPr>
          <w:p w:rsidR="00EA220C" w:rsidRDefault="00EA220C">
            <w:pPr>
              <w:rPr>
                <w:b/>
              </w:rPr>
            </w:pPr>
            <w:r>
              <w:rPr>
                <w:b/>
              </w:rPr>
              <w:t>C7 = 8</w:t>
            </w:r>
          </w:p>
        </w:tc>
      </w:tr>
    </w:tbl>
    <w:p w:rsidR="00EA220C" w:rsidRDefault="00EA220C"/>
    <w:p w:rsidR="00EA220C" w:rsidRDefault="00EA220C">
      <w:r>
        <w:t xml:space="preserve"> Cadeia de números = 780160015668 </w:t>
      </w:r>
    </w:p>
    <w:p w:rsidR="00EA220C" w:rsidRDefault="00EA22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C1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C2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U1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U2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U3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U4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U5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C3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C4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C5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C6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C7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r>
              <w:t>7</w:t>
            </w:r>
          </w:p>
        </w:tc>
        <w:tc>
          <w:tcPr>
            <w:tcW w:w="641" w:type="dxa"/>
          </w:tcPr>
          <w:p w:rsidR="00EA220C" w:rsidRDefault="00EA220C">
            <w:r>
              <w:t>8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0</w:t>
            </w:r>
          </w:p>
        </w:tc>
        <w:tc>
          <w:tcPr>
            <w:tcW w:w="641" w:type="dxa"/>
          </w:tcPr>
          <w:p w:rsidR="00EA220C" w:rsidRDefault="00EA220C">
            <w:r>
              <w:t>1</w:t>
            </w:r>
          </w:p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0</w:t>
            </w:r>
          </w:p>
        </w:tc>
        <w:tc>
          <w:tcPr>
            <w:tcW w:w="641" w:type="dxa"/>
          </w:tcPr>
          <w:p w:rsidR="00EA220C" w:rsidRDefault="00EA220C">
            <w:r>
              <w:t>0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1</w:t>
            </w:r>
          </w:p>
        </w:tc>
        <w:tc>
          <w:tcPr>
            <w:tcW w:w="641" w:type="dxa"/>
          </w:tcPr>
          <w:p w:rsidR="00EA220C" w:rsidRDefault="00EA220C">
            <w:r>
              <w:t>5</w:t>
            </w:r>
          </w:p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8</w:t>
            </w:r>
          </w:p>
        </w:tc>
      </w:tr>
    </w:tbl>
    <w:p w:rsidR="00EA220C" w:rsidRDefault="00EA220C"/>
    <w:p w:rsidR="00EA220C" w:rsidRDefault="00EA220C"/>
    <w:p w:rsidR="00EA220C" w:rsidRDefault="00EA220C">
      <w:r>
        <w:t>1 -  Atribuir pesos de 2 a 9, da direita para esquerda, para a cadeia de números.</w:t>
      </w:r>
    </w:p>
    <w:p w:rsidR="00EA220C" w:rsidRDefault="00EA220C"/>
    <w:p w:rsidR="00EA220C" w:rsidRDefault="00EA220C">
      <w:r>
        <w:t>2 -  Multiplicar individualmente os números (da cadeia de números ) pelos respectivos pesos atribuídos</w:t>
      </w:r>
    </w:p>
    <w:p w:rsidR="00EA220C" w:rsidRDefault="00EA220C">
      <w:pPr>
        <w:ind w:left="1416"/>
      </w:pPr>
    </w:p>
    <w:p w:rsidR="00EA220C" w:rsidRDefault="00EA220C">
      <w:pPr>
        <w:ind w:left="1416"/>
      </w:pPr>
    </w:p>
    <w:p w:rsidR="00EA220C" w:rsidRDefault="00EA220C">
      <w:pPr>
        <w:ind w:left="1416"/>
      </w:pPr>
      <w:r>
        <w:t xml:space="preserve">       Código do Usuário                         Código do Cliente</w:t>
      </w:r>
    </w:p>
    <w:p w:rsidR="00EA220C" w:rsidRDefault="00EA220C">
      <w:pPr>
        <w:ind w:left="141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C1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C2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U1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U2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U3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U4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U5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C3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C4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C5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C6</w:t>
            </w:r>
          </w:p>
        </w:tc>
        <w:tc>
          <w:tcPr>
            <w:tcW w:w="641" w:type="dxa"/>
          </w:tcPr>
          <w:p w:rsidR="00EA220C" w:rsidRDefault="00EA220C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C7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  <w:tc>
          <w:tcPr>
            <w:tcW w:w="641" w:type="dxa"/>
          </w:tcPr>
          <w:p w:rsidR="00EA220C" w:rsidRDefault="00EA220C">
            <w:pPr>
              <w:rPr>
                <w:lang w:val="es-ES_tradnl"/>
              </w:rPr>
            </w:pP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r>
              <w:t>7</w:t>
            </w:r>
          </w:p>
        </w:tc>
        <w:tc>
          <w:tcPr>
            <w:tcW w:w="641" w:type="dxa"/>
          </w:tcPr>
          <w:p w:rsidR="00EA220C" w:rsidRDefault="00EA220C">
            <w:r>
              <w:t>8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0</w:t>
            </w:r>
          </w:p>
        </w:tc>
        <w:tc>
          <w:tcPr>
            <w:tcW w:w="641" w:type="dxa"/>
          </w:tcPr>
          <w:p w:rsidR="00EA220C" w:rsidRDefault="00EA220C">
            <w:r>
              <w:t>1</w:t>
            </w:r>
          </w:p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0</w:t>
            </w:r>
          </w:p>
        </w:tc>
        <w:tc>
          <w:tcPr>
            <w:tcW w:w="641" w:type="dxa"/>
          </w:tcPr>
          <w:p w:rsidR="00EA220C" w:rsidRDefault="00EA220C">
            <w:r>
              <w:t>0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1</w:t>
            </w:r>
          </w:p>
        </w:tc>
        <w:tc>
          <w:tcPr>
            <w:tcW w:w="641" w:type="dxa"/>
          </w:tcPr>
          <w:p w:rsidR="00EA220C" w:rsidRDefault="00EA220C">
            <w:r>
              <w:t>5</w:t>
            </w:r>
          </w:p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8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  <w:tc>
          <w:tcPr>
            <w:tcW w:w="641" w:type="dxa"/>
          </w:tcPr>
          <w:p w:rsidR="00EA220C" w:rsidRDefault="00EA220C">
            <w:r>
              <w:t>*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r>
              <w:t>5</w:t>
            </w:r>
          </w:p>
        </w:tc>
        <w:tc>
          <w:tcPr>
            <w:tcW w:w="641" w:type="dxa"/>
          </w:tcPr>
          <w:p w:rsidR="00EA220C" w:rsidRDefault="00EA220C">
            <w:r>
              <w:t>4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3</w:t>
            </w:r>
          </w:p>
        </w:tc>
        <w:tc>
          <w:tcPr>
            <w:tcW w:w="641" w:type="dxa"/>
          </w:tcPr>
          <w:p w:rsidR="00EA220C" w:rsidRDefault="00EA220C">
            <w:r>
              <w:t>2</w:t>
            </w:r>
          </w:p>
        </w:tc>
        <w:tc>
          <w:tcPr>
            <w:tcW w:w="641" w:type="dxa"/>
          </w:tcPr>
          <w:p w:rsidR="00EA220C" w:rsidRDefault="00EA220C">
            <w:r>
              <w:t>9</w:t>
            </w:r>
          </w:p>
        </w:tc>
        <w:tc>
          <w:tcPr>
            <w:tcW w:w="641" w:type="dxa"/>
          </w:tcPr>
          <w:p w:rsidR="00EA220C" w:rsidRDefault="00EA220C">
            <w:r>
              <w:t>8</w:t>
            </w:r>
          </w:p>
        </w:tc>
        <w:tc>
          <w:tcPr>
            <w:tcW w:w="641" w:type="dxa"/>
          </w:tcPr>
          <w:p w:rsidR="00EA220C" w:rsidRDefault="00EA220C">
            <w:r>
              <w:t>7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6</w:t>
            </w:r>
          </w:p>
        </w:tc>
        <w:tc>
          <w:tcPr>
            <w:tcW w:w="641" w:type="dxa"/>
          </w:tcPr>
          <w:p w:rsidR="00EA220C" w:rsidRDefault="00EA220C">
            <w:r>
              <w:t>5</w:t>
            </w:r>
          </w:p>
        </w:tc>
        <w:tc>
          <w:tcPr>
            <w:tcW w:w="641" w:type="dxa"/>
          </w:tcPr>
          <w:p w:rsidR="00EA220C" w:rsidRDefault="00EA220C">
            <w:r>
              <w:t>4</w:t>
            </w:r>
          </w:p>
        </w:tc>
        <w:tc>
          <w:tcPr>
            <w:tcW w:w="641" w:type="dxa"/>
          </w:tcPr>
          <w:p w:rsidR="00EA220C" w:rsidRDefault="00EA220C">
            <w:r>
              <w:t>3</w:t>
            </w:r>
          </w:p>
        </w:tc>
        <w:tc>
          <w:tcPr>
            <w:tcW w:w="641" w:type="dxa"/>
          </w:tcPr>
          <w:p w:rsidR="00EA220C" w:rsidRDefault="00EA220C">
            <w:r>
              <w:t>2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  <w:tc>
          <w:tcPr>
            <w:tcW w:w="641" w:type="dxa"/>
          </w:tcPr>
          <w:p w:rsidR="00EA220C" w:rsidRDefault="00EA220C">
            <w:r>
              <w:t>___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>
            <w:r>
              <w:t>35</w:t>
            </w:r>
          </w:p>
        </w:tc>
        <w:tc>
          <w:tcPr>
            <w:tcW w:w="641" w:type="dxa"/>
          </w:tcPr>
          <w:p w:rsidR="00EA220C" w:rsidRDefault="00EA220C">
            <w:r>
              <w:t>+32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+0</w:t>
            </w:r>
          </w:p>
        </w:tc>
        <w:tc>
          <w:tcPr>
            <w:tcW w:w="641" w:type="dxa"/>
          </w:tcPr>
          <w:p w:rsidR="00EA220C" w:rsidRDefault="00EA220C">
            <w:r>
              <w:t>+2</w:t>
            </w:r>
          </w:p>
        </w:tc>
        <w:tc>
          <w:tcPr>
            <w:tcW w:w="641" w:type="dxa"/>
          </w:tcPr>
          <w:p w:rsidR="00EA220C" w:rsidRDefault="00EA220C">
            <w:r>
              <w:t>+54</w:t>
            </w:r>
          </w:p>
        </w:tc>
        <w:tc>
          <w:tcPr>
            <w:tcW w:w="641" w:type="dxa"/>
          </w:tcPr>
          <w:p w:rsidR="00EA220C" w:rsidRDefault="00EA220C">
            <w:r>
              <w:t>+0</w:t>
            </w:r>
          </w:p>
        </w:tc>
        <w:tc>
          <w:tcPr>
            <w:tcW w:w="641" w:type="dxa"/>
          </w:tcPr>
          <w:p w:rsidR="00EA220C" w:rsidRDefault="00EA220C">
            <w:r>
              <w:t>+0</w:t>
            </w:r>
          </w:p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>
            <w:r>
              <w:t>+6</w:t>
            </w:r>
          </w:p>
        </w:tc>
        <w:tc>
          <w:tcPr>
            <w:tcW w:w="641" w:type="dxa"/>
          </w:tcPr>
          <w:p w:rsidR="00EA220C" w:rsidRDefault="00EA220C">
            <w:r>
              <w:t>+25</w:t>
            </w:r>
          </w:p>
        </w:tc>
        <w:tc>
          <w:tcPr>
            <w:tcW w:w="641" w:type="dxa"/>
          </w:tcPr>
          <w:p w:rsidR="00EA220C" w:rsidRDefault="00EA220C">
            <w:r>
              <w:t>+24</w:t>
            </w:r>
          </w:p>
        </w:tc>
        <w:tc>
          <w:tcPr>
            <w:tcW w:w="641" w:type="dxa"/>
          </w:tcPr>
          <w:p w:rsidR="00EA220C" w:rsidRDefault="00EA220C">
            <w:r>
              <w:t>+18</w:t>
            </w:r>
          </w:p>
        </w:tc>
        <w:tc>
          <w:tcPr>
            <w:tcW w:w="641" w:type="dxa"/>
          </w:tcPr>
          <w:p w:rsidR="00EA220C" w:rsidRDefault="00EA220C">
            <w:r>
              <w:t>+16</w:t>
            </w:r>
          </w:p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</w:tr>
      <w:tr w:rsidR="00EA220C">
        <w:tblPrEx>
          <w:tblCellMar>
            <w:top w:w="0" w:type="dxa"/>
            <w:bottom w:w="0" w:type="dxa"/>
          </w:tblCellMar>
        </w:tblPrEx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  <w:tc>
          <w:tcPr>
            <w:tcW w:w="641" w:type="dxa"/>
          </w:tcPr>
          <w:p w:rsidR="00EA220C" w:rsidRDefault="00EA220C"/>
        </w:tc>
      </w:tr>
    </w:tbl>
    <w:p w:rsidR="00EA220C" w:rsidRDefault="00EA220C">
      <w:pPr>
        <w:ind w:left="1416"/>
      </w:pPr>
    </w:p>
    <w:p w:rsidR="00EA220C" w:rsidRDefault="00EA220C"/>
    <w:p w:rsidR="00EA220C" w:rsidRDefault="00EA220C">
      <w:r>
        <w:t>3 -  Fazer a somatória dos resultados apurados conforme o item anterior.</w:t>
      </w:r>
    </w:p>
    <w:p w:rsidR="00EA220C" w:rsidRDefault="00EA220C">
      <w:pPr>
        <w:ind w:left="708"/>
      </w:pPr>
      <w:r>
        <w:t xml:space="preserve"> 35 + 32 + 0 + 2 + 54 + 0 + 0 + 6 + 25 + 24 + 18 + 16 =  212</w:t>
      </w:r>
    </w:p>
    <w:p w:rsidR="00EA220C" w:rsidRDefault="00EA220C">
      <w:pPr>
        <w:ind w:left="708"/>
      </w:pPr>
    </w:p>
    <w:p w:rsidR="00EA220C" w:rsidRDefault="00EA220C">
      <w:r>
        <w:t>4 -  Dividir o resultado por  11 (onze)</w:t>
      </w:r>
    </w:p>
    <w:p w:rsidR="00EA220C" w:rsidRDefault="00EA220C">
      <w:r>
        <w:t xml:space="preserve">               212 / 11 =&gt;   QUOCIENTE =  19</w:t>
      </w:r>
      <w:r>
        <w:tab/>
        <w:t xml:space="preserve">   </w:t>
      </w:r>
      <w:r>
        <w:rPr>
          <w:b/>
        </w:rPr>
        <w:t xml:space="preserve"> RESTO</w:t>
      </w:r>
      <w:r>
        <w:t xml:space="preserve"> = 3   </w:t>
      </w:r>
    </w:p>
    <w:p w:rsidR="00EA220C" w:rsidRDefault="00EA220C"/>
    <w:p w:rsidR="00EA220C" w:rsidRDefault="00EA220C">
      <w:r>
        <w:t xml:space="preserve">5 -  O digito será resultado  de   11 </w:t>
      </w:r>
      <w:r>
        <w:rPr>
          <w:b/>
        </w:rPr>
        <w:t>-</w:t>
      </w:r>
      <w:r>
        <w:t xml:space="preserve">(menos)  </w:t>
      </w:r>
      <w:r>
        <w:rPr>
          <w:b/>
        </w:rPr>
        <w:t>RESTO</w:t>
      </w:r>
    </w:p>
    <w:p w:rsidR="00EA220C" w:rsidRDefault="00EA220C">
      <w:r>
        <w:t xml:space="preserve">       11  -  3   =  </w:t>
      </w:r>
      <w:r>
        <w:rPr>
          <w:b/>
        </w:rPr>
        <w:t xml:space="preserve">  DIGITO DE CONTROLE</w:t>
      </w:r>
      <w:r>
        <w:t xml:space="preserve"> =  8</w:t>
      </w:r>
    </w:p>
    <w:p w:rsidR="00EA220C" w:rsidRDefault="00EA220C"/>
    <w:p w:rsidR="00EA220C" w:rsidRDefault="00EA220C">
      <w:r>
        <w:t xml:space="preserve">       No caso do resto da divisão apresentar resultado 0 (zero) ou 1 (um) o dígito será igual a 0 (zero)</w:t>
      </w:r>
    </w:p>
    <w:p w:rsidR="00EA220C" w:rsidRDefault="00EA220C">
      <w:pPr>
        <w:rPr>
          <w:lang w:eastAsia="pt-BR"/>
        </w:rPr>
      </w:pPr>
    </w:p>
    <w:p w:rsidR="00EA220C" w:rsidRDefault="00EA220C">
      <w:pPr>
        <w:rPr>
          <w:lang w:eastAsia="pt-BR"/>
        </w:rPr>
      </w:pPr>
    </w:p>
    <w:p w:rsidR="00EA220C" w:rsidRDefault="00EA220C">
      <w:pPr>
        <w:rPr>
          <w:lang w:eastAsia="pt-BR"/>
        </w:rPr>
      </w:pPr>
    </w:p>
    <w:p w:rsidR="00EA220C" w:rsidRDefault="00EA220C">
      <w:pPr>
        <w:rPr>
          <w:lang w:eastAsia="pt-BR"/>
        </w:rPr>
      </w:pPr>
    </w:p>
    <w:p w:rsidR="00EA220C" w:rsidRDefault="00EA220C">
      <w:pPr>
        <w:rPr>
          <w:lang w:eastAsia="pt-BR"/>
        </w:rPr>
      </w:pPr>
    </w:p>
    <w:sectPr w:rsidR="00EA220C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52" w:rsidRDefault="00F06D52">
      <w:r>
        <w:separator/>
      </w:r>
    </w:p>
  </w:endnote>
  <w:endnote w:type="continuationSeparator" w:id="0">
    <w:p w:rsidR="00F06D52" w:rsidRDefault="00F0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3E" w:rsidRPr="004A5101" w:rsidRDefault="00E2013E" w:rsidP="00FE236D">
    <w:pPr>
      <w:pStyle w:val="Rodap"/>
      <w:pBdr>
        <w:top w:val="single" w:sz="8" w:space="0" w:color="auto"/>
      </w:pBdr>
      <w:tabs>
        <w:tab w:val="right" w:pos="9090"/>
      </w:tabs>
      <w:jc w:val="right"/>
      <w:rPr>
        <w:rFonts w:ascii="Calibri" w:hAnsi="Calibri"/>
        <w:b/>
        <w:szCs w:val="22"/>
      </w:rPr>
    </w:pPr>
    <w:r>
      <w:tab/>
    </w:r>
    <w:r>
      <w:rPr>
        <w:b/>
      </w:rPr>
      <w:t xml:space="preserve">                                                                                                                                                                       </w:t>
    </w:r>
    <w:r w:rsidRPr="004A5101">
      <w:rPr>
        <w:rStyle w:val="Nmerodepgina"/>
        <w:rFonts w:ascii="Calibri" w:hAnsi="Calibri"/>
        <w:b/>
        <w:szCs w:val="22"/>
      </w:rPr>
      <w:fldChar w:fldCharType="begin"/>
    </w:r>
    <w:r w:rsidRPr="004A5101">
      <w:rPr>
        <w:rStyle w:val="Nmerodepgina"/>
        <w:rFonts w:ascii="Calibri" w:hAnsi="Calibri"/>
        <w:szCs w:val="22"/>
      </w:rPr>
      <w:instrText xml:space="preserve"> PAGE </w:instrText>
    </w:r>
    <w:r w:rsidRPr="004A5101">
      <w:rPr>
        <w:rStyle w:val="Nmerodepgina"/>
        <w:rFonts w:ascii="Calibri" w:hAnsi="Calibri"/>
        <w:b/>
        <w:szCs w:val="22"/>
      </w:rPr>
      <w:fldChar w:fldCharType="separate"/>
    </w:r>
    <w:r w:rsidR="002112C4">
      <w:rPr>
        <w:rStyle w:val="Nmerodepgina"/>
        <w:rFonts w:ascii="Calibri" w:hAnsi="Calibri"/>
        <w:noProof/>
        <w:szCs w:val="22"/>
      </w:rPr>
      <w:t>2</w:t>
    </w:r>
    <w:r w:rsidRPr="004A5101">
      <w:rPr>
        <w:rStyle w:val="Nmerodepgina"/>
        <w:rFonts w:ascii="Calibri" w:hAnsi="Calibri"/>
        <w:b/>
        <w:szCs w:val="22"/>
      </w:rPr>
      <w:fldChar w:fldCharType="end"/>
    </w:r>
  </w:p>
  <w:p w:rsidR="00770B74" w:rsidRPr="00E2013E" w:rsidRDefault="00770B74" w:rsidP="00E201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52" w:rsidRDefault="00F06D52">
      <w:r>
        <w:separator/>
      </w:r>
    </w:p>
  </w:footnote>
  <w:footnote w:type="continuationSeparator" w:id="0">
    <w:p w:rsidR="00F06D52" w:rsidRDefault="00F06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B74" w:rsidRDefault="002112C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3140710</wp:posOffset>
              </wp:positionH>
              <wp:positionV relativeFrom="paragraph">
                <wp:posOffset>180975</wp:posOffset>
              </wp:positionV>
              <wp:extent cx="2489200" cy="283845"/>
              <wp:effectExtent l="0" t="0" r="0" b="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89200" cy="283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236D" w:rsidRPr="00FE236D" w:rsidRDefault="00FE236D" w:rsidP="00FE236D">
                          <w:pPr>
                            <w:jc w:val="right"/>
                            <w:rPr>
                              <w:color w:val="A6A6A6"/>
                              <w:sz w:val="18"/>
                            </w:rPr>
                          </w:pPr>
                          <w:r w:rsidRPr="00FE236D">
                            <w:rPr>
                              <w:rFonts w:ascii="Calibri" w:hAnsi="Calibri"/>
                              <w:b/>
                              <w:color w:val="A6A6A6"/>
                              <w:sz w:val="24"/>
                            </w:rPr>
                            <w:t>Interface de Clientes Externos v</w:t>
                          </w:r>
                          <w:r w:rsidR="00B31B6D">
                            <w:rPr>
                              <w:rFonts w:ascii="Calibri" w:hAnsi="Calibri"/>
                              <w:b/>
                              <w:color w:val="A6A6A6"/>
                              <w:sz w:val="24"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margin-left:247.3pt;margin-top:14.25pt;width:196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" stroked="f">
              <v:path arrowok="t"/>
              <v:textbox inset=".5mm,.3mm,.5mm,.3mm">
                <w:txbxContent>
                  <w:p w:rsidR="00FE236D" w:rsidRPr="00FE236D" w:rsidRDefault="00FE236D" w:rsidP="00FE236D">
                    <w:pPr>
                      <w:jc w:val="right"/>
                      <w:rPr>
                        <w:color w:val="A6A6A6"/>
                        <w:sz w:val="18"/>
                      </w:rPr>
                    </w:pPr>
                    <w:r w:rsidRPr="00FE236D">
                      <w:rPr>
                        <w:rFonts w:ascii="Calibri" w:hAnsi="Calibri"/>
                        <w:b/>
                        <w:color w:val="A6A6A6"/>
                        <w:sz w:val="24"/>
                      </w:rPr>
                      <w:t>Interface de Clientes Externos v</w:t>
                    </w:r>
                    <w:r w:rsidR="00B31B6D">
                      <w:rPr>
                        <w:rFonts w:ascii="Calibri" w:hAnsi="Calibri"/>
                        <w:b/>
                        <w:color w:val="A6A6A6"/>
                        <w:sz w:val="24"/>
                      </w:rPr>
                      <w:t>2.0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790700" cy="520700"/>
          <wp:effectExtent l="0" t="0" r="0" b="0"/>
          <wp:docPr id="1" name="Imagem 1" descr="LogoBMFBOVESPA-G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BMFBOVESPA-G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1F0E"/>
    <w:multiLevelType w:val="hybridMultilevel"/>
    <w:tmpl w:val="33FEE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06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206006"/>
    <w:multiLevelType w:val="hybridMultilevel"/>
    <w:tmpl w:val="05BA1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20719"/>
    <w:multiLevelType w:val="hybridMultilevel"/>
    <w:tmpl w:val="C630DB9A"/>
    <w:lvl w:ilvl="0" w:tplc="0652B89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C53CF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04E6DEF"/>
    <w:multiLevelType w:val="hybridMultilevel"/>
    <w:tmpl w:val="BF361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20D6B"/>
    <w:multiLevelType w:val="hybridMultilevel"/>
    <w:tmpl w:val="2512ABD4"/>
    <w:lvl w:ilvl="0" w:tplc="0652B89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34591A"/>
    <w:multiLevelType w:val="hybridMultilevel"/>
    <w:tmpl w:val="1958B6B4"/>
    <w:lvl w:ilvl="0" w:tplc="0652B89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12776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AA7776"/>
    <w:multiLevelType w:val="hybridMultilevel"/>
    <w:tmpl w:val="903E04CC"/>
    <w:lvl w:ilvl="0" w:tplc="0652B89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A4776E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7F01637"/>
    <w:multiLevelType w:val="hybridMultilevel"/>
    <w:tmpl w:val="D556D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4B54"/>
    <w:multiLevelType w:val="hybridMultilevel"/>
    <w:tmpl w:val="377021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5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50"/>
    <w:rsid w:val="00010553"/>
    <w:rsid w:val="00040A66"/>
    <w:rsid w:val="0004396B"/>
    <w:rsid w:val="00057EFD"/>
    <w:rsid w:val="000632B8"/>
    <w:rsid w:val="000E3228"/>
    <w:rsid w:val="00100D70"/>
    <w:rsid w:val="001058D7"/>
    <w:rsid w:val="00145768"/>
    <w:rsid w:val="001844CE"/>
    <w:rsid w:val="00184843"/>
    <w:rsid w:val="001850C4"/>
    <w:rsid w:val="001A0FAA"/>
    <w:rsid w:val="001B24A3"/>
    <w:rsid w:val="001E08E8"/>
    <w:rsid w:val="002041B7"/>
    <w:rsid w:val="002112C4"/>
    <w:rsid w:val="00223564"/>
    <w:rsid w:val="002373BF"/>
    <w:rsid w:val="00284C66"/>
    <w:rsid w:val="00286D50"/>
    <w:rsid w:val="00296E7B"/>
    <w:rsid w:val="002B1954"/>
    <w:rsid w:val="002C7D97"/>
    <w:rsid w:val="002D7B11"/>
    <w:rsid w:val="003506D1"/>
    <w:rsid w:val="00394799"/>
    <w:rsid w:val="003E1CA3"/>
    <w:rsid w:val="00443BE9"/>
    <w:rsid w:val="00452280"/>
    <w:rsid w:val="00477F8B"/>
    <w:rsid w:val="004A4602"/>
    <w:rsid w:val="0056183D"/>
    <w:rsid w:val="005754D1"/>
    <w:rsid w:val="005C7BCF"/>
    <w:rsid w:val="005F2849"/>
    <w:rsid w:val="005F5AB9"/>
    <w:rsid w:val="006A7758"/>
    <w:rsid w:val="006B3B4D"/>
    <w:rsid w:val="006C2B53"/>
    <w:rsid w:val="007352C6"/>
    <w:rsid w:val="0074506B"/>
    <w:rsid w:val="00770B74"/>
    <w:rsid w:val="007B553A"/>
    <w:rsid w:val="007E7463"/>
    <w:rsid w:val="00814CDC"/>
    <w:rsid w:val="00876442"/>
    <w:rsid w:val="00892153"/>
    <w:rsid w:val="008A262C"/>
    <w:rsid w:val="008C0038"/>
    <w:rsid w:val="008E5962"/>
    <w:rsid w:val="009434B0"/>
    <w:rsid w:val="00953B42"/>
    <w:rsid w:val="00955561"/>
    <w:rsid w:val="00960178"/>
    <w:rsid w:val="009650C6"/>
    <w:rsid w:val="00965A0E"/>
    <w:rsid w:val="00A048F0"/>
    <w:rsid w:val="00A27894"/>
    <w:rsid w:val="00A418D6"/>
    <w:rsid w:val="00A661B4"/>
    <w:rsid w:val="00AC486B"/>
    <w:rsid w:val="00AE0DA6"/>
    <w:rsid w:val="00B31B6D"/>
    <w:rsid w:val="00B31DC7"/>
    <w:rsid w:val="00B323F0"/>
    <w:rsid w:val="00BD23BC"/>
    <w:rsid w:val="00BE39D0"/>
    <w:rsid w:val="00BF046D"/>
    <w:rsid w:val="00C11267"/>
    <w:rsid w:val="00C3707B"/>
    <w:rsid w:val="00C47704"/>
    <w:rsid w:val="00CA0583"/>
    <w:rsid w:val="00CC30E0"/>
    <w:rsid w:val="00D06C31"/>
    <w:rsid w:val="00D25FE6"/>
    <w:rsid w:val="00D372C0"/>
    <w:rsid w:val="00D8375C"/>
    <w:rsid w:val="00DD4C5A"/>
    <w:rsid w:val="00E2013E"/>
    <w:rsid w:val="00E565BA"/>
    <w:rsid w:val="00E901F0"/>
    <w:rsid w:val="00EA220C"/>
    <w:rsid w:val="00ED0DC8"/>
    <w:rsid w:val="00F06D52"/>
    <w:rsid w:val="00F07ACC"/>
    <w:rsid w:val="00F41C46"/>
    <w:rsid w:val="00F6552A"/>
    <w:rsid w:val="00F71DE6"/>
    <w:rsid w:val="00F7692F"/>
    <w:rsid w:val="00FE236D"/>
    <w:rsid w:val="00FE390E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EC883F-A461-0D49-9B66-BE3EC1C4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urier New" w:hAnsi="Courier New"/>
      <w:b/>
      <w:lang w:eastAsia="pt-B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color w:val="00008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3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color w:val="000080"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color w:val="000000"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color w:val="FF00FF"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color w:val="000080"/>
      <w:sz w:val="22"/>
    </w:rPr>
  </w:style>
  <w:style w:type="paragraph" w:styleId="Ttulo9">
    <w:name w:val="heading 9"/>
    <w:basedOn w:val="Normal"/>
    <w:next w:val="Normal"/>
    <w:qFormat/>
    <w:pPr>
      <w:keepNext/>
      <w:ind w:firstLine="708"/>
      <w:jc w:val="both"/>
      <w:outlineLvl w:val="8"/>
    </w:pPr>
    <w:rPr>
      <w:sz w:val="22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pPr>
      <w:ind w:left="708"/>
    </w:pPr>
  </w:style>
  <w:style w:type="paragraph" w:styleId="Recuodecorpodetexto2">
    <w:name w:val="Body Text Indent 2"/>
    <w:basedOn w:val="Normal"/>
    <w:pPr>
      <w:ind w:left="1416"/>
    </w:pPr>
  </w:style>
  <w:style w:type="paragraph" w:styleId="Corpodetexto">
    <w:name w:val="Body Text"/>
    <w:basedOn w:val="Normal"/>
    <w:pPr>
      <w:jc w:val="both"/>
    </w:pPr>
    <w:rPr>
      <w:rFonts w:ascii="Courier New" w:hAnsi="Courier New"/>
      <w:lang w:eastAsia="pt-BR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tulo">
    <w:name w:val="Title"/>
    <w:basedOn w:val="Normal"/>
    <w:qFormat/>
    <w:pPr>
      <w:jc w:val="center"/>
    </w:pPr>
    <w:rPr>
      <w:sz w:val="24"/>
      <w:lang w:eastAsia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jc w:val="both"/>
    </w:pPr>
    <w:rPr>
      <w:rFonts w:eastAsia="Arial Unicode MS"/>
      <w:sz w:val="22"/>
    </w:rPr>
  </w:style>
  <w:style w:type="paragraph" w:styleId="Recuodecorpodetexto3">
    <w:name w:val="Body Text Indent 3"/>
    <w:basedOn w:val="Normal"/>
    <w:pPr>
      <w:ind w:left="2124" w:hanging="2124"/>
    </w:pPr>
    <w:rPr>
      <w:rFonts w:eastAsia="Arial Unicode MS"/>
      <w:sz w:val="22"/>
    </w:rPr>
  </w:style>
  <w:style w:type="paragraph" w:styleId="Corpodetexto3">
    <w:name w:val="Body Text 3"/>
    <w:basedOn w:val="Normal"/>
    <w:rPr>
      <w:color w:val="000000"/>
    </w:rPr>
  </w:style>
  <w:style w:type="character" w:customStyle="1" w:styleId="RodapChar">
    <w:name w:val="Rodapé Char"/>
    <w:link w:val="Rodap"/>
    <w:rsid w:val="00E2013E"/>
    <w:rPr>
      <w:rFonts w:ascii="Arial" w:hAnsi="Arial" w:cs="Arial"/>
      <w:snapToGrid w:val="0"/>
      <w:lang w:eastAsia="en-US"/>
    </w:rPr>
  </w:style>
  <w:style w:type="character" w:styleId="Nmerodepgina">
    <w:name w:val="page number"/>
    <w:rsid w:val="00E2013E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FE236D"/>
    <w:pPr>
      <w:spacing w:after="200" w:line="276" w:lineRule="auto"/>
      <w:ind w:left="720"/>
      <w:contextualSpacing/>
    </w:pPr>
    <w:rPr>
      <w:rFonts w:ascii="Calibri" w:eastAsia="Calibri" w:hAnsi="Calibri" w:cs="Times New Roman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4245-12F6-264B-AE4A-05233BC069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6773</Words>
  <Characters>36580</Characters>
  <Application>Microsoft Office Word</Application>
  <DocSecurity>0</DocSecurity>
  <Lines>304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Cadastro de Clientes Externo</vt:lpstr>
      <vt:lpstr>Cadastro de Clientes Externo</vt:lpstr>
    </vt:vector>
  </TitlesOfParts>
  <Company>Bovespa</Company>
  <LinksUpToDate>false</LinksUpToDate>
  <CharactersWithSpaces>43267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Clientes Externo</dc:title>
  <dc:subject/>
  <dc:creator>Bovespa</dc:creator>
  <cp:keywords/>
  <cp:lastModifiedBy/>
  <cp:revision>2</cp:revision>
  <cp:lastPrinted>2015-10-22T17:08:00Z</cp:lastPrinted>
  <dcterms:created xsi:type="dcterms:W3CDTF">2017-07-05T15:15:00Z</dcterms:created>
  <dcterms:modified xsi:type="dcterms:W3CDTF">2017-07-05T15:15:00Z</dcterms:modified>
</cp:coreProperties>
</file>