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R3.5E — E-010</w:t>
        <w:br/>
        <w:t>Cumulative Harness Gate Checkpoint</w:t>
      </w:r>
    </w:p>
    <w:p>
      <w:pPr>
        <w:jc w:val="center"/>
      </w:pPr>
      <w:r>
        <w:rPr>
          <w:b/>
        </w:rPr>
        <w:t>Harness 0.1.3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r>
              <w:t>Test</w:t>
            </w:r>
          </w:p>
        </w:tc>
        <w:tc>
          <w:tcPr>
            <w:tcW w:type="dxa" w:w="5184"/>
            <w:shd w:fill="F2F2F2"/>
          </w:tcPr>
          <w:p>
            <w:r>
              <w:t>E-010 — Lease lost after WAL before cache</w:t>
            </w:r>
          </w:p>
        </w:tc>
      </w:tr>
      <w:tr>
        <w:tc>
          <w:tcPr>
            <w:tcW w:type="dxa" w:w="5184"/>
          </w:tcPr>
          <w:p>
            <w:r>
              <w:t>Harness</w:t>
            </w:r>
          </w:p>
        </w:tc>
        <w:tc>
          <w:tcPr>
            <w:tcW w:type="dxa" w:w="5184"/>
          </w:tcPr>
          <w:p>
            <w:r>
              <w:t>0.1.3 cumulative corrective</w:t>
            </w:r>
          </w:p>
        </w:tc>
      </w:tr>
      <w:tr>
        <w:tc>
          <w:tcPr>
            <w:tcW w:type="dxa" w:w="5184"/>
            <w:shd w:fill="F2F2F2"/>
          </w:tcPr>
          <w:p>
            <w:r>
              <w:t>Authoritative gate</w:t>
            </w:r>
          </w:p>
        </w:tc>
        <w:tc>
          <w:tcPr>
            <w:tcW w:type="dxa" w:w="5184"/>
            <w:shd w:fill="F2F2F2"/>
          </w:tcPr>
          <w:p>
            <w:r>
              <w:t>GREEN</w:t>
            </w:r>
          </w:p>
        </w:tc>
      </w:tr>
      <w:tr>
        <w:tc>
          <w:tcPr>
            <w:tcW w:type="dxa" w:w="5184"/>
          </w:tcPr>
          <w:p>
            <w:r>
              <w:t>Pytest</w:t>
            </w:r>
          </w:p>
        </w:tc>
        <w:tc>
          <w:tcPr>
            <w:tcW w:type="dxa" w:w="5184"/>
          </w:tcPr>
          <w:p>
            <w:r>
              <w:t>332/332 passed in 5.67 s</w:t>
            </w:r>
          </w:p>
        </w:tc>
      </w:tr>
      <w:tr>
        <w:tc>
          <w:tcPr>
            <w:tcW w:type="dxa" w:w="5184"/>
            <w:shd w:fill="F2F2F2"/>
          </w:tcPr>
          <w:p>
            <w:r>
              <w:t>Python</w:t>
            </w:r>
          </w:p>
        </w:tc>
        <w:tc>
          <w:tcPr>
            <w:tcW w:type="dxa" w:w="5184"/>
            <w:shd w:fill="F2F2F2"/>
          </w:tcPr>
          <w:p>
            <w:r>
              <w:t>3.14.2 via UV</w:t>
            </w:r>
          </w:p>
        </w:tc>
      </w:tr>
      <w:tr>
        <w:tc>
          <w:tcPr>
            <w:tcW w:type="dxa" w:w="5184"/>
          </w:tcPr>
          <w:p>
            <w:r>
              <w:t>Ruff / format</w:t>
            </w:r>
          </w:p>
        </w:tc>
        <w:tc>
          <w:tcPr>
            <w:tcW w:type="dxa" w:w="5184"/>
          </w:tcPr>
          <w:p>
            <w:r>
              <w:t>GREEN</w:t>
            </w:r>
          </w:p>
        </w:tc>
      </w:tr>
      <w:tr>
        <w:tc>
          <w:tcPr>
            <w:tcW w:type="dxa" w:w="5184"/>
            <w:shd w:fill="F2F2F2"/>
          </w:tcPr>
          <w:p>
            <w:r>
              <w:t>Previous workload attempt</w:t>
            </w:r>
          </w:p>
        </w:tc>
        <w:tc>
          <w:tcPr>
            <w:tcW w:type="dxa" w:w="5184"/>
            <w:shd w:fill="F2F2F2"/>
          </w:tcPr>
          <w:p>
            <w:r>
              <w:t>ABORTED / NOT ADJUDICATED</w:t>
            </w:r>
          </w:p>
        </w:tc>
      </w:tr>
      <w:tr>
        <w:tc>
          <w:tcPr>
            <w:tcW w:type="dxa" w:w="5184"/>
          </w:tcPr>
          <w:p>
            <w:r>
              <w:t>SMB/CIFS preflight</w:t>
            </w:r>
          </w:p>
        </w:tc>
        <w:tc>
          <w:tcPr>
            <w:tcW w:type="dxa" w:w="5184"/>
          </w:tcPr>
          <w:p>
            <w:r>
              <w:t>Previously validated PASS; reusable if mount and smbd remain unchanged</w:t>
            </w:r>
          </w:p>
        </w:tc>
      </w:tr>
    </w:tbl>
    <w:p>
      <w:pPr>
        <w:pStyle w:val="Heading1"/>
      </w:pPr>
      <w:r>
        <w:t>Gate conclusion</w:t>
      </w:r>
    </w:p>
    <w:p>
      <w:r>
        <w:t>The cumulative 0.1.3 harness simultaneously preserves the canonical synthetic alarm identities introduced by corrective 0.1.1 and the exact-second logical clock introduced by corrective 0.1.2. The complete alarms-runtime suite passed 332/332 on GLONBW11. No product, Core, Persistence, version, dependency or lock changes are part of this gate.</w:t>
      </w:r>
    </w:p>
    <w:p>
      <w:pPr>
        <w:pStyle w:val="Heading1"/>
      </w:pPr>
      <w:r>
        <w:t>Retry authorization</w:t>
      </w:r>
    </w:p>
    <w:p>
      <w:r>
        <w:t>E-010 is authorized for a second workload attempt. The first attempt remains ABORTED / NOT ADJUDICATED and must not be aggregated into the authoritative E-010 performance/result evidence. If the existing Samba process on port 1445 and the CIFS mount remain active, the previously validated infrastructure preflight remains acceptable; the runner will still execute its own post-durable preflight before workload creation.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Next step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84"/>
          </w:tcPr>
          <w:p>
            <w:r>
              <w:t>Environment</w:t>
            </w:r>
          </w:p>
        </w:tc>
        <w:tc>
          <w:tcPr>
            <w:tcW w:type="dxa" w:w="5184"/>
          </w:tcPr>
          <w:p>
            <w:r>
              <w:t>Verify smbd is listening on 1445 and shared mount reports FSTYPE=cifs.</w:t>
            </w:r>
          </w:p>
        </w:tc>
      </w:tr>
      <w:tr>
        <w:tc>
          <w:tcPr>
            <w:tcW w:type="dxa" w:w="5184"/>
          </w:tcPr>
          <w:p>
            <w:r>
              <w:t>Cleanup</w:t>
            </w:r>
          </w:p>
        </w:tc>
        <w:tc>
          <w:tcPr>
            <w:tcW w:type="dxa" w:w="5184"/>
          </w:tcPr>
          <w:p>
            <w:r>
              <w:t>Remove only E-010 work/results/shared-run directories from the aborted attempt.</w:t>
            </w:r>
          </w:p>
        </w:tc>
      </w:tr>
      <w:tr>
        <w:tc>
          <w:tcPr>
            <w:tcW w:type="dxa" w:w="5184"/>
          </w:tcPr>
          <w:p>
            <w:r>
              <w:t>Execution</w:t>
            </w:r>
          </w:p>
        </w:tc>
        <w:tc>
          <w:tcPr>
            <w:tcW w:type="dxa" w:w="5184"/>
          </w:tcPr>
          <w:p>
            <w:r>
              <w:t>Run one 600 s E-010 workload using harness 0.1.3.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Package E-010-results.zip and E-010-work.zip for independent takeover/replay/WAL/lifecycle audit.</w:t>
            </w:r>
          </w:p>
        </w:tc>
      </w:tr>
    </w:tbl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