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R3.5F — F-007</w:t>
        <w:br/>
        <w:t>Physical Capacity Search Contract</w:t>
      </w:r>
    </w:p>
    <w:p>
      <w:pPr>
        <w:jc w:val="center"/>
      </w:pPr>
      <w:r>
        <w:rPr>
          <w:b/>
          <w:sz w:val="21"/>
        </w:rPr>
        <w:t>Controlled Physical Volume v2 · Design contract v1.0.0 · 31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8208"/>
      </w:tblGrid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PROPOSED — DESIGN ONLY / IMPLEMENTATION BLOCKED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Accepted input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f007-controlled-physical-bank-v1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Accepted harness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Physical Volume v2 Harness Binding 0.4.0 — CLOSED / PASS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Authoritative 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WARM_FIXED only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Physical signal pool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 signals; alarm→signal round_robin_modulo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Capacity anchor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1000 alarms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Search envelope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E4 = 2.0 CPU / 4 GiB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Exploration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×2 until first non-GREEN stage; no predetermined alarm-count ceiling</w:t>
            </w:r>
          </w:p>
        </w:tc>
      </w:tr>
      <w:tr>
        <w:tc>
          <w:tcPr>
            <w:tcW w:type="dxa" w:w="5112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8"/>
              </w:rPr>
              <w:t>Refinement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Binary midpoint within the GREEN/non-GREEN bracket</w:t>
            </w:r>
          </w:p>
        </w:tc>
      </w:tr>
    </w:tbl>
    <w:p>
      <w:pPr>
        <w:pStyle w:val="Heading1"/>
      </w:pPr>
      <w:r>
        <w:t>1. Purpose and correction to the prior search idea</w:t>
      </w:r>
    </w:p>
    <w:p>
      <w:r>
        <w:t>F-007 must find a practical alarm-count capacity knee while preserving the ability to select an Azure-equivalent minimum viable and recommended resource envelope. The accepted physical gate proved that WARM_FIXED is the correct capacity profile and that the physical Latest path remains materially more expensive than the former in-memory shared-latest control.</w:t>
      </w:r>
    </w:p>
    <w:p>
      <w:r>
        <w:t>The 1000-alarm E2 stage remains the required physical re-baseline. However, the full knee search must not be performed only on E2. Doing so would define the stress-reference load using the smallest envelope and would weaken the later envelope comparison. The canonical knee search therefore runs on E4, after the E2 physical anchor is validated.</w:t>
      </w:r>
    </w:p>
    <w:p>
      <w:pPr>
        <w:pStyle w:val="Heading1"/>
      </w:pPr>
      <w:r>
        <w:t>2. Evidence entering this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8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Evidence</w:t>
            </w:r>
          </w:p>
        </w:tc>
        <w:tc>
          <w:tcPr>
            <w:tcW w:type="dxa" w:w="38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Accepted result</w:t>
            </w:r>
          </w:p>
        </w:tc>
        <w:tc>
          <w:tcPr>
            <w:tcW w:type="dxa" w:w="46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Contract implication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 bank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61 windows; 1343 Parquet; 147,059,328 B partitioned working set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input frozen; no generation during workload.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gate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 at 1 CPU / 2 GiB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Harness/resource binding accepted.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WARM_FIXED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Prewarm read 327,680 B; warm probe read 0 B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Capacity stages must prewarm before measured interval.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FIRST_TOUCH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148,201,472 B / 1830 read ops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read path proven.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WARM_REPLAY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B / 0 read ops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Same-bank page-cache replay proven.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Signal mapping</w:t>
            </w:r>
          </w:p>
        </w:tc>
        <w:tc>
          <w:tcPr>
            <w:tcW w:type="dxa" w:w="38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1000-signal physical pool; modulo reuse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alarm_count may exceed 1000 without widening the physical Latest dataset.</w:t>
            </w:r>
          </w:p>
        </w:tc>
      </w:tr>
    </w:tbl>
    <w:p>
      <w:pPr>
        <w:pStyle w:val="Heading1"/>
      </w:pPr>
      <w:r>
        <w:t>3. Fixed execution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Item</w:t>
            </w:r>
          </w:p>
        </w:tc>
        <w:tc>
          <w:tcPr>
            <w:tcW w:type="dxa" w:w="7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Rule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Read-only /f007/input, dataset_bank_id=f007-controlled-physical-bank-v1.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Profile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WARM_FIXED only for alarm-capacity adjudication.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Stage isolation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One fresh container per alarm_count/resource stage.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Prewarm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Read PI Latest in the same container/cgroup before the 300 s measured interval.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Measured duration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300 seconds.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Iteration cadence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 seconds; expected 61 measured iterations.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 refresh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 seconds.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Control-plane/churn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None; stable configuration.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Durability geometry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WAL commits, 1 final snapshot with exact alarm_count, 0 duplicate commit IDs, 0 chain mismatches.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Drain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Natural drain must succeed.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Resource proof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Docker inspect + in-container cgroup probe must match requested CPU/RAM.</w:t>
            </w:r>
          </w:p>
        </w:tc>
      </w:tr>
    </w:tbl>
    <w:p>
      <w:pPr>
        <w:pStyle w:val="Heading1"/>
      </w:pPr>
      <w:r>
        <w:t>4. Capacity classes — unchanged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8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Class</w:t>
            </w:r>
          </w:p>
        </w:tc>
        <w:tc>
          <w:tcPr>
            <w:tcW w:type="dxa" w:w="856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Authoritative rule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Clean integrity; p95 iteration &lt; 3750 ms; p99 &lt; 5000 ms; 0 overruns; p95 start interval ≤ 5250 ms; memory peak &lt; 80%. CPU may approach the cgroup limit.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BOUNDARY/REVIEW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Reduced margin without hard saturation: p95 3750..&lt;5000 ms, or p99 ≥5000 ms, or isolated overruns with ratio &lt;5%, or memory 80..&lt;95%, or p95 start interval &gt;5250 ms without hard saturation.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SATURATED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p95 ≥5000 ms, or overrun ratio ≥5%, or memory ≥95%, or OOM/exit 137, or inability to complete 61 iterations, or sustained cadence loss.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FAIL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Correctness, durability, chain, snapshot/head, or drain defect not attributable to the explicit resource envelope.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INVALID</w:t>
            </w:r>
          </w:p>
        </w:tc>
        <w:tc>
          <w:tcPr>
            <w:tcW w:type="dxa" w:w="856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Requested CPU/RAM or dataset contract not confirmed; stage produces no capacity evidence.</w:t>
            </w:r>
          </w:p>
        </w:tc>
      </w:tr>
    </w:tbl>
    <w:p>
      <w:pPr>
        <w:pStyle w:val="Heading1"/>
      </w:pPr>
      <w:r>
        <w:t>5. Search phases</w:t>
      </w:r>
    </w:p>
    <w:p>
      <w:pPr>
        <w:pStyle w:val="Heading2"/>
      </w:pPr>
      <w:r>
        <w:t>5.1 Phase A-P — Physical anchor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Parameter</w:t>
            </w:r>
          </w:p>
        </w:tc>
        <w:tc>
          <w:tcPr>
            <w:tcW w:type="dxa" w:w="835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Value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Envelope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= 1.0 CPU / 2 GiB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alarm_count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Purpose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Re-baseline full Alarm Runtime using accepted physical WARM_FIXED instead of SyntheticDataSourceLoader/shared-latest.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Expected decision</w:t>
            </w:r>
          </w:p>
        </w:tc>
        <w:tc>
          <w:tcPr>
            <w:tcW w:type="dxa" w:w="835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If GREEN-MARGIN, authorize Phase B-P. If BOUNDARY/SATURATED, stop upward alarm scaling and evaluate 1000 alarms on E3 then E4. PRODUCT FAIL/INVALID aborts the campaign decision.</w:t>
            </w:r>
          </w:p>
        </w:tc>
      </w:tr>
    </w:tbl>
    <w:p>
      <w:pPr>
        <w:pStyle w:val="Heading2"/>
      </w:pPr>
      <w:r>
        <w:t>5.2 Phase B-P — Adaptive knee search on E4</w:t>
      </w:r>
    </w:p>
    <w:p>
      <w:r>
        <w:rPr>
          <w:b/>
        </w:rPr>
        <w:t xml:space="preserve">Canonical search envelope: </w:t>
      </w:r>
      <w:r>
        <w:t>E4 = 2.0 CPU / 4 GiB.</w:t>
      </w:r>
    </w:p>
    <w:p>
      <w:r>
        <w:rPr>
          <w:b/>
        </w:rPr>
        <w:t xml:space="preserve">Exploration sequence: </w:t>
      </w:r>
      <w:r>
        <w:t>1000 → 2000 → 4000 → 8000 → 16000 → …</w:t>
      </w:r>
    </w:p>
    <w:p>
      <w:r>
        <w:t>These values are not a frozen ladder or a capacity ceiling. ×2 is only the expansion algorithm used to find the first bracket quickly. Expansion stops immediately at the first BOUNDARY/REVIEW or SATURATED stage.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2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Observed stage</w:t>
            </w:r>
          </w:p>
        </w:tc>
        <w:tc>
          <w:tcPr>
            <w:tcW w:type="dxa" w:w="813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Action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GREEN-MARGIN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as current lower bound L and execute 2 × alarm_count.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BOUNDARY/REVIEW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as first non-GREEN upper bound H; stop expansion and enter refinement.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SATURATED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Record as first non-GREEN upper bound H; stop expansion and enter refinement.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FAIL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Abort capacity search. Open/route correctness finding; do not infer a knee.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INVALID</w:t>
            </w:r>
          </w:p>
        </w:tc>
        <w:tc>
          <w:tcPr>
            <w:tcW w:type="dxa" w:w="81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Abort current search until environment/dataset contract is corrected; do not infer a knee.</w:t>
            </w:r>
          </w:p>
        </w:tc>
      </w:tr>
    </w:tbl>
    <w:p>
      <w:pPr>
        <w:pStyle w:val="Heading2"/>
      </w:pPr>
      <w:r>
        <w:t>5.3 Refinement</w:t>
      </w:r>
    </w:p>
    <w:p>
      <w:r>
        <w:rPr>
          <w:b/>
        </w:rPr>
        <w:t xml:space="preserve">Initial bracket: </w:t>
      </w:r>
      <w:r>
        <w:t>L = highest GREEN-MARGIN alarm_count; H = first BOUNDARY/REVIEW or SATURATED alarm_count.</w:t>
      </w:r>
    </w:p>
    <w:p>
      <w:r>
        <w:rPr>
          <w:b/>
        </w:rPr>
        <w:t xml:space="preserve">Candidate: </w:t>
      </w:r>
      <w:r>
        <w:t>midpoint = floor((L + H) / 2), rounded to the nearest 100 alarms.</w:t>
      </w:r>
    </w:p>
    <w:p>
      <w:r>
        <w:rPr>
          <w:b/>
        </w:rPr>
        <w:t xml:space="preserve">Update: </w:t>
      </w:r>
      <w:r>
        <w:t>GREEN-MARGIN moves L upward; BOUNDARY/REVIEW or SATURATED moves H downward. PRODUCT FAIL/INVALID aborts refinement.</w:t>
      </w:r>
    </w:p>
    <w:p>
      <w:r>
        <w:rPr>
          <w:b/>
        </w:rPr>
        <w:t xml:space="preserve">Stop rule: </w:t>
      </w:r>
      <w:r>
        <w:t>Stop once (H − L) / L ≤ 25%, or after three valid refinement stages, whichever occurs first. The capacity knee is reported as the interval [L, H], not as an invented exact single alarm count.</w:t>
      </w:r>
    </w:p>
    <w:p>
      <w:pPr>
        <w:pStyle w:val="Heading2"/>
      </w:pPr>
      <w:r>
        <w:t>5.4 Phase C-P — Envelope characterization</w:t>
      </w:r>
    </w:p>
    <w:p>
      <w:r>
        <w:t>Stress-reference load = L, the highest GREEN-MARGIN load found on E4 after refinement. Reuse the accepted E4 result and execute the same alarm_count on E2 and E3.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Output</w:t>
            </w:r>
          </w:p>
        </w:tc>
        <w:tc>
          <w:tcPr>
            <w:tcW w:type="dxa" w:w="777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Definition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Minimum viable envelope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Lowest E2/E3/E4 envelope at stress-reference load that is not SATURATED and preserves integrity.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Recommended envelope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Lowest E2/E3/E4 envelope at stress-reference load classified GREEN-MARGIN.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Boundary envelope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 BOUNDARY/REVIEW envelope may be viable but is never the recommended envelope.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Optional headroom</w:t>
            </w:r>
          </w:p>
        </w:tc>
        <w:tc>
          <w:tcPr>
            <w:tcW w:type="dxa" w:w="777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E5/E6 may be used only if E4 is the recommended envelope and additional scaling evidence is materially useful. E7/E8 remain ceiling-only and are not automatic.</w:t>
            </w:r>
          </w:p>
        </w:tc>
      </w:tr>
    </w:tbl>
    <w:p>
      <w:pPr>
        <w:pStyle w:val="Heading1"/>
      </w:pPr>
      <w:r>
        <w:t>6. Special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Case</w:t>
            </w:r>
          </w:p>
        </w:tc>
        <w:tc>
          <w:tcPr>
            <w:tcW w:type="dxa" w:w="741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Disposition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@1000 is GREEN-MARGIN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Normal path: proceed to E4 adaptive search.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@1000 is BOUNDARY/SATURATED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Do not increase alarm_count on E2. Replay 1000 on E3 then E4 to establish the first usable baseline envelope before any knee search.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E4 @1000 is non-GREEN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valid lower bound exists at the canonical search envelope. Stop; do not search upward. Treat 1000 as already at/above E4 boundary and review the campaign objective.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Expansion remains GREEN for many doublings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Continue only while the operator chooses to characterize higher load. No hard alarm ceiling is inferred. If manually stopped, report knee &gt; highest tested GREEN; do not claim a closed bracket.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OOM / exit 137 with valid envelope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SATURATED capacity evidence, not PRODUCT FAIL.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Integrity failure during resource pressure</w:t>
            </w:r>
          </w:p>
        </w:tc>
        <w:tc>
          <w:tcPr>
            <w:tcW w:type="dxa" w:w="741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FAIL unless evidence clearly shows the failure is solely the expected process termination from explicit resource exhaustion.</w:t>
            </w:r>
          </w:p>
        </w:tc>
      </w:tr>
    </w:tbl>
    <w:p>
      <w:pPr>
        <w:pStyle w:val="Heading1"/>
      </w:pPr>
      <w:r>
        <w:t>7. Telemetry and interpretation</w:t>
      </w:r>
    </w:p>
    <w:p>
      <w:r>
        <w:t>CPU utilization and throttling, RSS, memory.current, memory.stat file/anon and source-load metrics remain explanatory. They do not independently convert a stage to PRODUCT FAIL. The accepted physical gate already showed that a warm cached Latest load can consume substantial CPU time while generating zero physical reads; therefore capacity adjudication stays anchored in cadence, latency, memory pressure and hard integrity/durability outcomes.</w:t>
      </w:r>
    </w:p>
    <w:p>
      <w:pPr>
        <w:pStyle w:val="Heading1"/>
      </w:pPr>
      <w:r>
        <w:t>8. Implementation boundary after acceptance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8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Allowed change</w:t>
            </w:r>
          </w:p>
        </w:tc>
        <w:tc>
          <w:tcPr>
            <w:tcW w:type="dxa" w:w="547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7"/>
              </w:rPr>
              <w:t>Not allowed in this increment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Replace blocked fixed Phase B ladder with adaptive search state machine.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Core / Persistence / Job Runtime changes.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Authorize physical Phase A-P and E4 adaptive Phase B-P commands.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Dataset bank regeneration or geometry changes.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Persist bracket/refinement decision evidence.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Product instrumentation.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Keep WARM_FIXED physical binding and prewarm contract.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FIRST_TOUCH/WARM_REPLAY as capacity adjudicators.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tests + Spanish commented mirror.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Predetermined alarm-count ceiling.</w:t>
            </w:r>
          </w:p>
        </w:tc>
      </w:tr>
    </w:tbl>
    <w:p>
      <w:pPr>
        <w:pStyle w:val="Heading1"/>
      </w:pPr>
      <w:r>
        <w:t>9. Decision requested</w:t>
      </w:r>
    </w:p>
    <w:p>
      <w:r>
        <w:rPr>
          <w:b/>
        </w:rPr>
        <w:t>Accept this contract as the replacement for the old fixed 2000→4000→6000→8000 Phase B ladder. After acceptance, implementation may modify only the performance harness, tests and commented mirror.</w:t>
      </w:r>
    </w:p>
    <w:p>
      <w:pPr>
        <w:pStyle w:val="SmallNote"/>
      </w:pPr>
      <w:r>
        <w:t>Reference evidence: accepted physical bank aggregate SHA-256 fa89dd1386cbc0b4698d8ffaaa831f354d08aacc71687b033d0f837fa2f9cfac; bank SHA-256 a495f83bdaa13bc2ca30d125604a1a3bfef32788e0763305dffe6485896e8ea8; physical-gate resource probe 1.0 CPU / 2 GiB.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Atlanticus R3.5F · F-007 · Physical Capacity Search Contract v1.0.0 · DESIGN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