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left"/>
      </w:pPr>
      <w:r>
        <w:rPr>
          <w:rFonts w:ascii="Liberation Sans" w:hAnsi="Liberation Sans"/>
          <w:b/>
          <w:color w:val="B08D57"/>
          <w:sz w:val="20"/>
        </w:rPr>
        <w:t>ATLANTICUS</w:t>
      </w:r>
    </w:p>
    <w:p>
      <w:pPr>
        <w:pStyle w:val="Title"/>
        <w:spacing w:before="160" w:after="160"/>
        <w:pBdr>
          <w:bottom w:val="single" w:sz="14" w:space="4" w:color="B08D57"/>
        </w:pBdr>
      </w:pPr>
      <w:r>
        <w:t>R3.6M-006B.1</w:t>
        <w:br/>
        <w:t>Canonical Alarm Definition</w:t>
      </w:r>
    </w:p>
    <w:p>
      <w:pPr>
        <w:pStyle w:val="Subtitle"/>
      </w:pPr>
      <w:r>
        <w:t>Inventario contractual consolidado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EAF1F5"/>
          </w:tcPr>
          <w:p>
            <w:r>
              <w:rPr>
                <w:b/>
                <w:color w:val="12324A"/>
                <w:sz w:val="18"/>
              </w:rPr>
              <w:t>Estado</w:t>
            </w:r>
          </w:p>
        </w:tc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8"/>
              </w:rPr>
              <w:t>DRAFT / diseño consolidado, aún no congelado</w:t>
            </w:r>
          </w:p>
        </w:tc>
      </w:tr>
      <w:tr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EAF1F5"/>
          </w:tcPr>
          <w:p>
            <w:r>
              <w:rPr>
                <w:b/>
                <w:color w:val="12324A"/>
                <w:sz w:val="18"/>
              </w:rPr>
              <w:t>Fecha</w:t>
            </w:r>
          </w:p>
        </w:tc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8"/>
              </w:rPr>
              <w:t>02 de septiembre de 2026</w:t>
            </w:r>
          </w:p>
        </w:tc>
      </w:tr>
      <w:tr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EAF1F5"/>
          </w:tcPr>
          <w:p>
            <w:r>
              <w:rPr>
                <w:b/>
                <w:color w:val="12324A"/>
                <w:sz w:val="18"/>
              </w:rPr>
              <w:t>Implementación B.1</w:t>
            </w:r>
          </w:p>
        </w:tc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8"/>
              </w:rPr>
              <w:t>NO INICIADA</w:t>
            </w:r>
          </w:p>
        </w:tc>
      </w:tr>
      <w:tr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EAF1F5"/>
          </w:tcPr>
          <w:p>
            <w:r>
              <w:rPr>
                <w:b/>
                <w:color w:val="12324A"/>
                <w:sz w:val="18"/>
              </w:rPr>
              <w:t>Engine delta</w:t>
            </w:r>
          </w:p>
        </w:tc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8"/>
              </w:rPr>
              <w:t>IDENTIFICADO / NO IMPLEMENTADO</w:t>
            </w:r>
          </w:p>
        </w:tc>
      </w:tr>
      <w:tr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EAF1F5"/>
          </w:tcPr>
          <w:p>
            <w:r>
              <w:rPr>
                <w:b/>
                <w:color w:val="12324A"/>
                <w:sz w:val="18"/>
              </w:rPr>
              <w:t>GitHub</w:t>
            </w:r>
          </w:p>
        </w:tc>
        <w:tc>
          <w:tcPr>
            <w:tcW w:type="dxa" w:w="499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r>
              <w:rPr>
                <w:sz w:val="18"/>
              </w:rPr>
              <w:t>READ-ONLY</w:t>
            </w:r>
          </w:p>
        </w:tc>
      </w:tr>
    </w:tbl>
    <w:p/>
    <w:p>
      <w:pPr>
        <w:spacing w:before="160" w:after="160"/>
      </w:pPr>
      <w:r>
        <w:rPr>
          <w:color w:val="22272B"/>
          <w:sz w:val="20"/>
        </w:rPr>
        <w:t>Propósito: consolidar campos, semánticas, fronteras, invariantes y mutabilidad acordadas para B.1 antes de modificar código. El documento separa el contrato de producto deseado de las restricciones del engine actual.</w:t>
      </w:r>
    </w:p>
    <w:p>
      <w:pPr>
        <w:spacing w:before="320"/>
      </w:pPr>
      <w:r>
        <w:rPr>
          <w:b/>
          <w:color w:val="1E4A67"/>
        </w:rPr>
        <w:t>Regla de trabajo</w:t>
      </w:r>
    </w:p>
    <w:p>
      <w:pPr>
        <w:spacing w:before="0" w:after="0"/>
        <w:ind w:left="259" w:right="259"/>
        <w:shd w:fill="F5F0E7"/>
      </w:pPr>
      <w:r>
        <w:t>B.1 define el contrato. B.2 resuelve referencias. Los cambios necesarios del engine se implementan después y de forma explícita.</w:t>
      </w:r>
    </w:p>
    <w:p>
      <w:r>
        <w:br w:type="page"/>
      </w:r>
    </w:p>
    <w:p>
      <w:pPr>
        <w:pStyle w:val="Heading1"/>
        <w:pBdr>
          <w:bottom w:val="single" w:sz="8" w:space="4" w:color="B08D57"/>
        </w:pBdr>
        <w:keepNext/>
      </w:pPr>
      <w:r>
        <w:t>1. Frontera general</w:t>
      </w:r>
    </w:p>
    <w:p>
      <w:r>
        <w:rPr>
          <w:rFonts w:ascii="Liberation Mono" w:hAnsi="Liberation Mono"/>
          <w:color w:val="1E4A67"/>
          <w:sz w:val="19"/>
        </w:rPr>
        <w:t>AlarmDefinition</w:t>
      </w:r>
      <w:r>
        <w:t xml:space="preserve"> representa la configuración canónica de negocio de una Rule de alarma dentro de </w:t>
      </w:r>
      <w:r>
        <w:rPr>
          <w:b/>
        </w:rPr>
        <w:t>ADA Command Center</w:t>
      </w:r>
      <w:r>
        <w:t>.</w:t>
      </w:r>
    </w:p>
    <w:p>
      <w:pPr>
        <w:keepNext/>
      </w:pPr>
      <w:r>
        <w:t>Cadena conceptual: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Configuración / autoría</w:t>
        <w:br/>
        <w:t xml:space="preserve">        ↓</w:t>
        <w:br/>
        <w:t>AlarmDefinition + MessageDefinition</w:t>
        <w:br/>
        <w:t xml:space="preserve">        ↓</w:t>
        <w:br/>
        <w:t>B.2 Configuration Resolution</w:t>
        <w:br/>
        <w:t xml:space="preserve">        ↓</w:t>
        <w:br/>
        <w:t>PlannedAlarm + AlarmExecutionEntry</w:t>
        <w:br/>
        <w:t xml:space="preserve">        ↓</w:t>
        <w:br/>
        <w:t>Alarm Runtime</w:t>
      </w:r>
    </w:p>
    <w:p>
      <w:pPr>
        <w:pStyle w:val="Heading2"/>
        <w:keepNext/>
      </w:pPr>
      <w:r>
        <w:t>B.1 sí define</w:t>
      </w:r>
    </w:p>
    <w:p>
      <w:pPr>
        <w:pStyle w:val="ListBullet"/>
        <w:spacing w:after="40"/>
      </w:pPr>
      <w:r>
        <w:t>campos y tipos;</w:t>
      </w:r>
    </w:p>
    <w:p>
      <w:pPr>
        <w:pStyle w:val="ListBullet"/>
        <w:spacing w:after="40"/>
      </w:pPr>
      <w:r>
        <w:t>identidades estables;</w:t>
      </w:r>
    </w:p>
    <w:p>
      <w:pPr>
        <w:pStyle w:val="ListBullet"/>
        <w:spacing w:after="40"/>
      </w:pPr>
      <w:r>
        <w:t>enums y subcontratos;</w:t>
      </w:r>
    </w:p>
    <w:p>
      <w:pPr>
        <w:pStyle w:val="ListBullet"/>
        <w:spacing w:after="40"/>
      </w:pPr>
      <w:r>
        <w:t>invariantes locales;</w:t>
      </w:r>
    </w:p>
    <w:p>
      <w:pPr>
        <w:pStyle w:val="ListBullet"/>
        <w:spacing w:after="40"/>
      </w:pPr>
      <w:r>
        <w:t>referencias declarativas;</w:t>
      </w:r>
    </w:p>
    <w:p>
      <w:pPr>
        <w:pStyle w:val="ListBullet"/>
        <w:spacing w:after="40"/>
      </w:pPr>
      <w:r>
        <w:t>semántica de configuración;</w:t>
      </w:r>
    </w:p>
    <w:p>
      <w:pPr>
        <w:pStyle w:val="ListBullet"/>
        <w:spacing w:after="40"/>
      </w:pPr>
      <w:r>
        <w:t>intención de mutabilidad/adoption.</w:t>
      </w:r>
    </w:p>
    <w:p>
      <w:pPr>
        <w:pStyle w:val="Heading2"/>
        <w:keepNext/>
      </w:pPr>
      <w:r>
        <w:t>B.1 no contiene</w:t>
      </w:r>
    </w:p>
    <w:p>
      <w:pPr>
        <w:pStyle w:val="ListBullet"/>
        <w:spacing w:after="40"/>
      </w:pPr>
      <w:r>
        <w:t>clientes SharePoint o Cosmos;</w:t>
      </w:r>
    </w:p>
    <w:p>
      <w:pPr>
        <w:pStyle w:val="ListBullet"/>
        <w:spacing w:after="40"/>
      </w:pPr>
      <w:r>
        <w:t>resolución física de Tool Configuration;</w:t>
      </w:r>
    </w:p>
    <w:p>
      <w:pPr>
        <w:pStyle w:val="ListBullet"/>
        <w:spacing w:after="40"/>
      </w:pPr>
      <w:r>
        <w:t>Dash, Flask, callbacks o view models;</w:t>
      </w:r>
    </w:p>
    <w:p>
      <w:pPr>
        <w:pStyle w:val="ListBullet"/>
        <w:spacing w:after="40"/>
      </w:pPr>
      <w:r>
        <w:t>estado runtime, WAL, commits, leases o recovery;</w:t>
      </w:r>
    </w:p>
    <w:p>
      <w:pPr>
        <w:pStyle w:val="ListBullet"/>
        <w:spacing w:after="40"/>
      </w:pPr>
      <w:r>
        <w:t>código ejecutable proveniente de configuración;</w:t>
      </w:r>
    </w:p>
    <w:p>
      <w:pPr>
        <w:pStyle w:val="ListBullet"/>
        <w:spacing w:after="40"/>
      </w:pPr>
      <w:r>
        <w:t>implementación del resolver de revisión;</w:t>
      </w:r>
    </w:p>
    <w:p>
      <w:pPr>
        <w:pStyle w:val="ListBullet"/>
        <w:spacing w:after="40"/>
      </w:pPr>
      <w:r>
        <w:t>cambios del engine necesarios para soportar semánticas nuevas.</w:t>
      </w:r>
    </w:p>
    <w:p>
      <w:pPr>
        <w:pStyle w:val="Heading1"/>
        <w:pBdr>
          <w:bottom w:val="single" w:sz="8" w:space="4" w:color="B08D57"/>
        </w:pBdr>
        <w:keepNext/>
      </w:pPr>
      <w:r>
        <w:t>2. Forma conceptual consolidada</w:t>
      </w:r>
    </w:p>
    <w:p>
      <w:pPr>
        <w:keepNext/>
      </w:pPr>
      <w:r>
        <w:t>La forma física final de las dataclasses todavía no está congelada, pero el contrato converge 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AlarmDefinition</w:t>
        <w:br/>
        <w:t>├── identity</w:t>
        <w:br/>
        <w:t>│   ├── family_key</w:t>
        <w:br/>
        <w:t>│   └── alarm_key</w:t>
        <w:br/>
        <w:t>├── rule_name</w:t>
        <w:br/>
        <w:t>├── display_name</w:t>
        <w:br/>
        <w:t>├── title</w:t>
        <w:br/>
        <w:t>├── cause_template</w:t>
        <w:br/>
        <w:t>├── is_active</w:t>
        <w:br/>
        <w:t>├── visibility_mode</w:t>
        <w:br/>
        <w:t>├── is_special_condition</w:t>
        <w:br/>
        <w:t>├── classification</w:t>
        <w:br/>
        <w:t>│   ├── kind</w:t>
        <w:br/>
        <w:t>│   ├── criticality</w:t>
        <w:br/>
        <w:t>│   ├── business_category</w:t>
        <w:br/>
        <w:t>│   ├── operational_areas[]</w:t>
        <w:br/>
        <w:t>│   └── color</w:t>
        <w:br/>
        <w:t>├── evaluation</w:t>
        <w:br/>
        <w:t>│   ├── evaluator_key</w:t>
        <w:br/>
        <w:t>│   └── parameters</w:t>
        <w:br/>
        <w:t>├── priority</w:t>
        <w:br/>
        <w:t>│   ├── priority_group</w:t>
        <w:br/>
        <w:t>│   └── priority_order</w:t>
        <w:br/>
        <w:t>├── message_keys[]</w:t>
        <w:br/>
        <w:t>├── deactivation</w:t>
        <w:br/>
        <w:t>│   ├── enabled</w:t>
        <w:br/>
        <w:t>│   ├── max_duration_hours</w:t>
        <w:br/>
        <w:t>│   └── approval_required</w:t>
        <w:br/>
        <w:t>├── reappearance</w:t>
        <w:br/>
        <w:t>│   ├── after_minutes</w:t>
        <w:br/>
        <w:t>│   └── special_conditions[]</w:t>
        <w:br/>
        <w:t>├── escalation</w:t>
        <w:br/>
        <w:t>│   ├── origin_tool_key</w:t>
        <w:br/>
        <w:t>│   └── steps[]</w:t>
        <w:br/>
        <w:t>└── visual_targets[]</w:t>
      </w:r>
    </w:p>
    <w:p>
      <w:pPr>
        <w:keepNext/>
      </w:pPr>
      <w:r>
        <w:t>Separadamente: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MessageDefinition</w:t>
        <w:br/>
        <w:t>├── message_key</w:t>
        <w:br/>
        <w:t>├── scope</w:t>
        <w:br/>
        <w:t>│   ├── GLOBAL</w:t>
        <w:br/>
        <w:t>│   └── FAMILY</w:t>
        <w:br/>
        <w:t>├── family_key | None</w:t>
        <w:br/>
        <w:t>├── display_text</w:t>
        <w:br/>
        <w:t>├── is_active</w:t>
        <w:br/>
        <w:t>└── deactivation_override | None</w:t>
      </w:r>
    </w:p>
    <w:p>
      <w:pPr>
        <w:pStyle w:val="Heading1"/>
        <w:pBdr>
          <w:bottom w:val="single" w:sz="8" w:space="4" w:color="B08D57"/>
        </w:pBdr>
        <w:keepNext/>
      </w:pPr>
      <w:r>
        <w:t>3. Identidad de Rule</w:t>
      </w:r>
    </w:p>
    <w:p>
      <w:pPr>
        <w:pStyle w:val="Heading2"/>
        <w:keepNext/>
      </w:pPr>
      <w:r>
        <w:t>Campos acordados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 conceptual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Semántica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family_key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Familia lógica de la Rule.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alarm_key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 xml:space="preserve">ID técnico estable e inmutable. Hereda la responsabilidad histórica de </w:t>
            </w:r>
            <w:r>
              <w:rPr>
                <w:rFonts w:ascii="Liberation Mono" w:hAnsi="Liberation Mono"/>
                <w:color w:val="1E4A67"/>
                <w:sz w:val="16"/>
              </w:rPr>
              <w:t>falarm.rule_key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rule_name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Nombre técnico/semántico editable de la Rule.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display_name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Nombre humano visible.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Mapeo histórico resuelto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falarm                       B.1</w:t>
        <w:br/>
        <w:t>─────────────────────        ─────────────────────</w:t>
        <w:br/>
        <w:t>family_key                   family_key</w:t>
        <w:br/>
        <w:t>rule_key                     alarm_key</w:t>
        <w:br/>
        <w:t>rule_name                    rule_name</w:t>
        <w:br/>
        <w:t>display_name                 display_name</w:t>
      </w:r>
    </w:p>
    <w:p>
      <w:pPr>
        <w:pStyle w:val="Heading2"/>
        <w:keepNext/>
      </w:pPr>
      <w:r>
        <w:t>Semántica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alarm_key</w:t>
        <w:br/>
        <w:t>→ lifecycle</w:t>
        <w:br/>
        <w:t>→ persistencia</w:t>
        <w:br/>
        <w:t>→ referencias estables entre Rules</w:t>
        <w:br/>
        <w:t>→ referencias de Special Conditions</w:t>
        <w:br/>
        <w:br/>
        <w:t>rule_name</w:t>
        <w:br/>
        <w:t>→ nombre técnico con significado</w:t>
        <w:br/>
        <w:t>→ NO identidad durable</w:t>
        <w:br/>
        <w:br/>
        <w:t>display_name</w:t>
        <w:br/>
        <w:t>→ nombre humano</w:t>
      </w:r>
    </w:p>
    <w:p>
      <w:r>
        <w:t xml:space="preserve">No se reintroduce </w:t>
      </w:r>
      <w:r>
        <w:rPr>
          <w:rFonts w:ascii="Liberation Mono" w:hAnsi="Liberation Mono"/>
          <w:color w:val="1E4A67"/>
          <w:sz w:val="19"/>
        </w:rPr>
        <w:t>rule_key</w:t>
      </w:r>
      <w:r>
        <w:t xml:space="preserve"> como cuarto concepto.</w:t>
      </w:r>
    </w:p>
    <w:p>
      <w:pPr>
        <w:pStyle w:val="Heading2"/>
        <w:keepNext/>
      </w:pPr>
      <w:r>
        <w:t>Invariantes locales B.1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family_key</w:t>
      </w:r>
      <w:r>
        <w:t xml:space="preserve">, </w:t>
      </w:r>
      <w:r>
        <w:rPr>
          <w:rFonts w:ascii="Liberation Mono" w:hAnsi="Liberation Mono"/>
          <w:color w:val="1E4A67"/>
          <w:sz w:val="19"/>
        </w:rPr>
        <w:t>alarm_key</w:t>
      </w:r>
      <w:r>
        <w:t xml:space="preserve">, </w:t>
      </w:r>
      <w:r>
        <w:rPr>
          <w:rFonts w:ascii="Liberation Mono" w:hAnsi="Liberation Mono"/>
          <w:color w:val="1E4A67"/>
          <w:sz w:val="19"/>
        </w:rPr>
        <w:t>rule_name</w:t>
      </w:r>
      <w:r>
        <w:t xml:space="preserve"> y </w:t>
      </w:r>
      <w:r>
        <w:rPr>
          <w:rFonts w:ascii="Liberation Mono" w:hAnsi="Liberation Mono"/>
          <w:color w:val="1E4A67"/>
          <w:sz w:val="19"/>
        </w:rPr>
        <w:t>display_name</w:t>
      </w:r>
      <w:r>
        <w:t xml:space="preserve"> son strings no vacíos.</w:t>
      </w:r>
    </w:p>
    <w:p>
      <w:pPr>
        <w:pStyle w:val="ListBullet"/>
        <w:spacing w:after="40"/>
      </w:pPr>
      <w:r>
        <w:t xml:space="preserve">Cambiar </w:t>
      </w:r>
      <w:r>
        <w:rPr>
          <w:rFonts w:ascii="Liberation Mono" w:hAnsi="Liberation Mono"/>
          <w:color w:val="1E4A67"/>
          <w:sz w:val="19"/>
        </w:rPr>
        <w:t>alarm_key</w:t>
      </w:r>
      <w:r>
        <w:t xml:space="preserve"> significa otra identidad; no es una modificación de la misma Rule.</w:t>
      </w:r>
    </w:p>
    <w:p>
      <w:pPr>
        <w:pStyle w:val="Heading2"/>
        <w:keepNext/>
      </w:pPr>
      <w:r>
        <w:t>Pendiente menor</w:t>
      </w:r>
    </w:p>
    <w:p>
      <w:pPr>
        <w:pStyle w:val="ListBullet"/>
        <w:spacing w:after="40"/>
      </w:pPr>
      <w:r>
        <w:t xml:space="preserve">Confirmar si </w:t>
      </w:r>
      <w:r>
        <w:rPr>
          <w:rFonts w:ascii="Liberation Mono" w:hAnsi="Liberation Mono"/>
          <w:color w:val="1E4A67"/>
          <w:sz w:val="19"/>
        </w:rPr>
        <w:t>rule_name</w:t>
      </w:r>
      <w:r>
        <w:t xml:space="preserve"> debe ser único dentro de una </w:t>
      </w:r>
      <w:r>
        <w:rPr>
          <w:rFonts w:ascii="Liberation Mono" w:hAnsi="Liberation Mono"/>
          <w:color w:val="1E4A67"/>
          <w:sz w:val="19"/>
        </w:rPr>
        <w:t>family_key</w:t>
      </w:r>
      <w:r>
        <w:t>. No está congelado todavía.</w:t>
      </w:r>
    </w:p>
    <w:p>
      <w:pPr>
        <w:pStyle w:val="Heading1"/>
        <w:pBdr>
          <w:bottom w:val="single" w:sz="8" w:space="4" w:color="B08D57"/>
        </w:pBdr>
        <w:keepNext/>
      </w:pPr>
      <w:r>
        <w:t>4. Contenido base de la alarma</w:t>
      </w:r>
    </w:p>
    <w:p>
      <w:pPr>
        <w:pStyle w:val="Heading2"/>
        <w:keepNext/>
      </w:pPr>
      <w:r>
        <w:t>Campos acordados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Semántica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title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Título estático de la alarma.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cause_template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Plantilla dinámica de causa que puede materializar información adicional de evaluación/contexto.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Decisiones</w:t>
      </w:r>
    </w:p>
    <w:p>
      <w:r>
        <w:rPr>
          <w:rFonts w:ascii="Liberation Mono" w:hAnsi="Liberation Mono"/>
          <w:color w:val="1E4A67"/>
          <w:sz w:val="19"/>
        </w:rPr>
        <w:t>title</w:t>
      </w:r>
      <w:r>
        <w:t xml:space="preserve"> </w:t>
      </w:r>
      <w:r>
        <w:rPr>
          <w:b/>
        </w:rPr>
        <w:t>no es template</w:t>
      </w:r>
      <w:r>
        <w:t>.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title</w:t>
        <w:br/>
        <w:t>→ qué alarma es</w:t>
        <w:br/>
        <w:t>→ estático</w:t>
        <w:br/>
        <w:br/>
        <w:t>cause_template</w:t>
        <w:br/>
        <w:t>→ por qué está activa ahora</w:t>
        <w:br/>
        <w:t>→ dinámico</w:t>
      </w:r>
    </w:p>
    <w:p>
      <w:r>
        <w:t xml:space="preserve">B.1 no valida que los placeholders de </w:t>
      </w:r>
      <w:r>
        <w:rPr>
          <w:rFonts w:ascii="Liberation Mono" w:hAnsi="Liberation Mono"/>
          <w:color w:val="1E4A67"/>
          <w:sz w:val="19"/>
        </w:rPr>
        <w:t>cause_template</w:t>
      </w:r>
      <w:r>
        <w:t xml:space="preserve"> existan en un evaluator determinado. Esa compatibilidad pertenece al desarrollador/evaluator.</w:t>
      </w:r>
    </w:p>
    <w:p>
      <w:pPr>
        <w:pStyle w:val="Heading2"/>
        <w:keepNext/>
      </w:pPr>
      <w:r>
        <w:t>Eliminado de B.1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content_key</w:t>
        <w:br/>
        <w:t xml:space="preserve"> title_template</w:t>
        <w:br/>
        <w:t xml:space="preserve"> image_key</w:t>
      </w:r>
    </w:p>
    <w:p>
      <w:r>
        <w:t>Las imágenes quedan completamente fuera de esta iteración.</w:t>
      </w:r>
    </w:p>
    <w:p>
      <w:pPr>
        <w:pStyle w:val="Heading1"/>
        <w:pBdr>
          <w:bottom w:val="single" w:sz="8" w:space="4" w:color="B08D57"/>
        </w:pBdr>
        <w:keepNext/>
      </w:pPr>
      <w:r>
        <w:t>5. Clasificación operacional</w:t>
      </w:r>
    </w:p>
    <w:p>
      <w:pPr>
        <w:pStyle w:val="Heading2"/>
        <w:keepNext/>
      </w:pPr>
      <w:r>
        <w:t>Campos acordados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Valores / tipo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Semántica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kind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RISK | IMPACT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Categoría informativa/operacional de la alarma.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criticality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C1 | C2 | C3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Criticidad con impacto real en routing/escalamiento.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business_category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catálogo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Categoría de negocio.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operational_areas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tuple[OperationalArea, ...]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Uno o más ámbitos operacionales.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color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catálogo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Color funcional de la alarma.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is_special_condition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bool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Indica si la Rule puede ejercer semántica de Special Condition cuando es gestionada.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 Category histórica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OPERATIONAL</w:t>
        <w:br/>
        <w:t>HEALTH_SAFETY</w:t>
        <w:br/>
        <w:t>ENVIRONMENT</w:t>
        <w:br/>
        <w:t>COST</w:t>
        <w:br/>
        <w:t>PRODUCTION</w:t>
        <w:br/>
        <w:t>MAINTENANCE</w:t>
      </w:r>
    </w:p>
    <w:p>
      <w:pPr>
        <w:pStyle w:val="Heading2"/>
        <w:keepNext/>
      </w:pPr>
      <w:r>
        <w:t>Operational Areas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MINE</w:t>
        <w:br/>
        <w:t>PLANT</w:t>
      </w:r>
    </w:p>
    <w:p>
      <w:r>
        <w:t xml:space="preserve">No existe </w:t>
      </w:r>
      <w:r>
        <w:rPr>
          <w:rFonts w:ascii="Liberation Mono" w:hAnsi="Liberation Mono"/>
          <w:color w:val="1E4A67"/>
          <w:sz w:val="19"/>
        </w:rPr>
        <w:t>BOTH</w:t>
      </w:r>
      <w:r>
        <w:t>.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Mina          → (MINE,)</w:t>
        <w:br/>
        <w:t>Planta        → (PLANT,)</w:t>
        <w:br/>
        <w:t>Mina + Planta → (MINE, PLANT)</w:t>
      </w:r>
    </w:p>
    <w:p>
      <w:r>
        <w:t>B.1 exige al menos un área y no permite duplicados.</w:t>
      </w:r>
    </w:p>
    <w:p>
      <w:pPr>
        <w:pStyle w:val="Heading2"/>
        <w:keepNext/>
      </w:pPr>
      <w:r>
        <w:t>Color</w:t>
      </w:r>
    </w:p>
    <w:p>
      <w:pPr>
        <w:keepNext/>
      </w:pPr>
      <w:r>
        <w:t>Existe evidencia histórica para: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RED</w:t>
        <w:br/>
        <w:t>YELLOW</w:t>
      </w:r>
    </w:p>
    <w:p>
      <w:r>
        <w:t>El catálogo puede evolucionar posteriormente sin convertir color en CSS/UI ownership.</w:t>
      </w:r>
    </w:p>
    <w:p>
      <w:pPr>
        <w:pStyle w:val="Heading1"/>
        <w:pBdr>
          <w:bottom w:val="single" w:sz="8" w:space="4" w:color="B08D57"/>
        </w:pBdr>
        <w:keepNext/>
      </w:pPr>
      <w:r>
        <w:t>6. Activación y visibilidad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Valores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Semántica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is_active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bool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false</w:t>
            </w:r>
            <w:r>
              <w:rPr>
                <w:sz w:val="16"/>
              </w:rPr>
              <w:t xml:space="preserve"> mantiene la Rule definida, pero la saca del flujo de ejecución.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visibility_mode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VISIBLE | TRACE_ONLY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TRACE_ONLY</w:t>
            </w:r>
            <w:r>
              <w:rPr>
                <w:sz w:val="16"/>
              </w:rPr>
              <w:t xml:space="preserve"> continúa evaluando/trazando, pero no participa en Delivery visible.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Liberation Mono" w:hAnsi="Liberation Mono"/>
          <w:color w:val="1E4A67"/>
          <w:sz w:val="19"/>
        </w:rPr>
        <w:t>is_active=false</w:t>
      </w:r>
    </w:p>
    <w:p>
      <w:pPr>
        <w:keepNext/>
      </w:pPr>
      <w:r>
        <w:t>Comportamiento acordado: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Rule sigue definida</w:t>
        <w:br/>
        <w:t xml:space="preserve">        ↓</w:t>
        <w:br/>
        <w:t>sale de AlarmExecutionSession</w:t>
        <w:br/>
        <w:t xml:space="preserve">        ↓</w:t>
        <w:br/>
        <w:t>DISABLED</w:t>
        <w:br/>
        <w:t xml:space="preserve">        ↓</w:t>
        <w:br/>
        <w:t>occurrence actual se cierra</w:t>
      </w:r>
    </w:p>
    <w:p>
      <w:r>
        <w:t xml:space="preserve">No implica reset del resto del </w:t>
      </w:r>
      <w:r>
        <w:rPr>
          <w:rFonts w:ascii="Liberation Mono" w:hAnsi="Liberation Mono"/>
          <w:color w:val="1E4A67"/>
          <w:sz w:val="19"/>
        </w:rPr>
        <w:t>priority_group</w:t>
      </w:r>
      <w:r>
        <w:t>.</w:t>
      </w:r>
    </w:p>
    <w:p>
      <w:pPr>
        <w:pStyle w:val="Heading2"/>
        <w:keepNext/>
      </w:pPr>
      <w:r>
        <w:rPr>
          <w:rFonts w:ascii="Liberation Mono" w:hAnsi="Liberation Mono"/>
          <w:color w:val="1E4A67"/>
          <w:sz w:val="19"/>
        </w:rPr>
        <w:t>TRACE_ONLY</w:t>
      </w:r>
    </w:p>
    <w:p>
      <w:r>
        <w:t>No elimina configuración, routing, mensajes ni targets. Sólo impide su proyección operacional visible.</w:t>
      </w:r>
    </w:p>
    <w:p>
      <w:pPr>
        <w:pStyle w:val="Heading1"/>
        <w:pBdr>
          <w:bottom w:val="single" w:sz="8" w:space="4" w:color="B08D57"/>
        </w:pBdr>
        <w:keepNext/>
      </w:pPr>
      <w:r>
        <w:t>7. Evaluación y parámetros inyectables</w:t>
      </w:r>
    </w:p>
    <w:p>
      <w:pPr>
        <w:pStyle w:val="Heading2"/>
        <w:keepNext/>
      </w:pPr>
      <w:r>
        <w:t>Contrato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parameters: Mapping[str, str | float | bool]</w:t>
      </w:r>
    </w:p>
    <w:p>
      <w:pPr>
        <w:keepNext/>
      </w:pPr>
      <w:r>
        <w:t>Puede ser vacío: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parameters = {}</w:t>
      </w:r>
    </w:p>
    <w:p>
      <w:pPr>
        <w:pStyle w:val="Heading2"/>
        <w:keepNext/>
      </w:pPr>
      <w:r>
        <w:t>Valores permitidos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TEXT</w:t>
        <w:br/>
        <w:t>FLOAT</w:t>
        <w:br/>
        <w:t>BOOLEAN</w:t>
      </w:r>
    </w:p>
    <w:p>
      <w:pPr>
        <w:keepNext/>
      </w:pPr>
      <w:r>
        <w:t>No se admiten: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int</w:t>
        <w:br/>
        <w:t>None</w:t>
        <w:br/>
        <w:t>list</w:t>
        <w:br/>
        <w:t>dict anidado</w:t>
        <w:br/>
        <w:t>expresiones</w:t>
        <w:br/>
        <w:t>código ejecutable</w:t>
      </w:r>
    </w:p>
    <w:p>
      <w:r>
        <w:t xml:space="preserve">Si se requiere representar un entero semántico, se expresa como </w:t>
      </w:r>
      <w:r>
        <w:rPr>
          <w:rFonts w:ascii="Liberation Mono" w:hAnsi="Liberation Mono"/>
          <w:color w:val="1E4A67"/>
          <w:sz w:val="19"/>
        </w:rPr>
        <w:t>float</w:t>
      </w:r>
      <w:r>
        <w:t xml:space="preserve"> en el contrato existente.</w:t>
      </w:r>
    </w:p>
    <w:p>
      <w:pPr>
        <w:pStyle w:val="Heading2"/>
        <w:keepNext/>
      </w:pPr>
      <w:r>
        <w:t>Responsabilidad</w:t>
      </w:r>
    </w:p>
    <w:p>
      <w:r>
        <w:rPr>
          <w:rFonts w:ascii="Liberation Mono" w:hAnsi="Liberation Mono"/>
          <w:color w:val="1E4A67"/>
          <w:sz w:val="19"/>
        </w:rPr>
        <w:t>AlarmDefinition</w:t>
      </w:r>
      <w:r>
        <w:t xml:space="preserve"> sólo garantiza la forma del diccionario.</w:t>
      </w:r>
    </w:p>
    <w:p>
      <w:pPr>
        <w:keepNext/>
      </w:pPr>
      <w:r>
        <w:t>El desarrollador/evaluator es responsable de:</w:t>
      </w:r>
    </w:p>
    <w:p>
      <w:pPr>
        <w:pStyle w:val="ListBullet"/>
        <w:spacing w:after="40"/>
      </w:pPr>
      <w:r>
        <w:t>nombres de claves;</w:t>
      </w:r>
    </w:p>
    <w:p>
      <w:pPr>
        <w:pStyle w:val="ListBullet"/>
        <w:spacing w:after="40"/>
      </w:pPr>
      <w:r>
        <w:t>significado;</w:t>
      </w:r>
    </w:p>
    <w:p>
      <w:pPr>
        <w:pStyle w:val="ListBullet"/>
        <w:spacing w:after="40"/>
      </w:pPr>
      <w:r>
        <w:t>presencia de parámetros requeridos;</w:t>
      </w:r>
    </w:p>
    <w:p>
      <w:pPr>
        <w:pStyle w:val="ListBullet"/>
        <w:spacing w:after="40"/>
      </w:pPr>
      <w:r>
        <w:t>interpretación de tipos;</w:t>
      </w:r>
    </w:p>
    <w:p>
      <w:pPr>
        <w:pStyle w:val="ListBullet"/>
        <w:spacing w:after="40"/>
      </w:pPr>
      <w:r>
        <w:t>errores por configuración incorrecta.</w:t>
      </w:r>
    </w:p>
    <w:p>
      <w:r>
        <w:t>Un nombre mal escrito puede producir un error del evaluator; Core no intentará adivinar la intención.</w:t>
      </w:r>
    </w:p>
    <w:p>
      <w:pPr>
        <w:pStyle w:val="Heading2"/>
        <w:keepNext/>
      </w:pPr>
      <w:r>
        <w:t>Reutilización de lógica</w:t>
      </w:r>
    </w:p>
    <w:p>
      <w:r>
        <w:t xml:space="preserve">No existe </w:t>
      </w:r>
      <w:r>
        <w:rPr>
          <w:rFonts w:ascii="Liberation Mono" w:hAnsi="Liberation Mono"/>
          <w:color w:val="1E4A67"/>
          <w:sz w:val="19"/>
        </w:rPr>
        <w:t>shares_logic_with</w:t>
      </w:r>
      <w:r>
        <w:t xml:space="preserve"> ni catálogo de Parameter Sets.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Rule A ─┐</w:t>
        <w:br/>
        <w:t xml:space="preserve">        ├── evaluator_key = sustained_upper_limit</w:t>
        <w:br/>
        <w:t>Rule B ─┘</w:t>
        <w:br/>
        <w:br/>
        <w:t>Rule A parameters ≠ Rule B parameters</w:t>
      </w:r>
    </w:p>
    <w:p>
      <w:r>
        <w:t xml:space="preserve">Cada Rule posee sus propios </w:t>
      </w:r>
      <w:r>
        <w:rPr>
          <w:rFonts w:ascii="Liberation Mono" w:hAnsi="Liberation Mono"/>
          <w:color w:val="1E4A67"/>
          <w:sz w:val="19"/>
        </w:rPr>
        <w:t>parameters</w:t>
      </w:r>
      <w:r>
        <w:t xml:space="preserve">. Varias Rules reutilizan código mediante </w:t>
      </w:r>
      <w:r>
        <w:rPr>
          <w:rFonts w:ascii="Liberation Mono" w:hAnsi="Liberation Mono"/>
          <w:color w:val="1E4A67"/>
          <w:sz w:val="19"/>
        </w:rPr>
        <w:t>evaluator_key</w:t>
      </w:r>
      <w:r>
        <w:t>.</w:t>
      </w:r>
    </w:p>
    <w:p>
      <w:pPr>
        <w:keepNext/>
      </w:pPr>
      <w:r>
        <w:t>El registry runtime continúa resolviendo conceptualmente: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family_key + evaluator_key</w:t>
        <w:br/>
        <w:t>→ evaluator implementation</w:t>
      </w:r>
    </w:p>
    <w:p>
      <w:pPr>
        <w:pStyle w:val="Heading1"/>
        <w:pBdr>
          <w:bottom w:val="single" w:sz="8" w:space="4" w:color="B08D57"/>
        </w:pBdr>
        <w:keepNext/>
      </w:pPr>
      <w:r>
        <w:t>8. Prioridad</w:t>
      </w:r>
    </w:p>
    <w:p>
      <w:pPr>
        <w:pStyle w:val="Heading2"/>
        <w:keepNext/>
      </w:pPr>
      <w:r>
        <w:t>Campos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priority_group: str</w:t>
        <w:br/>
        <w:t>priority_order: int &gt; 0</w:t>
      </w:r>
    </w:p>
    <w:p>
      <w:r>
        <w:rPr>
          <w:rFonts w:ascii="Liberation Mono" w:hAnsi="Liberation Mono"/>
          <w:color w:val="1E4A67"/>
          <w:sz w:val="19"/>
        </w:rPr>
        <w:t>scope_key</w:t>
      </w:r>
      <w:r>
        <w:t xml:space="preserve"> histórico se considera evolucionado/reemplazado por </w:t>
      </w:r>
      <w:r>
        <w:rPr>
          <w:rFonts w:ascii="Liberation Mono" w:hAnsi="Liberation Mono"/>
          <w:color w:val="1E4A67"/>
          <w:sz w:val="19"/>
        </w:rPr>
        <w:t>priority_group</w:t>
      </w:r>
      <w:r>
        <w:t xml:space="preserve"> y no se mantiene como segundo concepto.</w:t>
      </w:r>
    </w:p>
    <w:p>
      <w:pPr>
        <w:pStyle w:val="Heading2"/>
        <w:keepNext/>
      </w:pPr>
      <w:r>
        <w:t>Una sola secuencia por grupo</w:t>
      </w:r>
    </w:p>
    <w:p>
      <w:r>
        <w:t xml:space="preserve">Rules normales y Special Conditions usan </w:t>
      </w:r>
      <w:r>
        <w:rPr>
          <w:b/>
        </w:rPr>
        <w:t>la misma prioridad</w:t>
      </w:r>
      <w:r>
        <w:t>.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priority_group = SAG_PRESSURE</w:t>
        <w:br/>
        <w:br/>
        <w:t>1 → Special Condition A</w:t>
        <w:br/>
        <w:t>2 → Alarm B</w:t>
        <w:br/>
        <w:t>3 → Special Condition C</w:t>
        <w:br/>
        <w:t>4 → Alarm D</w:t>
        <w:br/>
        <w:t>5 → Alarm E</w:t>
      </w:r>
    </w:p>
    <w:p>
      <w:pPr>
        <w:keepNext/>
      </w:pPr>
      <w:r>
        <w:t>No existe: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special_priority</w:t>
        <w:br/>
        <w:t>normal_priority</w:t>
      </w:r>
    </w:p>
    <w:p>
      <w:r>
        <w:t xml:space="preserve">No pueden existir dos Rules con el mismo </w:t>
      </w:r>
      <w:r>
        <w:rPr>
          <w:rFonts w:ascii="Liberation Mono" w:hAnsi="Liberation Mono"/>
          <w:color w:val="1E4A67"/>
          <w:sz w:val="19"/>
        </w:rPr>
        <w:t>priority_order</w:t>
      </w:r>
      <w:r>
        <w:t xml:space="preserve"> dentro del mismo </w:t>
      </w:r>
      <w:r>
        <w:rPr>
          <w:rFonts w:ascii="Liberation Mono" w:hAnsi="Liberation Mono"/>
          <w:color w:val="1E4A67"/>
          <w:sz w:val="19"/>
        </w:rPr>
        <w:t>priority_group</w:t>
      </w:r>
      <w:r>
        <w:t>, independientemente de que sean normales o Special Conditions.</w:t>
      </w:r>
    </w:p>
    <w:p>
      <w:pPr>
        <w:pStyle w:val="Heading2"/>
        <w:keepNext/>
      </w:pPr>
      <w:r>
        <w:t>Invariantes B.2</w:t>
      </w:r>
    </w:p>
    <w:p>
      <w:pPr>
        <w:keepNext/>
      </w:pPr>
      <w:r>
        <w:t>La unicidad requiere conocer el grupo completo, por lo que B.2 valida: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priority_order</w:t>
      </w:r>
      <w:r>
        <w:t xml:space="preserve"> único por </w:t>
      </w:r>
      <w:r>
        <w:rPr>
          <w:rFonts w:ascii="Liberation Mono" w:hAnsi="Liberation Mono"/>
          <w:color w:val="1E4A67"/>
          <w:sz w:val="19"/>
        </w:rPr>
        <w:t>priority_group</w:t>
      </w:r>
      <w:r>
        <w:t>;</w:t>
      </w:r>
    </w:p>
    <w:p>
      <w:pPr>
        <w:pStyle w:val="ListBullet"/>
        <w:spacing w:after="40"/>
      </w:pPr>
      <w:r>
        <w:t xml:space="preserve">la invariante actual del engine: todos los </w:t>
      </w:r>
      <w:r>
        <w:rPr>
          <w:rFonts w:ascii="Liberation Mono" w:hAnsi="Liberation Mono"/>
          <w:color w:val="1E4A67"/>
          <w:sz w:val="19"/>
        </w:rPr>
        <w:t>IMPACT</w:t>
      </w:r>
      <w:r>
        <w:t xml:space="preserve"> deben quedar por delante de los </w:t>
      </w:r>
      <w:r>
        <w:rPr>
          <w:rFonts w:ascii="Liberation Mono" w:hAnsi="Liberation Mono"/>
          <w:color w:val="1E4A67"/>
          <w:sz w:val="19"/>
        </w:rPr>
        <w:t>RISK</w:t>
      </w:r>
      <w:r>
        <w:t xml:space="preserve"> dentro del grupo.</w:t>
      </w:r>
    </w:p>
    <w:p>
      <w:pPr>
        <w:pStyle w:val="Heading1"/>
        <w:pBdr>
          <w:bottom w:val="single" w:sz="8" w:space="4" w:color="B08D57"/>
        </w:pBdr>
        <w:keepNext/>
      </w:pPr>
      <w:r>
        <w:t>9. Special Conditions</w:t>
      </w:r>
    </w:p>
    <w:p>
      <w:r>
        <w:rPr>
          <w:rFonts w:ascii="Liberation Mono" w:hAnsi="Liberation Mono"/>
          <w:color w:val="1E4A67"/>
          <w:sz w:val="19"/>
        </w:rPr>
        <w:t>is_special_condition=true</w:t>
      </w:r>
      <w:r>
        <w:t xml:space="preserve"> </w:t>
      </w:r>
      <w:r>
        <w:rPr>
          <w:b/>
        </w:rPr>
        <w:t>no crea un tercer AlarmKind</w:t>
      </w:r>
      <w:r>
        <w:t xml:space="preserve"> y no crea un segundo motor.</w:t>
      </w:r>
    </w:p>
    <w:p>
      <w:pPr>
        <w:keepNext/>
      </w:pPr>
      <w:r>
        <w:t>Una Special Condition sigue siendo una Rule completa con: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kind</w:t>
        <w:br/>
        <w:t>criticality</w:t>
        <w:br/>
        <w:t>priority_group</w:t>
        <w:br/>
        <w:t>priority_order</w:t>
        <w:br/>
        <w:t>evaluator_key</w:t>
        <w:br/>
        <w:t>parameters</w:t>
        <w:br/>
        <w:t>routing</w:t>
        <w:br/>
        <w:t>messages</w:t>
        <w:br/>
        <w:t>etc.</w:t>
      </w:r>
    </w:p>
    <w:p>
      <w:pPr>
        <w:pStyle w:val="Heading2"/>
        <w:keepNext/>
      </w:pPr>
      <w:r>
        <w:t>Estado normal</w:t>
      </w:r>
    </w:p>
    <w:p>
      <w:pPr>
        <w:keepNext/>
      </w:pPr>
      <w:r>
        <w:t>Mientras no exista un Management Effect efectivo: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Special Condition</w:t>
        <w:br/>
        <w:t>→ evalúa como Rule normal</w:t>
        <w:br/>
        <w:t>→ compite con la prioridad normal</w:t>
        <w:br/>
        <w:t>→ puede ser predominante/eclipsada</w:t>
        <w:br/>
        <w:t>→ routing sigue reglas normales</w:t>
      </w:r>
    </w:p>
    <w:p>
      <w:pPr>
        <w:pStyle w:val="Heading2"/>
        <w:keepNext/>
      </w:pPr>
      <w:r>
        <w:t>Efecto especial al ser gestionada</w:t>
      </w:r>
    </w:p>
    <w:p>
      <w:r>
        <w:t xml:space="preserve">Cuando una Special Condition gestionada tiene un </w:t>
      </w:r>
      <w:r>
        <w:rPr>
          <w:rFonts w:ascii="Liberation Mono" w:hAnsi="Liberation Mono"/>
          <w:color w:val="1E4A67"/>
          <w:sz w:val="19"/>
        </w:rPr>
        <w:t>ManagementEffect</w:t>
      </w:r>
      <w:r>
        <w:t xml:space="preserve"> efectivo, aparece su semántica especial.</w:t>
      </w:r>
    </w:p>
    <w:p>
      <w:r>
        <w:t xml:space="preserve">Si varias Special Conditions activas podrían ejercer esa semántica, la precedencia se determina usando el mismo </w:t>
      </w:r>
      <w:r>
        <w:rPr>
          <w:rFonts w:ascii="Liberation Mono" w:hAnsi="Liberation Mono"/>
          <w:color w:val="1E4A67"/>
          <w:sz w:val="19"/>
        </w:rPr>
        <w:t>priority_order</w:t>
      </w:r>
      <w:r>
        <w:t>; la de menor número es la Special Condition predominante.</w:t>
      </w:r>
    </w:p>
    <w:p>
      <w:pPr>
        <w:keepNext/>
      </w:pPr>
      <w:r>
        <w:t>La Special Condition predominante gestionada: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→ activa Special Cascade</w:t>
        <w:br/>
        <w:t>→ bloquea en cascada a todas las demás Rules activas</w:t>
        <w:br/>
        <w:t xml:space="preserve">  del mismo priority_group</w:t>
      </w:r>
    </w:p>
    <w:p>
      <w:r>
        <w:t xml:space="preserve">El bloqueo incluye Rules </w:t>
      </w:r>
      <w:r>
        <w:rPr>
          <w:rFonts w:ascii="Liberation Mono" w:hAnsi="Liberation Mono"/>
          <w:color w:val="1E4A67"/>
          <w:sz w:val="19"/>
        </w:rPr>
        <w:t>RISK</w:t>
      </w:r>
      <w:r>
        <w:t xml:space="preserve">, </w:t>
      </w:r>
      <w:r>
        <w:rPr>
          <w:rFonts w:ascii="Liberation Mono" w:hAnsi="Liberation Mono"/>
          <w:color w:val="1E4A67"/>
          <w:sz w:val="19"/>
        </w:rPr>
        <w:t>IMPACT</w:t>
      </w:r>
      <w:r>
        <w:t xml:space="preserve"> y otras Special Conditions de menor prioridad.</w:t>
      </w:r>
    </w:p>
    <w:p>
      <w:pPr>
        <w:pStyle w:val="Heading2"/>
        <w:keepNext/>
      </w:pPr>
      <w:r>
        <w:t>Lo que la cascada NO hace</w:t>
      </w:r>
    </w:p>
    <w:p>
      <w:pPr>
        <w:keepNext/>
      </w:pPr>
      <w:r>
        <w:t>No debe:</w:t>
      </w:r>
    </w:p>
    <w:p>
      <w:pPr>
        <w:pStyle w:val="ListBullet"/>
        <w:spacing w:after="40"/>
      </w:pPr>
      <w:r>
        <w:t>cerrar occurrences;</w:t>
      </w:r>
    </w:p>
    <w:p>
      <w:pPr>
        <w:pStyle w:val="ListBullet"/>
        <w:spacing w:after="40"/>
      </w:pPr>
      <w:r>
        <w:t>detener evaluaciones;</w:t>
      </w:r>
    </w:p>
    <w:p>
      <w:pPr>
        <w:pStyle w:val="ListBullet"/>
        <w:spacing w:after="40"/>
      </w:pPr>
      <w:r>
        <w:t>detener routing/escalamiento;</w:t>
      </w:r>
    </w:p>
    <w:p>
      <w:pPr>
        <w:pStyle w:val="ListBullet"/>
        <w:spacing w:after="40"/>
      </w:pPr>
      <w:r>
        <w:t>desactivar Rules;</w:t>
      </w:r>
    </w:p>
    <w:p>
      <w:pPr>
        <w:pStyle w:val="ListBullet"/>
        <w:spacing w:after="40"/>
      </w:pPr>
      <w:r>
        <w:t>borrar estado durable.</w:t>
      </w:r>
    </w:p>
    <w:p>
      <w:r>
        <w:t>Es una supresión operacional/cascada mientras el Management Effect especial está vigente.</w:t>
      </w:r>
    </w:p>
    <w:p>
      <w:pPr>
        <w:pStyle w:val="Heading2"/>
        <w:keepNext/>
      </w:pPr>
      <w:r>
        <w:t>Fin del efecto especial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ManagementEffect termina</w:t>
        <w:br/>
        <w:t xml:space="preserve">        ↓</w:t>
        <w:br/>
        <w:t>Special Cascade termina</w:t>
        <w:br/>
        <w:t xml:space="preserve">        ↓</w:t>
        <w:br/>
        <w:t>Rule vuelve inmediatamente al flujo normal</w:t>
        <w:br/>
        <w:t xml:space="preserve">        ↓</w:t>
        <w:br/>
        <w:t>prioridad normal decide su posición</w:t>
      </w:r>
    </w:p>
    <w:p>
      <w:pPr>
        <w:pStyle w:val="Heading2"/>
        <w:keepNext/>
      </w:pPr>
      <w:r>
        <w:t xml:space="preserve">Cambio de </w:t>
      </w:r>
      <w:r>
        <w:rPr>
          <w:rFonts w:ascii="Liberation Mono" w:hAnsi="Liberation Mono"/>
          <w:color w:val="1E4A67"/>
          <w:sz w:val="19"/>
        </w:rPr>
        <w:t>is_special_condition</w:t>
      </w:r>
    </w:p>
    <w:p>
      <w:r>
        <w:t xml:space="preserve">Se considera </w:t>
      </w:r>
      <w:r>
        <w:rPr>
          <w:rFonts w:ascii="Liberation Mono" w:hAnsi="Liberation Mono"/>
          <w:color w:val="1E4A67"/>
          <w:sz w:val="19"/>
        </w:rPr>
        <w:t>COMPATIBLE</w:t>
      </w:r>
      <w:r>
        <w:t xml:space="preserve"> en Adoption. Si cambia mientras existe un Management Effect, el runtime deberá recalcular si ese efecto produce o deja de producir Special Cascade.</w:t>
      </w:r>
    </w:p>
    <w:p>
      <w:pPr>
        <w:pStyle w:val="Heading2"/>
        <w:keepNext/>
      </w:pPr>
      <w:r>
        <w:t>Referencias de otras Rules</w:t>
      </w:r>
    </w:p>
    <w:p>
      <w:pPr>
        <w:keepNext/>
      </w:pPr>
      <w:r>
        <w:t>Las referencias a condiciones especiales usan identidad estable: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AlarmIdentity(family_key=..., alarm_key=...)</w:t>
      </w:r>
    </w:p>
    <w:p>
      <w:r>
        <w:t xml:space="preserve">No </w:t>
      </w:r>
      <w:r>
        <w:rPr>
          <w:rFonts w:ascii="Liberation Mono" w:hAnsi="Liberation Mono"/>
          <w:color w:val="1E4A67"/>
          <w:sz w:val="19"/>
        </w:rPr>
        <w:t>rule_name</w:t>
      </w:r>
      <w:r>
        <w:t xml:space="preserve"> ni </w:t>
      </w:r>
      <w:r>
        <w:rPr>
          <w:rFonts w:ascii="Liberation Mono" w:hAnsi="Liberation Mono"/>
          <w:color w:val="1E4A67"/>
          <w:sz w:val="19"/>
        </w:rPr>
        <w:t>display_name</w:t>
      </w:r>
      <w:r>
        <w:t>.</w:t>
      </w:r>
    </w:p>
    <w:p>
      <w:r>
        <w:t>No se ha congelado una restricción de misma Family ni una prohibición genérica de ciclos/self-reference; esas validaciones sólo deben agregarse con evidencia de comportamiento necesario.</w:t>
      </w:r>
    </w:p>
    <w:p>
      <w:pPr>
        <w:pStyle w:val="Heading1"/>
        <w:pBdr>
          <w:bottom w:val="single" w:sz="8" w:space="4" w:color="B08D57"/>
        </w:pBdr>
        <w:keepNext/>
      </w:pPr>
      <w:r>
        <w:t>10. Mensajes</w:t>
      </w:r>
    </w:p>
    <w:p>
      <w:pPr>
        <w:pStyle w:val="Heading2"/>
        <w:keepNext/>
      </w:pPr>
      <w:r>
        <w:t>Principio</w:t>
      </w:r>
    </w:p>
    <w:p>
      <w:r>
        <w:t xml:space="preserve">Los mensajes se reutilizan, pero su universo se mantiene controlado mediante </w:t>
      </w:r>
      <w:r>
        <w:rPr>
          <w:b/>
        </w:rPr>
        <w:t>scope GLOBAL o FAMILY</w:t>
      </w:r>
      <w:r>
        <w:t>.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Message Catalog</w:t>
        <w:br/>
        <w:t>├── GLOBAL</w:t>
        <w:br/>
        <w:t>│   ├── G1</w:t>
        <w:br/>
        <w:t>│   ├── G2</w:t>
        <w:br/>
        <w:t>│   └── G3</w:t>
        <w:br/>
        <w:t>├── FAMILY_A</w:t>
        <w:br/>
        <w:t>│   ├── A1</w:t>
        <w:br/>
        <w:t>│   └── A2</w:t>
        <w:br/>
        <w:t>└── FAMILY_B</w:t>
        <w:br/>
        <w:t xml:space="preserve">    ├── B1</w:t>
        <w:br/>
        <w:t xml:space="preserve">    └── B2</w:t>
      </w:r>
    </w:p>
    <w:p>
      <w:r>
        <w:rPr>
          <w:rFonts w:ascii="Liberation Mono" w:hAnsi="Liberation Mono"/>
          <w:color w:val="1E4A67"/>
          <w:sz w:val="19"/>
        </w:rPr>
        <w:t>GLOBAL</w:t>
      </w:r>
      <w:r>
        <w:t xml:space="preserve"> no es una </w:t>
      </w:r>
      <w:r>
        <w:rPr>
          <w:rFonts w:ascii="Liberation Mono" w:hAnsi="Liberation Mono"/>
          <w:color w:val="1E4A67"/>
          <w:sz w:val="19"/>
        </w:rPr>
        <w:t>AlarmFamily</w:t>
      </w:r>
      <w:r>
        <w:t xml:space="preserve"> real. Es un scope reservado del catálogo de mensajes.</w:t>
      </w:r>
    </w:p>
    <w:p>
      <w:pPr>
        <w:pStyle w:val="Heading2"/>
        <w:keepNext/>
      </w:pPr>
      <w:r>
        <w:rPr>
          <w:rFonts w:ascii="Liberation Mono" w:hAnsi="Liberation Mono"/>
          <w:color w:val="1E4A67"/>
          <w:sz w:val="19"/>
        </w:rPr>
        <w:t>MessageDefinition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 conceptual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Semántica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message_key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Identidad estable del mensaje.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scope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GLOBAL | FAMILY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Alcance del catálogo.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family_key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 | None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None</w:t>
            </w:r>
            <w:r>
              <w:rPr>
                <w:sz w:val="16"/>
              </w:rPr>
              <w:t xml:space="preserve"> para GLOBAL; requerido para FAMILY.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display_text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Texto del mensaje. No necesita ser único.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is_active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bool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Habilita/deshabilita el mensaje en configuración.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deactivation_override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 xml:space="preserve">definición o </w:t>
            </w:r>
            <w:r>
              <w:rPr>
                <w:rFonts w:ascii="Liberation Mono" w:hAnsi="Liberation Mono"/>
                <w:color w:val="1E4A67"/>
                <w:sz w:val="16"/>
              </w:rPr>
              <w:t>None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Override contextual completo de desactivación.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Selección por Rule</w:t>
      </w:r>
    </w:p>
    <w:p>
      <w:pPr>
        <w:keepNext/>
      </w:pPr>
      <w:r>
        <w:t>Una Rule puede seleccionar únicamente: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✓ mensajes GLOBAL</w:t>
        <w:br/>
        <w:t>✓ mensajes de su propia family</w:t>
      </w:r>
    </w:p>
    <w:p>
      <w:r>
        <w:t>No puede seleccionar mensajes de otra Family.</w:t>
      </w:r>
    </w:p>
    <w:p>
      <w:pPr>
        <w:keepNext/>
      </w:pPr>
      <w:r>
        <w:t>La selección efectiva se persiste explícitamente: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message_keys=("G1", "G3", "A2")</w:t>
      </w:r>
    </w:p>
    <w:p>
      <w:pPr>
        <w:pStyle w:val="Heading2"/>
        <w:keepNext/>
      </w:pPr>
      <w:r>
        <w:t>Comportamiento de autoría</w:t>
      </w:r>
    </w:p>
    <w:p>
      <w:pPr>
        <w:keepNext/>
      </w:pPr>
      <w:r>
        <w:t>Al crear una Rule:</w:t>
      </w:r>
    </w:p>
    <w:p>
      <w:pPr>
        <w:pStyle w:val="ListBullet"/>
        <w:spacing w:after="40"/>
      </w:pPr>
      <w:r>
        <w:t>los mensajes GLOBAL activos pueden aparecer seleccionados por defecto;</w:t>
      </w:r>
    </w:p>
    <w:p>
      <w:pPr>
        <w:pStyle w:val="ListBullet"/>
        <w:spacing w:after="40"/>
      </w:pPr>
      <w:r>
        <w:t>los mensajes de la Family aparecen disponibles;</w:t>
      </w:r>
    </w:p>
    <w:p>
      <w:pPr>
        <w:pStyle w:val="ListBullet"/>
        <w:spacing w:after="40"/>
      </w:pPr>
      <w:r>
        <w:t>el usuario puede desmarcar un GLOBAL si no corresponde.</w:t>
      </w:r>
    </w:p>
    <w:p>
      <w:r>
        <w:t xml:space="preserve">Crear posteriormente un nuevo mensaje GLOBAL </w:t>
      </w:r>
      <w:r>
        <w:rPr>
          <w:b/>
        </w:rPr>
        <w:t>no modifica automáticamente Rules existentes</w:t>
      </w:r>
      <w:r>
        <w:t>. Queda disponible para futuras selecciones, salvo que exista una operación administrativa explícita y auditable.</w:t>
      </w:r>
    </w:p>
    <w:p>
      <w:pPr>
        <w:pStyle w:val="Heading2"/>
        <w:keepNext/>
      </w:pPr>
      <w:r>
        <w:t>Identidad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MISMO TEXTO ≠ MISMO MESSAGE</w:t>
      </w:r>
    </w:p>
    <w:p>
      <w:r>
        <w:t xml:space="preserve">Dos mensajes pueden compartir </w:t>
      </w:r>
      <w:r>
        <w:rPr>
          <w:rFonts w:ascii="Liberation Mono" w:hAnsi="Liberation Mono"/>
          <w:color w:val="1E4A67"/>
          <w:sz w:val="19"/>
        </w:rPr>
        <w:t>display_text</w:t>
      </w:r>
      <w:r>
        <w:t xml:space="preserve"> y tener comportamiento distinto. Sólo comparten contrato cuando comparten </w:t>
      </w:r>
      <w:r>
        <w:rPr>
          <w:rFonts w:ascii="Liberation Mono" w:hAnsi="Liberation Mono"/>
          <w:color w:val="1E4A67"/>
          <w:sz w:val="19"/>
        </w:rPr>
        <w:t>message_key</w:t>
      </w:r>
      <w:r>
        <w:t>.</w:t>
      </w:r>
    </w:p>
    <w:p>
      <w:pPr>
        <w:pStyle w:val="Heading1"/>
        <w:pBdr>
          <w:bottom w:val="single" w:sz="8" w:space="4" w:color="B08D57"/>
        </w:pBdr>
        <w:keepNext/>
      </w:pPr>
      <w:r>
        <w:t>11. Desactivación</w:t>
      </w:r>
    </w:p>
    <w:p>
      <w:pPr>
        <w:pStyle w:val="Heading2"/>
        <w:keepNext/>
      </w:pPr>
      <w:r>
        <w:t>Principio fundamental</w:t>
      </w:r>
    </w:p>
    <w:p>
      <w:r>
        <w:rPr>
          <w:b/>
        </w:rPr>
        <w:t>El operador siempre decide si desactiva y hasta cuándo, dentro de la capacidad efectiva disponible.</w:t>
      </w:r>
    </w:p>
    <w:p>
      <w:r>
        <w:t>Seleccionar un mensaje nunca desactiva automáticamente una alarma.</w:t>
      </w:r>
    </w:p>
    <w:p>
      <w:pPr>
        <w:pStyle w:val="Heading2"/>
        <w:keepNext/>
      </w:pPr>
      <w:r>
        <w:t>Política base de la alarma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deactivation.enabled</w:t>
        <w:br/>
        <w:t>deactivation.max_duration_hours</w:t>
        <w:br/>
        <w:t>deactivation.approval_required</w:t>
      </w:r>
    </w:p>
    <w:p>
      <w:pPr>
        <w:pStyle w:val="Heading2"/>
        <w:keepNext/>
      </w:pPr>
      <w:r>
        <w:t>Override del mensaje</w:t>
      </w:r>
    </w:p>
    <w:p>
      <w:pPr>
        <w:keepNext/>
      </w:pPr>
      <w:r>
        <w:t xml:space="preserve">Un </w:t>
      </w:r>
      <w:r>
        <w:rPr>
          <w:rFonts w:ascii="Liberation Mono" w:hAnsi="Liberation Mono"/>
          <w:color w:val="1E4A67"/>
          <w:sz w:val="19"/>
        </w:rPr>
        <w:t>MessageDefinition</w:t>
      </w:r>
      <w:r>
        <w:t xml:space="preserve"> puede declarar: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deactivation_override = None</w:t>
      </w:r>
    </w:p>
    <w:p>
      <w:pPr>
        <w:keepNext/>
      </w:pPr>
      <w:r>
        <w:t>que significa: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usar política base de la alarma</w:t>
      </w:r>
    </w:p>
    <w:p>
      <w:r>
        <w:t xml:space="preserve">O puede declarar una definición completa, que </w:t>
      </w:r>
      <w:r>
        <w:rPr>
          <w:b/>
        </w:rPr>
        <w:t>reemplaza íntegramente</w:t>
      </w:r>
      <w:r>
        <w:t xml:space="preserve"> la política base.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Message override &gt; Alarm default</w:t>
      </w:r>
    </w:p>
    <w:p>
      <w:r>
        <w:t>No se mezclan campos de ambas políticas.</w:t>
      </w:r>
    </w:p>
    <w:p>
      <w:pPr>
        <w:pStyle w:val="Heading2"/>
        <w:keepNext/>
      </w:pPr>
      <w:r>
        <w:t>Ejemplo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Alarm default</w:t>
        <w:br/>
        <w:t>enabled = true</w:t>
        <w:br/>
        <w:t>max = 2 h</w:t>
        <w:br/>
        <w:t>approval_required = true</w:t>
        <w:br/>
        <w:br/>
        <w:t>Message override</w:t>
        <w:br/>
        <w:t xml:space="preserve"> enabled = true</w:t>
        <w:br/>
        <w:t>max = 7 h</w:t>
        <w:br/>
        <w:t>approval_required = false</w:t>
        <w:br/>
        <w:br/>
        <w:t>Resultado contextual</w:t>
        <w:br/>
        <w:t xml:space="preserve"> enabled = true</w:t>
        <w:br/>
        <w:t>max = 7 h</w:t>
        <w:br/>
        <w:t>approval_required = false</w:t>
      </w:r>
    </w:p>
    <w:p>
      <w:pPr>
        <w:pStyle w:val="Heading2"/>
        <w:keepNext/>
      </w:pPr>
      <w:r>
        <w:t>Override explícitamente deshabilitado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Alarm default: enabled = true</w:t>
        <w:br/>
        <w:t>Message override: enabled = false</w:t>
        <w:br/>
        <w:br/>
        <w:t>→ con ese mensaje seleccionado no se ofrece desactivación</w:t>
      </w:r>
    </w:p>
    <w:p>
      <w:r>
        <w:t xml:space="preserve">Esto es diferente de </w:t>
      </w:r>
      <w:r>
        <w:rPr>
          <w:rFonts w:ascii="Liberation Mono" w:hAnsi="Liberation Mono"/>
          <w:color w:val="1E4A67"/>
          <w:sz w:val="19"/>
        </w:rPr>
        <w:t>deactivation_override=None</w:t>
      </w:r>
      <w:r>
        <w:t>.</w:t>
      </w:r>
    </w:p>
    <w:p>
      <w:pPr>
        <w:pStyle w:val="Heading2"/>
        <w:keepNext/>
      </w:pPr>
      <w:r>
        <w:t>Duración</w:t>
      </w:r>
    </w:p>
    <w:p>
      <w:r>
        <w:t>El turno operacional dura 12 horas.</w:t>
      </w:r>
    </w:p>
    <w:p>
      <w:pPr>
        <w:keepNext/>
      </w:pPr>
      <w:r>
        <w:t>La configuración expresa un máximo en horas: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1 &lt;= max_duration_hours &lt;= 12</w:t>
      </w:r>
    </w:p>
    <w:p>
      <w:pPr>
        <w:keepNext/>
      </w:pPr>
      <w:r>
        <w:t>La capacidad efectiva nunca supera el fin del turno: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effective_max_until = min(</w:t>
        <w:br/>
        <w:t xml:space="preserve">    now + configured_max_duration,</w:t>
        <w:br/>
        <w:t xml:space="preserve">    shift_end,</w:t>
        <w:br/>
        <w:t>)</w:t>
      </w:r>
    </w:p>
    <w:p>
      <w:pPr>
        <w:keepNext/>
      </w:pPr>
      <w:r>
        <w:t>Ejemplo: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ahora       14:00</w:t>
        <w:br/>
        <w:t>fin turno   18:00</w:t>
        <w:br/>
        <w:t>max config  5 h</w:t>
        <w:br/>
        <w:br/>
        <w:t>máximo efectivo → 18:00</w:t>
      </w:r>
    </w:p>
    <w:p>
      <w:r>
        <w:t>La representación UI (</w:t>
      </w:r>
      <w:r>
        <w:rPr>
          <w:rFonts w:ascii="Liberation Mono" w:hAnsi="Liberation Mono"/>
          <w:color w:val="1E4A67"/>
          <w:sz w:val="19"/>
        </w:rPr>
        <w:t>"hasta fin del turno"</w:t>
      </w:r>
      <w:r>
        <w:t>, lista de horas, etc.) no pertenece al backend operacional.</w:t>
      </w:r>
    </w:p>
    <w:p>
      <w:pPr>
        <w:keepNext/>
      </w:pPr>
      <w:r>
        <w:t>La gestión que llega al motor debe materializar una hora exacta: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effective_until</w:t>
      </w:r>
    </w:p>
    <w:p>
      <w:pPr>
        <w:pStyle w:val="Heading2"/>
        <w:keepNext/>
      </w:pPr>
      <w:r>
        <w:t>Approval</w:t>
      </w:r>
    </w:p>
    <w:p>
      <w:pPr>
        <w:keepNext/>
      </w:pPr>
      <w:r>
        <w:rPr>
          <w:rFonts w:ascii="Liberation Mono" w:hAnsi="Liberation Mono"/>
          <w:color w:val="1E4A67"/>
          <w:sz w:val="19"/>
        </w:rPr>
        <w:t>approval_required</w:t>
      </w:r>
      <w:r>
        <w:t xml:space="preserve"> ocurre </w:t>
      </w:r>
      <w:r>
        <w:rPr>
          <w:b/>
        </w:rPr>
        <w:t>después</w:t>
      </w:r>
      <w:r>
        <w:t xml:space="preserve"> de la decisión del operador: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operador decide NO</w:t>
        <w:br/>
        <w:t>→ no ocurre nada</w:t>
        <w:br/>
        <w:br/>
        <w:t>operador decide SÍ</w:t>
        <w:br/>
        <w:t xml:space="preserve">        ↓</w:t>
        <w:br/>
        <w:t>approval_required=false → DIRECT</w:t>
        <w:br/>
        <w:t>approval_required=true  → PENDING_APPROVAL</w:t>
      </w:r>
    </w:p>
    <w:p>
      <w:pPr>
        <w:pStyle w:val="Heading2"/>
        <w:keepNext/>
      </w:pPr>
      <w:r>
        <w:t>Invariantes locales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enabled=false</w:t>
        <w:br/>
        <w:t>→ max_duration_hours=None</w:t>
        <w:br/>
        <w:t>→ approval_required=false</w:t>
        <w:br/>
        <w:br/>
        <w:t>enabled=true</w:t>
        <w:br/>
        <w:t>→ max_duration_hours requerido</w:t>
        <w:br/>
        <w:t>→ entero entre 1 y 12</w:t>
      </w:r>
    </w:p>
    <w:p>
      <w:pPr>
        <w:pStyle w:val="Heading1"/>
        <w:pBdr>
          <w:bottom w:val="single" w:sz="8" w:space="4" w:color="B08D57"/>
        </w:pBdr>
        <w:keepNext/>
      </w:pPr>
      <w:r>
        <w:t>12. Management y reaparición</w:t>
      </w:r>
    </w:p>
    <w:p>
      <w:pPr>
        <w:pStyle w:val="Heading2"/>
        <w:keepNext/>
      </w:pPr>
      <w:r>
        <w:t>Contrato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reappearance.after_minutes: int | None</w:t>
        <w:br/>
        <w:t>reappearance.special_conditions: tuple[AlarmIdentity, ...]</w:t>
      </w:r>
    </w:p>
    <w:p>
      <w:r>
        <w:t xml:space="preserve">No se agrega un </w:t>
      </w:r>
      <w:r>
        <w:rPr>
          <w:rFonts w:ascii="Liberation Mono" w:hAnsi="Liberation Mono"/>
          <w:color w:val="1E4A67"/>
          <w:sz w:val="19"/>
        </w:rPr>
        <w:t>enabled</w:t>
      </w:r>
      <w:r>
        <w:t xml:space="preserve"> redundante.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after_minutes=None</w:t>
        <w:br/>
        <w:t>special_conditions=()</w:t>
        <w:br/>
        <w:t>→ sin reaparición configurada</w:t>
      </w:r>
    </w:p>
    <w:p>
      <w:pPr>
        <w:pStyle w:val="Heading2"/>
        <w:keepNext/>
      </w:pPr>
      <w:r>
        <w:t>Unidad canónica</w:t>
      </w:r>
    </w:p>
    <w:p>
      <w:r>
        <w:t xml:space="preserve">La reaparición por tiempo se configura en </w:t>
      </w:r>
      <w:r>
        <w:rPr>
          <w:b/>
        </w:rPr>
        <w:t>minutos</w:t>
      </w:r>
      <w:r>
        <w:t>.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20  → 20 minutos</w:t>
        <w:br/>
        <w:t>60  → 1 hora</w:t>
        <w:br/>
        <w:t>180 → 3 horas</w:t>
      </w:r>
    </w:p>
    <w:p>
      <w:pPr>
        <w:keepNext/>
      </w:pPr>
      <w:r>
        <w:t>B.1 valida: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after_minutes is None OR after_minutes &gt; 0</w:t>
      </w:r>
    </w:p>
    <w:p>
      <w:r>
        <w:t>No se fija un máximo arbitrario.</w:t>
      </w:r>
    </w:p>
    <w:p>
      <w:pPr>
        <w:pStyle w:val="Heading2"/>
        <w:keepNext/>
      </w:pPr>
      <w:r>
        <w:t>Semántica OR</w:t>
      </w:r>
    </w:p>
    <w:p>
      <w:pPr>
        <w:keepNext/>
      </w:pPr>
      <w:r>
        <w:t>Si la condición principal continúa activa: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vencimiento de after_minutes</w:t>
        <w:br/>
        <w:t>OR</w:t>
        <w:br/>
        <w:t>cualquier Special Condition referenciada activa</w:t>
        <w:br/>
        <w:t xml:space="preserve">        ↓</w:t>
        <w:br/>
        <w:t>REAPPEAR</w:t>
      </w:r>
    </w:p>
    <w:p>
      <w:r>
        <w:t xml:space="preserve">Con múltiples Special Conditions la semántica es </w:t>
      </w:r>
      <w:r>
        <w:rPr>
          <w:rFonts w:ascii="Liberation Mono" w:hAnsi="Liberation Mono"/>
          <w:color w:val="1E4A67"/>
          <w:sz w:val="19"/>
        </w:rPr>
        <w:t>ANY/OR</w:t>
      </w:r>
      <w:r>
        <w:t>.</w:t>
      </w:r>
    </w:p>
    <w:p>
      <w:pPr>
        <w:pStyle w:val="Heading2"/>
        <w:keepNext/>
      </w:pPr>
      <w:r>
        <w:t>La condición principal manda</w:t>
      </w:r>
    </w:p>
    <w:p>
      <w:pPr>
        <w:keepNext/>
      </w:pPr>
      <w:r>
        <w:t>Si la condición principal normaliza: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→ termina la occurrence</w:t>
        <w:br/>
        <w:t>→ timer residual no puede resucitarla</w:t>
        <w:br/>
        <w:t>→ Special Condition residual no puede resucitarla</w:t>
      </w:r>
    </w:p>
    <w:p>
      <w:r>
        <w:t>Una activación posterior es una nueva occurrence.</w:t>
      </w:r>
    </w:p>
    <w:p>
      <w:pPr>
        <w:pStyle w:val="Heading2"/>
        <w:keepNext/>
      </w:pPr>
      <w:r>
        <w:t xml:space="preserve">Cambiar </w:t>
      </w:r>
      <w:r>
        <w:rPr>
          <w:rFonts w:ascii="Liberation Mono" w:hAnsi="Liberation Mono"/>
          <w:color w:val="1E4A67"/>
          <w:sz w:val="19"/>
        </w:rPr>
        <w:t>after_minutes</w:t>
      </w:r>
      <w:r>
        <w:t xml:space="preserve"> en caliente</w:t>
      </w:r>
    </w:p>
    <w:p>
      <w:r>
        <w:t>Afecta a la gestión actual sin resetear occurrence ni episode.</w:t>
      </w:r>
    </w:p>
    <w:p>
      <w:pPr>
        <w:keepNext/>
      </w:pPr>
      <w:r>
        <w:t>Ejemplo: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gestión efectiva 10:00</w:t>
        <w:br/>
        <w:t>after = 60</w:t>
        <w:br/>
        <w:t>old due = 11:00</w:t>
        <w:br/>
        <w:br/>
        <w:t>revisión a 10:30</w:t>
        <w:br/>
        <w:t>after = 120</w:t>
        <w:br/>
        <w:t>new due = 12:00</w:t>
        <w:br/>
        <w:t>→ sigue esperando</w:t>
      </w:r>
    </w:p>
    <w:p>
      <w:pPr>
        <w:keepNext/>
      </w:pPr>
      <w:r>
        <w:t>Si se reduce: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gestión efectiva 10:00</w:t>
        <w:br/>
        <w:t>revisión 10:30</w:t>
        <w:br/>
        <w:t>after = 20</w:t>
        <w:br/>
        <w:t>new theoretical due = 10:20</w:t>
        <w:br/>
        <w:br/>
        <w:t>→ ya venció</w:t>
        <w:br/>
        <w:t>→ reaparece inmediatamente a las 10:30</w:t>
      </w:r>
    </w:p>
    <w:p>
      <w:pPr>
        <w:pStyle w:val="Heading2"/>
        <w:keepNext/>
      </w:pPr>
      <w:r>
        <w:t>Cambiar Special Conditions en caliente</w:t>
      </w:r>
    </w:p>
    <w:p>
      <w:r>
        <w:t xml:space="preserve">También es </w:t>
      </w:r>
      <w:r>
        <w:rPr>
          <w:rFonts w:ascii="Liberation Mono" w:hAnsi="Liberation Mono"/>
          <w:color w:val="1E4A67"/>
          <w:sz w:val="19"/>
        </w:rPr>
        <w:t>COMPATIBLE</w:t>
      </w:r>
      <w:r>
        <w:t xml:space="preserve"> y aplica a la gestión actual.</w:t>
      </w:r>
    </w:p>
    <w:p>
      <w:pPr>
        <w:keepNext/>
      </w:pPr>
      <w:r>
        <w:t>Si una nueva Special Condition añadida ya está activa al adoptar la revisión: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→ puede forzar reaparición inmediata</w:t>
      </w:r>
    </w:p>
    <w:p>
      <w:pPr>
        <w:pStyle w:val="Heading2"/>
        <w:keepNext/>
      </w:pPr>
      <w:r>
        <w:t>Special Condition + deactivation expiry</w:t>
      </w:r>
    </w:p>
    <w:p>
      <w:pPr>
        <w:keepNext/>
      </w:pPr>
      <w:r>
        <w:t>Regla acordada: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Special Condition gestionada</w:t>
        <w:br/>
        <w:t>+ deactivation temporal</w:t>
        <w:br/>
        <w:t>+ condición principal sigue activa</w:t>
        <w:br/>
        <w:br/>
        <w:t>al vencer deactivation</w:t>
        <w:br/>
        <w:t>→ reaparece inmediatamente</w:t>
        <w:br/>
        <w:t>→ no espera el tiempo residual del antiguo reappearance timer</w:t>
        <w:br/>
        <w:t>→ vuelve al flujo normal</w:t>
      </w:r>
    </w:p>
    <w:p>
      <w:pPr>
        <w:pStyle w:val="Heading1"/>
        <w:pBdr>
          <w:bottom w:val="single" w:sz="8" w:space="4" w:color="B08D57"/>
        </w:pBdr>
        <w:keepNext/>
      </w:pPr>
      <w:r>
        <w:t>13. Escalamiento y routing</w:t>
      </w:r>
    </w:p>
    <w:p>
      <w:pPr>
        <w:pStyle w:val="Heading2"/>
        <w:keepNext/>
      </w:pPr>
      <w:r>
        <w:t>Fuente de configuración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origin_tool_key</w:t>
        <w:br/>
        <w:t>steps[]</w:t>
        <w:br/>
        <w:t xml:space="preserve">    step_order</w:t>
        <w:br/>
        <w:t xml:space="preserve">    target_tool_key</w:t>
        <w:br/>
        <w:t xml:space="preserve">    is_enabled</w:t>
        <w:br/>
        <w:t xml:space="preserve">    wait_minutes_from_previous_step</w:t>
      </w:r>
    </w:p>
    <w:p>
      <w:r>
        <w:t xml:space="preserve">B.2 resuelve esta forma rica hacia </w:t>
      </w:r>
      <w:r>
        <w:rPr>
          <w:rFonts w:ascii="Liberation Mono" w:hAnsi="Liberation Mono"/>
          <w:color w:val="1E4A67"/>
          <w:sz w:val="19"/>
        </w:rPr>
        <w:t>AlarmRouting</w:t>
      </w:r>
      <w:r>
        <w:t xml:space="preserve"> ejecutable.</w:t>
      </w:r>
    </w:p>
    <w:p>
      <w:pPr>
        <w:pStyle w:val="Heading2"/>
        <w:keepNext/>
      </w:pPr>
      <w:r>
        <w:t>Invariantes locales B.1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origin_tool_key</w:t>
      </w:r>
      <w:r>
        <w:t xml:space="preserve"> no vacío.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step_order</w:t>
      </w:r>
      <w:r>
        <w:t xml:space="preserve"> entero &gt; 0 y sin duplicados dentro de la Rule.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target_tool_key</w:t>
      </w:r>
      <w:r>
        <w:t xml:space="preserve"> no vacío.</w:t>
      </w:r>
    </w:p>
    <w:p>
      <w:pPr>
        <w:pStyle w:val="ListBullet"/>
        <w:spacing w:after="40"/>
      </w:pPr>
      <w:r>
        <w:t>destino diferente del origin.</w:t>
      </w:r>
    </w:p>
    <w:p>
      <w:pPr>
        <w:pStyle w:val="ListBullet"/>
        <w:spacing w:after="40"/>
      </w:pPr>
      <w:r>
        <w:t>targets sin duplicados.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wait_minutes_from_previous_step</w:t>
      </w:r>
      <w:r>
        <w:t xml:space="preserve"> es </w:t>
      </w:r>
      <w:r>
        <w:rPr>
          <w:rFonts w:ascii="Liberation Mono" w:hAnsi="Liberation Mono"/>
          <w:color w:val="1E4A67"/>
          <w:sz w:val="19"/>
        </w:rPr>
        <w:t>None</w:t>
      </w:r>
      <w:r>
        <w:t xml:space="preserve"> o entero &gt;= 0.</w:t>
      </w:r>
    </w:p>
    <w:p>
      <w:pPr>
        <w:pStyle w:val="Heading2"/>
        <w:keepNext/>
      </w:pPr>
      <w:r>
        <w:t>Resolución externa B.2</w:t>
      </w:r>
    </w:p>
    <w:p>
      <w:pPr>
        <w:keepNext/>
      </w:pPr>
      <w:r>
        <w:t>B.2 valida:</w:t>
      </w:r>
    </w:p>
    <w:p>
      <w:pPr>
        <w:pStyle w:val="ListBullet"/>
        <w:spacing w:after="40"/>
      </w:pPr>
      <w:r>
        <w:t>existencia de Tools;</w:t>
      </w:r>
    </w:p>
    <w:p>
      <w:pPr>
        <w:pStyle w:val="ListBullet"/>
        <w:spacing w:after="40"/>
      </w:pPr>
      <w:r>
        <w:t>tipos de Tool;</w:t>
      </w:r>
    </w:p>
    <w:p>
      <w:pPr>
        <w:pStyle w:val="ListBullet"/>
        <w:spacing w:after="40"/>
      </w:pPr>
      <w:r>
        <w:t>enlaces permitidos;</w:t>
      </w:r>
    </w:p>
    <w:p>
      <w:pPr>
        <w:pStyle w:val="ListBullet"/>
        <w:spacing w:after="40"/>
      </w:pPr>
      <w:r>
        <w:t>reglas C1/C2/C3;</w:t>
      </w:r>
    </w:p>
    <w:p>
      <w:pPr>
        <w:pStyle w:val="ListBullet"/>
        <w:spacing w:after="40"/>
      </w:pPr>
      <w:r>
        <w:t xml:space="preserve">construcción final de </w:t>
      </w:r>
      <w:r>
        <w:rPr>
          <w:rFonts w:ascii="Liberation Mono" w:hAnsi="Liberation Mono"/>
          <w:color w:val="1E4A67"/>
          <w:sz w:val="19"/>
        </w:rPr>
        <w:t>AlarmRouting</w:t>
      </w:r>
      <w:r>
        <w:t>.</w:t>
      </w:r>
    </w:p>
    <w:p>
      <w:pPr>
        <w:pStyle w:val="Heading2"/>
        <w:keepNext/>
      </w:pPr>
      <w:r>
        <w:t>Comportamiento base</w:t>
      </w:r>
    </w:p>
    <w:p>
      <w:r>
        <w:t xml:space="preserve">Ocultar por Management </w:t>
      </w:r>
      <w:r>
        <w:rPr>
          <w:b/>
        </w:rPr>
        <w:t>no detiene el reloj de escalamiento</w:t>
      </w:r>
      <w:r>
        <w:t>. Esa regla pertenece al motor y no es configurable.</w:t>
      </w:r>
    </w:p>
    <w:p>
      <w:pPr>
        <w:keepNext/>
      </w:pPr>
      <w:r>
        <w:t>Por ello se elimina: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continue_escalation_clock_when_hidden</w:t>
      </w:r>
    </w:p>
    <w:p>
      <w:pPr>
        <w:pStyle w:val="Heading1"/>
        <w:pBdr>
          <w:bottom w:val="single" w:sz="8" w:space="4" w:color="B08D57"/>
        </w:pBdr>
        <w:keepNext/>
      </w:pPr>
      <w:r>
        <w:t>14. Visual Targets y Tool Configuration</w:t>
      </w:r>
    </w:p>
    <w:p>
      <w:pPr>
        <w:pStyle w:val="Heading2"/>
        <w:keepNext/>
      </w:pPr>
      <w:r>
        <w:t>Contrato declarativo de alarma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visual_targets[]</w:t>
        <w:br/>
        <w:t xml:space="preserve">    tool_key</w:t>
        <w:br/>
        <w:t xml:space="preserve">    component_keys[]</w:t>
        <w:br/>
        <w:t xml:space="preserve">    subcomponents[]</w:t>
        <w:br/>
        <w:t xml:space="preserve">        owner_component_key</w:t>
        <w:br/>
        <w:t xml:space="preserve">        subcomponent_key</w:t>
      </w:r>
    </w:p>
    <w:p>
      <w:r>
        <w:t>Una alarma puede afectar múltiples Components y múltiples Subcomponents pertenecientes a distintos Components.</w:t>
      </w:r>
    </w:p>
    <w:p>
      <w:pPr>
        <w:keepNext/>
      </w:pPr>
      <w:r>
        <w:t>La pareja: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(owner_component_key, subcomponent_key)</w:t>
      </w:r>
    </w:p>
    <w:p>
      <w:r>
        <w:t>mantiene la relación inequívoca.</w:t>
      </w:r>
    </w:p>
    <w:p>
      <w:pPr>
        <w:pStyle w:val="Heading2"/>
        <w:keepNext/>
      </w:pPr>
      <w:r>
        <w:t>Integrated Operations</w:t>
      </w:r>
    </w:p>
    <w:p>
      <w:pPr>
        <w:keepNext/>
      </w:pPr>
      <w:r>
        <w:t>Semántica conocida: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Component</w:t>
        <w:br/>
        <w:t>→ indica dónde se posiciona/afecta la alarma</w:t>
        <w:br/>
        <w:br/>
        <w:t>Subcomponent</w:t>
        <w:br/>
        <w:t>→ indica qué elementos se colorean</w:t>
      </w:r>
    </w:p>
    <w:p>
      <w:pPr>
        <w:pStyle w:val="Heading2"/>
        <w:keepNext/>
      </w:pPr>
      <w:r>
        <w:t>Process</w:t>
      </w:r>
    </w:p>
    <w:p>
      <w:r>
        <w:t>Se usa el mismo contrato. La Tool Configuration indicará qué Component es el central y B.2 aplicará la regla de que sólo ese Component puede ser target operacional pintable.</w:t>
      </w:r>
    </w:p>
    <w:p>
      <w:r>
        <w:t>El Component central puede tener múltiples Subcomponents o una estructura mínima según la Tool.</w:t>
      </w:r>
    </w:p>
    <w:p>
      <w:pPr>
        <w:pStyle w:val="Heading2"/>
        <w:keepNext/>
      </w:pPr>
      <w:r>
        <w:t>Strategic</w:t>
      </w:r>
    </w:p>
    <w:p>
      <w:r>
        <w:t>La semántica final todavía no está definida. B.1 no inventa restricciones.</w:t>
      </w:r>
    </w:p>
    <w:p>
      <w:pPr>
        <w:pStyle w:val="Heading2"/>
        <w:keepNext/>
      </w:pPr>
      <w:r>
        <w:t>Ownership</w:t>
      </w:r>
    </w:p>
    <w:p>
      <w:pPr>
        <w:keepNext/>
      </w:pPr>
      <w:r>
        <w:t>Cada Tool es dueña de: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tool_key</w:t>
        <w:br/>
        <w:t>tool_type / tool_tier</w:t>
        <w:br/>
        <w:t>components</w:t>
        <w:br/>
        <w:t>subcomponents</w:t>
        <w:br/>
        <w:t>parent relationships</w:t>
      </w:r>
    </w:p>
    <w:p>
      <w:r>
        <w:t>Alarm Configuration sólo referencia IDs.</w:t>
      </w:r>
    </w:p>
    <w:p>
      <w:pPr>
        <w:pStyle w:val="Heading2"/>
        <w:keepNext/>
      </w:pPr>
      <w:r>
        <w:t>Proyección de consumo</w:t>
      </w:r>
    </w:p>
    <w:p>
      <w:pPr>
        <w:keepNext/>
      </w:pPr>
      <w:r>
        <w:t>Se espera que Tool Configuration publique/proyecte al menos: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ToolConfigurationProjection</w:t>
        <w:br/>
        <w:t>├── tool_key</w:t>
        <w:br/>
        <w:t>├── tool_type</w:t>
        <w:br/>
        <w:t>│   ├── PROCESS</w:t>
        <w:br/>
        <w:t>│   ├── INTEGRATED_OPERATIONS</w:t>
        <w:br/>
        <w:t>│   └── STRATEGIC</w:t>
        <w:br/>
        <w:t>├── components[]</w:t>
        <w:br/>
        <w:t>│   └── component_key</w:t>
        <w:br/>
        <w:t>└── subcomponents[]</w:t>
        <w:br/>
        <w:t xml:space="preserve">    ├── subcomponent_key</w:t>
        <w:br/>
        <w:t xml:space="preserve">    └── owner_component_key</w:t>
      </w:r>
    </w:p>
    <w:p>
      <w:r>
        <w:t>El contrato físico final se cerrará en el avance específico de Tool Configuration.</w:t>
      </w:r>
    </w:p>
    <w:p>
      <w:r>
        <w:t>Cosmos es plano de proyección/consumo; no transfiere ownership a Alarm Configuration.</w:t>
      </w:r>
    </w:p>
    <w:p>
      <w:pPr>
        <w:pStyle w:val="Heading1"/>
        <w:pBdr>
          <w:bottom w:val="single" w:sz="8" w:space="4" w:color="B08D57"/>
        </w:pBdr>
        <w:keepNext/>
      </w:pPr>
      <w:r>
        <w:t>15. Invariantes: B.1 vs B.2</w:t>
      </w:r>
    </w:p>
    <w:p>
      <w:pPr>
        <w:pStyle w:val="Heading2"/>
        <w:keepNext/>
      </w:pPr>
      <w:r>
        <w:t>B.1 — local/self-contained</w:t>
      </w:r>
    </w:p>
    <w:p>
      <w:pPr>
        <w:keepNext/>
      </w:pPr>
      <w:r>
        <w:t>B.1 puede validar sin consultar nada externo:</w:t>
      </w:r>
    </w:p>
    <w:p>
      <w:pPr>
        <w:pStyle w:val="ListBullet"/>
        <w:spacing w:after="40"/>
      </w:pPr>
      <w:r>
        <w:t>strings requeridos no vacíos;</w:t>
      </w:r>
    </w:p>
    <w:p>
      <w:pPr>
        <w:pStyle w:val="ListBullet"/>
        <w:spacing w:after="40"/>
      </w:pPr>
      <w:r>
        <w:t>enums válidos;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operational_areas</w:t>
      </w:r>
      <w:r>
        <w:t xml:space="preserve"> no vacío y sin duplicados;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parameters</w:t>
      </w:r>
      <w:r>
        <w:t xml:space="preserve"> sólo </w:t>
      </w:r>
      <w:r>
        <w:rPr>
          <w:rFonts w:ascii="Liberation Mono" w:hAnsi="Liberation Mono"/>
          <w:color w:val="1E4A67"/>
          <w:sz w:val="19"/>
        </w:rPr>
        <w:t>str | float | bool</w:t>
      </w:r>
      <w:r>
        <w:t>;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priority_order &gt; 0</w:t>
      </w:r>
      <w:r>
        <w:t>;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message_keys</w:t>
      </w:r>
      <w:r>
        <w:t xml:space="preserve"> sin duplicados;</w:t>
      </w:r>
    </w:p>
    <w:p>
      <w:pPr>
        <w:pStyle w:val="ListBullet"/>
        <w:spacing w:after="40"/>
      </w:pPr>
      <w:r>
        <w:t xml:space="preserve">estructura coherente de </w:t>
      </w:r>
      <w:r>
        <w:rPr>
          <w:rFonts w:ascii="Liberation Mono" w:hAnsi="Liberation Mono"/>
          <w:color w:val="1E4A67"/>
          <w:sz w:val="19"/>
        </w:rPr>
        <w:t>MessageDefinition</w:t>
      </w:r>
      <w:r>
        <w:t xml:space="preserve"> GLOBAL/FAMILY;</w:t>
      </w:r>
    </w:p>
    <w:p>
      <w:pPr>
        <w:pStyle w:val="ListBullet"/>
        <w:spacing w:after="40"/>
      </w:pPr>
      <w:r>
        <w:t>deactivation coherente (</w:t>
      </w:r>
      <w:r>
        <w:rPr>
          <w:rFonts w:ascii="Liberation Mono" w:hAnsi="Liberation Mono"/>
          <w:color w:val="1E4A67"/>
          <w:sz w:val="19"/>
        </w:rPr>
        <w:t>enabled</w:t>
      </w:r>
      <w:r>
        <w:t>, máximo 1..12, approval);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after_minutes &gt; 0</w:t>
      </w:r>
      <w:r>
        <w:t xml:space="preserve"> cuando existe;</w:t>
      </w:r>
    </w:p>
    <w:p>
      <w:pPr>
        <w:pStyle w:val="ListBullet"/>
        <w:spacing w:after="40"/>
      </w:pPr>
      <w:r>
        <w:t xml:space="preserve">referencias </w:t>
      </w:r>
      <w:r>
        <w:rPr>
          <w:rFonts w:ascii="Liberation Mono" w:hAnsi="Liberation Mono"/>
          <w:color w:val="1E4A67"/>
          <w:sz w:val="19"/>
        </w:rPr>
        <w:t>AlarmIdentity</w:t>
      </w:r>
      <w:r>
        <w:t xml:space="preserve"> bien formadas y sin duplicados;</w:t>
      </w:r>
    </w:p>
    <w:p>
      <w:pPr>
        <w:pStyle w:val="ListBullet"/>
        <w:spacing w:after="40"/>
      </w:pPr>
      <w:r>
        <w:t>estructura local de escalation steps;</w:t>
      </w:r>
    </w:p>
    <w:p>
      <w:pPr>
        <w:pStyle w:val="ListBullet"/>
        <w:spacing w:after="40"/>
      </w:pPr>
      <w:r>
        <w:t>IDs de visual targets bien formados y sin duplicados.</w:t>
      </w:r>
    </w:p>
    <w:p>
      <w:pPr>
        <w:pStyle w:val="Heading2"/>
        <w:keepNext/>
      </w:pPr>
      <w:r>
        <w:t>B.2 — requiere visión de revisión/catálogos</w:t>
      </w:r>
    </w:p>
    <w:p>
      <w:pPr>
        <w:keepNext/>
      </w:pPr>
      <w:r>
        <w:t>B.2 debe validar:</w:t>
      </w:r>
    </w:p>
    <w:p>
      <w:pPr>
        <w:pStyle w:val="ListBullet"/>
        <w:spacing w:after="40"/>
      </w:pPr>
      <w:r>
        <w:t xml:space="preserve">unicidad de </w:t>
      </w:r>
      <w:r>
        <w:rPr>
          <w:rFonts w:ascii="Liberation Mono" w:hAnsi="Liberation Mono"/>
          <w:color w:val="1E4A67"/>
          <w:sz w:val="19"/>
        </w:rPr>
        <w:t>AlarmIdentity</w:t>
      </w:r>
      <w:r>
        <w:t>;</w:t>
      </w:r>
    </w:p>
    <w:p>
      <w:pPr>
        <w:pStyle w:val="ListBullet"/>
        <w:spacing w:after="40"/>
      </w:pPr>
      <w:r>
        <w:t xml:space="preserve">posible unicidad de </w:t>
      </w:r>
      <w:r>
        <w:rPr>
          <w:rFonts w:ascii="Liberation Mono" w:hAnsi="Liberation Mono"/>
          <w:color w:val="1E4A67"/>
          <w:sz w:val="19"/>
        </w:rPr>
        <w:t>rule_name</w:t>
      </w:r>
      <w:r>
        <w:t xml:space="preserve"> dentro de Family, si se congela;</w:t>
      </w:r>
    </w:p>
    <w:p>
      <w:pPr>
        <w:pStyle w:val="ListBullet"/>
        <w:spacing w:after="40"/>
      </w:pPr>
      <w:r>
        <w:t xml:space="preserve">existencia de </w:t>
      </w:r>
      <w:r>
        <w:rPr>
          <w:rFonts w:ascii="Liberation Mono" w:hAnsi="Liberation Mono"/>
          <w:color w:val="1E4A67"/>
          <w:sz w:val="19"/>
        </w:rPr>
        <w:t>evaluator_key</w:t>
      </w:r>
      <w:r>
        <w:t xml:space="preserve"> en registry;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priority_order</w:t>
      </w:r>
      <w:r>
        <w:t xml:space="preserve"> único dentro del group;</w:t>
      </w:r>
    </w:p>
    <w:p>
      <w:pPr>
        <w:pStyle w:val="ListBullet"/>
        <w:spacing w:after="40"/>
      </w:pPr>
      <w:r>
        <w:t>invariante IMPACT/RISK del priority engine;</w:t>
      </w:r>
    </w:p>
    <w:p>
      <w:pPr>
        <w:pStyle w:val="ListBullet"/>
        <w:spacing w:after="40"/>
      </w:pPr>
      <w:r>
        <w:t xml:space="preserve">existencia y </w:t>
      </w:r>
      <w:r>
        <w:rPr>
          <w:rFonts w:ascii="Liberation Mono" w:hAnsi="Liberation Mono"/>
          <w:color w:val="1E4A67"/>
          <w:sz w:val="19"/>
        </w:rPr>
        <w:t>is_special_condition=true</w:t>
      </w:r>
      <w:r>
        <w:t xml:space="preserve"> de Rules referenciadas;</w:t>
      </w:r>
    </w:p>
    <w:p>
      <w:pPr>
        <w:pStyle w:val="ListBullet"/>
        <w:spacing w:after="40"/>
      </w:pPr>
      <w:r>
        <w:t>mensajes existentes, activos y GLOBAL o de la Family correspondiente;</w:t>
      </w:r>
    </w:p>
    <w:p>
      <w:pPr>
        <w:pStyle w:val="ListBullet"/>
        <w:spacing w:after="40"/>
      </w:pPr>
      <w:r>
        <w:t>Tools/Components/Subcomponents existentes;</w:t>
      </w:r>
    </w:p>
    <w:p>
      <w:pPr>
        <w:pStyle w:val="ListBullet"/>
        <w:spacing w:after="40"/>
      </w:pPr>
      <w:r>
        <w:t>relación parent de Subcomponents;</w:t>
      </w:r>
    </w:p>
    <w:p>
      <w:pPr>
        <w:pStyle w:val="ListBullet"/>
        <w:spacing w:after="40"/>
      </w:pPr>
      <w:r>
        <w:t>reglas por Tool type;</w:t>
      </w:r>
    </w:p>
    <w:p>
      <w:pPr>
        <w:pStyle w:val="ListBullet"/>
        <w:spacing w:after="40"/>
      </w:pPr>
      <w:r>
        <w:t>escalamiento y routing C1/C2/C3;</w:t>
      </w:r>
    </w:p>
    <w:p>
      <w:pPr>
        <w:pStyle w:val="ListBullet"/>
        <w:spacing w:after="40"/>
      </w:pPr>
      <w:r>
        <w:t xml:space="preserve">definición fuente → </w:t>
      </w:r>
      <w:r>
        <w:rPr>
          <w:rFonts w:ascii="Liberation Mono" w:hAnsi="Liberation Mono"/>
          <w:color w:val="1E4A67"/>
          <w:sz w:val="19"/>
        </w:rPr>
        <w:t>PlannedAlarm</w:t>
      </w:r>
      <w:r>
        <w:t>;</w:t>
      </w:r>
    </w:p>
    <w:p>
      <w:pPr>
        <w:pStyle w:val="ListBullet"/>
        <w:spacing w:after="40"/>
      </w:pPr>
      <w:r>
        <w:rPr>
          <w:rFonts w:ascii="Liberation Mono" w:hAnsi="Liberation Mono"/>
          <w:color w:val="1E4A67"/>
          <w:sz w:val="19"/>
        </w:rPr>
        <w:t>parameters</w:t>
      </w:r>
      <w:r>
        <w:t xml:space="preserve"> → </w:t>
      </w:r>
      <w:r>
        <w:rPr>
          <w:rFonts w:ascii="Liberation Mono" w:hAnsi="Liberation Mono"/>
          <w:color w:val="1E4A67"/>
          <w:sz w:val="19"/>
        </w:rPr>
        <w:t>AlarmExecutionEntry</w:t>
      </w:r>
      <w:r>
        <w:t>.</w:t>
      </w:r>
    </w:p>
    <w:p>
      <w:pPr>
        <w:pStyle w:val="Heading1"/>
        <w:pBdr>
          <w:bottom w:val="single" w:sz="8" w:space="4" w:color="B08D57"/>
        </w:pBdr>
        <w:keepNext/>
      </w:pPr>
      <w:r>
        <w:t>16. Matriz canónica de Adoption</w:t>
      </w:r>
    </w:p>
    <w:p>
      <w:pPr>
        <w:keepNext/>
      </w:pPr>
      <w:r>
        <w:t>En esta matriz: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COMPATIBLE</w:t>
        <w:br/>
        <w:t>→ conserva occurrence/episode/estado durable;</w:t>
        <w:br/>
        <w:t xml:space="preserve">  la nueva configuración entra en efecto sin reset.</w:t>
        <w:br/>
        <w:br/>
        <w:t>DISABLED</w:t>
        <w:br/>
        <w:t>→ Rule sigue definida pero sale de ejecución y su occurrence se cierra.</w:t>
        <w:br/>
        <w:br/>
        <w:t>STRUCTURAL_RESET</w:t>
        <w:br/>
        <w:t>→ cambio válido que requiere recomposición estructural.</w:t>
        <w:br/>
        <w:br/>
        <w:t>STRUCTURAL_GROUP_MIGRATION</w:t>
        <w:br/>
        <w:t>→ cambio de priority_group; requiere reconciliar grupo origen y destino.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Campo/cambio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Semántica de producto acordada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display_name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Metadata humana.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title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Contenido estático.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cause_template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Nuevas materializaciones usan la nueva plantilla.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business_category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Clasificación.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operational_areas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Clasificación Mina/Planta.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color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Proyección funcional.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is_active: true→false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DISABLED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Sale del flujo y cierra occurrence; no resetea grupo.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visibility_mode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Delivery decide proyección.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is_special_condition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Recalcula semántica especial si existe Management Effect.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parameters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Siguiente evaluación usa nuevos valores.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evaluator_key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Cambio intencional respecto de R3.5.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priority_group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STRUCTURAL_GROUP_MIGRATION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Reconciliar grupo origen + destino; no toda la Family.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priority_order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Priority se recalcula.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criticality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STRUCTURAL_RESET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Conserva semántica R3.5.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kind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Revalidar invariantes de prioridad/cascada.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message_keys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Afecta gestiones futuras.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MessageDefinition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cambia gestiones/deactivation ya materializadas.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deactivation base/override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Aplica a nuevas decisiones del operador.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reappearance.after_minutes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 + RECONCILE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Recalcula Management Effect actual.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reappearance.special_conditions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 + RECONCILE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Aplica a occurrence gestionada actual.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continue_escalation_clock_when_hidden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REMOVED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Siempre continúa por regla base del motor.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origin_tool_key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STRUCTURAL_RESET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Cambia dónde nace operacionalmente la occurrence.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escalation </w:t>
            </w:r>
            <w:r>
              <w:rPr>
                <w:rFonts w:ascii="Liberation Mono" w:hAnsi="Liberation Mono"/>
                <w:color w:val="1E4A67"/>
                <w:sz w:val="16"/>
              </w:rPr>
              <w:t>steps</w:t>
            </w:r>
            <w:r>
              <w:rPr>
                <w:sz w:val="16"/>
              </w:rPr>
              <w:t xml:space="preserve"> C2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Routing actual puede remover/agregar/reschedule assignments.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visual_targets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Cambia proyección, no lifecycle.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B08D57"/>
        </w:pBdr>
        <w:keepNext/>
      </w:pPr>
      <w:r>
        <w:t>17. Contrato deseado vs engine actual</w:t>
      </w:r>
    </w:p>
    <w:p>
      <w:r>
        <w:t>B.1 no debe modificar silenciosamente estas diferencias. Se registran como delta explícito para un incremento posterior de Runtime/Management después de B.2.</w:t>
      </w:r>
    </w:p>
    <w:p>
      <w:pPr>
        <w:pStyle w:val="Heading2"/>
        <w:keepNext/>
      </w:pPr>
      <w:r>
        <w:t>Adoption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Engine actual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Contrato deseado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evaluator_key</w:t>
            </w:r>
            <w:r>
              <w:rPr>
                <w:sz w:val="16"/>
              </w:rPr>
              <w:t xml:space="preserve"> cambia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REJECTED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kind</w:t>
            </w:r>
            <w:r>
              <w:rPr>
                <w:sz w:val="16"/>
              </w:rPr>
              <w:t xml:space="preserve"> cambia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REJECTED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COMPATIBLE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priority_group</w:t>
            </w:r>
            <w:r>
              <w:rPr>
                <w:sz w:val="16"/>
              </w:rPr>
              <w:t xml:space="preserve"> cambia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REJECTED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migración estructural grupo origen + destino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criticality</w:t>
            </w:r>
            <w:r>
              <w:rPr>
                <w:sz w:val="16"/>
              </w:rPr>
              <w:t xml:space="preserve"> cambia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STRUCTURAL_RESET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origin_tool_key</w:t>
            </w:r>
            <w:r>
              <w:rPr>
                <w:sz w:val="16"/>
              </w:rPr>
              <w:t xml:space="preserve"> cambia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depende de routing/criticality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STRUCTURAL_RESET</w:t>
            </w:r>
            <w:r>
              <w:rPr>
                <w:sz w:val="16"/>
              </w:rPr>
              <w:t xml:space="preserve"> explícito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Special Conditions</w:t>
      </w:r>
    </w:p>
    <w:p>
      <w:r>
        <w:t xml:space="preserve">El engine actual no conoce </w:t>
      </w:r>
      <w:r>
        <w:rPr>
          <w:rFonts w:ascii="Liberation Mono" w:hAnsi="Liberation Mono"/>
          <w:color w:val="1E4A67"/>
          <w:sz w:val="19"/>
        </w:rPr>
        <w:t>is_special_condition</w:t>
      </w:r>
      <w:r>
        <w:t>.</w:t>
      </w:r>
    </w:p>
    <w:p>
      <w:r>
        <w:t xml:space="preserve">La cascada histórica se basa en una Rule </w:t>
      </w:r>
      <w:r>
        <w:rPr>
          <w:rFonts w:ascii="Liberation Mono" w:hAnsi="Liberation Mono"/>
          <w:color w:val="1E4A67"/>
          <w:sz w:val="19"/>
        </w:rPr>
        <w:t>IMPACT</w:t>
      </w:r>
      <w:r>
        <w:t xml:space="preserve"> gestionada y suprime </w:t>
      </w:r>
      <w:r>
        <w:rPr>
          <w:rFonts w:ascii="Liberation Mono" w:hAnsi="Liberation Mono"/>
          <w:color w:val="1E4A67"/>
          <w:sz w:val="19"/>
        </w:rPr>
        <w:t>RISK</w:t>
      </w:r>
      <w:r>
        <w:t xml:space="preserve"> de menor prioridad.</w:t>
      </w:r>
    </w:p>
    <w:p>
      <w:pPr>
        <w:keepNext/>
      </w:pPr>
      <w:r>
        <w:t>El contrato nuevo requiere: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Special Condition gestionada predominante</w:t>
        <w:br/>
        <w:t>→ Special Cascade</w:t>
        <w:br/>
        <w:t>→ suprime todas las demás Rules activas</w:t>
        <w:br/>
        <w:t xml:space="preserve">  del priority_group</w:t>
      </w:r>
    </w:p>
    <w:p>
      <w:r>
        <w:t xml:space="preserve">Debe reutilizarse el mecanismo existente de </w:t>
      </w:r>
      <w:r>
        <w:rPr>
          <w:rFonts w:ascii="Liberation Mono" w:hAnsi="Liberation Mono"/>
          <w:color w:val="1E4A67"/>
          <w:sz w:val="19"/>
        </w:rPr>
        <w:t>cascade_suppressions</w:t>
      </w:r>
      <w:r>
        <w:t>; no se crea un segundo priority engine.</w:t>
      </w:r>
    </w:p>
    <w:p>
      <w:pPr>
        <w:pStyle w:val="Heading2"/>
        <w:keepNext/>
      </w:pPr>
      <w:r>
        <w:t>Reappearance</w:t>
      </w:r>
    </w:p>
    <w:p>
      <w:r>
        <w:t xml:space="preserve">El engine actual materializa un </w:t>
      </w:r>
      <w:r>
        <w:rPr>
          <w:rFonts w:ascii="Liberation Mono" w:hAnsi="Liberation Mono"/>
          <w:color w:val="1E4A67"/>
          <w:sz w:val="19"/>
        </w:rPr>
        <w:t>reappearance_due_at</w:t>
      </w:r>
      <w:r>
        <w:t xml:space="preserve"> cuando nace el </w:t>
      </w:r>
      <w:r>
        <w:rPr>
          <w:rFonts w:ascii="Liberation Mono" w:hAnsi="Liberation Mono"/>
          <w:color w:val="1E4A67"/>
          <w:sz w:val="19"/>
        </w:rPr>
        <w:t>ManagementEffect</w:t>
      </w:r>
      <w:r>
        <w:t>.</w:t>
      </w:r>
    </w:p>
    <w:p>
      <w:pPr>
        <w:keepNext/>
      </w:pPr>
      <w:r>
        <w:t>El contrato nuevo requiere además:</w:t>
      </w:r>
    </w:p>
    <w:p>
      <w:pPr>
        <w:pStyle w:val="ListBullet"/>
        <w:spacing w:after="40"/>
      </w:pPr>
      <w:r>
        <w:t xml:space="preserve">reaparición por </w:t>
      </w:r>
      <w:r>
        <w:rPr>
          <w:rFonts w:ascii="Liberation Mono" w:hAnsi="Liberation Mono"/>
          <w:color w:val="1E4A67"/>
          <w:sz w:val="19"/>
        </w:rPr>
        <w:t>ANY</w:t>
      </w:r>
      <w:r>
        <w:t xml:space="preserve"> Special Condition referenciada;</w:t>
      </w:r>
    </w:p>
    <w:p>
      <w:pPr>
        <w:pStyle w:val="ListBullet"/>
        <w:spacing w:after="40"/>
      </w:pPr>
      <w:r>
        <w:t xml:space="preserve">reconciliar el </w:t>
      </w:r>
      <w:r>
        <w:rPr>
          <w:rFonts w:ascii="Liberation Mono" w:hAnsi="Liberation Mono"/>
          <w:color w:val="1E4A67"/>
          <w:sz w:val="19"/>
        </w:rPr>
        <w:t>due_at</w:t>
      </w:r>
      <w:r>
        <w:t xml:space="preserve"> actual cuando cambia </w:t>
      </w:r>
      <w:r>
        <w:rPr>
          <w:rFonts w:ascii="Liberation Mono" w:hAnsi="Liberation Mono"/>
          <w:color w:val="1E4A67"/>
          <w:sz w:val="19"/>
        </w:rPr>
        <w:t>after_minutes</w:t>
      </w:r>
      <w:r>
        <w:t>;</w:t>
      </w:r>
    </w:p>
    <w:p>
      <w:pPr>
        <w:pStyle w:val="ListBullet"/>
        <w:spacing w:after="40"/>
      </w:pPr>
      <w:r>
        <w:t xml:space="preserve">reaparición inmediata si el nuevo </w:t>
      </w:r>
      <w:r>
        <w:rPr>
          <w:rFonts w:ascii="Liberation Mono" w:hAnsi="Liberation Mono"/>
          <w:color w:val="1E4A67"/>
          <w:sz w:val="19"/>
        </w:rPr>
        <w:t>due_at</w:t>
      </w:r>
      <w:r>
        <w:t xml:space="preserve"> ya pasó;</w:t>
      </w:r>
    </w:p>
    <w:p>
      <w:pPr>
        <w:pStyle w:val="ListBullet"/>
        <w:spacing w:after="40"/>
      </w:pPr>
      <w:r>
        <w:t>aplicar nuevas Special Conditions a la occurrence gestionada actual;</w:t>
      </w:r>
    </w:p>
    <w:p>
      <w:pPr>
        <w:pStyle w:val="ListBullet"/>
        <w:spacing w:after="40"/>
      </w:pPr>
      <w:r>
        <w:t>al vencer una deactivation de una Special Condition activa, reaparecer inmediatamente aunque quede tiempo del timer anterior.</w:t>
      </w:r>
    </w:p>
    <w:p>
      <w:pPr>
        <w:pStyle w:val="Heading2"/>
        <w:keepNext/>
      </w:pPr>
      <w:r>
        <w:t>Priority y routing ya reutilizables</w:t>
      </w:r>
    </w:p>
    <w:p>
      <w:r>
        <w:t>No se crea una prioridad especial.</w:t>
      </w:r>
    </w:p>
    <w:p>
      <w:pPr>
        <w:keepNext/>
      </w:pPr>
      <w:r>
        <w:t>El engine actual ya aporta:</w:t>
      </w:r>
    </w:p>
    <w:p>
      <w:pPr>
        <w:pStyle w:val="ListBullet"/>
        <w:spacing w:after="40"/>
      </w:pPr>
      <w:r>
        <w:t xml:space="preserve">un único </w:t>
      </w:r>
      <w:r>
        <w:rPr>
          <w:rFonts w:ascii="Liberation Mono" w:hAnsi="Liberation Mono"/>
          <w:color w:val="1E4A67"/>
          <w:sz w:val="19"/>
        </w:rPr>
        <w:t>priority_order</w:t>
      </w:r>
      <w:r>
        <w:t xml:space="preserve"> por grupo;</w:t>
      </w:r>
    </w:p>
    <w:p>
      <w:pPr>
        <w:pStyle w:val="ListBullet"/>
        <w:spacing w:after="40"/>
      </w:pPr>
      <w:r>
        <w:t xml:space="preserve">elección de predominante por menor </w:t>
      </w:r>
      <w:r>
        <w:rPr>
          <w:rFonts w:ascii="Liberation Mono" w:hAnsi="Liberation Mono"/>
          <w:color w:val="1E4A67"/>
          <w:sz w:val="19"/>
        </w:rPr>
        <w:t>priority_order</w:t>
      </w:r>
      <w:r>
        <w:t>;</w:t>
      </w:r>
    </w:p>
    <w:p>
      <w:pPr>
        <w:pStyle w:val="ListBullet"/>
        <w:spacing w:after="40"/>
      </w:pPr>
      <w:r>
        <w:t>reconciliación C2 de assignments agregados/eliminados/reprogramados;</w:t>
      </w:r>
    </w:p>
    <w:p>
      <w:pPr>
        <w:pStyle w:val="ListBullet"/>
        <w:spacing w:after="40"/>
      </w:pPr>
      <w:r>
        <w:t xml:space="preserve">reloj de routing derivado de </w:t>
      </w:r>
      <w:r>
        <w:rPr>
          <w:rFonts w:ascii="Liberation Mono" w:hAnsi="Liberation Mono"/>
          <w:color w:val="1E4A67"/>
          <w:sz w:val="19"/>
        </w:rPr>
        <w:t>occurrence.started_at</w:t>
      </w:r>
      <w:r>
        <w:t>, sin pausa por Management.</w:t>
      </w:r>
    </w:p>
    <w:p>
      <w:pPr>
        <w:pStyle w:val="Heading1"/>
        <w:pBdr>
          <w:bottom w:val="single" w:sz="8" w:space="4" w:color="B08D57"/>
        </w:pBdr>
        <w:keepNext/>
      </w:pPr>
      <w:r>
        <w:t>18. Campos históricos: destino contractual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 histórico `falarm`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2324A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Destino B.1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rule_key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absorbido por </w:t>
            </w:r>
            <w:r>
              <w:rPr>
                <w:rFonts w:ascii="Liberation Mono" w:hAnsi="Liberation Mono"/>
                <w:color w:val="1E4A67"/>
                <w:sz w:val="16"/>
              </w:rPr>
              <w:t>alarm_key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family_key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rule_name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display_name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title_template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reemplazado por </w:t>
            </w:r>
            <w:r>
              <w:rPr>
                <w:rFonts w:ascii="Liberation Mono" w:hAnsi="Liberation Mono"/>
                <w:color w:val="1E4A67"/>
                <w:sz w:val="16"/>
              </w:rPr>
              <w:t>title</w:t>
            </w:r>
            <w:r>
              <w:rPr>
                <w:sz w:val="16"/>
              </w:rPr>
              <w:t xml:space="preserve"> estático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cause_template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content_key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eliminado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kind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criticality_code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criticality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business_category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visibility_mode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scope_key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 xml:space="preserve">reemplazado por </w:t>
            </w:r>
            <w:r>
              <w:rPr>
                <w:rFonts w:ascii="Liberation Mono" w:hAnsi="Liberation Mono"/>
                <w:color w:val="1E4A67"/>
                <w:sz w:val="16"/>
              </w:rPr>
              <w:t>priority_group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priority_order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origin_tool_key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operator_bucket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 de decisión final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color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reappear_if_still_active_enabled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no se necesita; la estructura de </w:t>
            </w:r>
            <w:r>
              <w:rPr>
                <w:rFonts w:ascii="Liberation Mono" w:hAnsi="Liberation Mono"/>
                <w:color w:val="1E4A67"/>
                <w:sz w:val="16"/>
              </w:rPr>
              <w:t>ReappearanceDefinition</w:t>
            </w:r>
            <w:r>
              <w:rPr>
                <w:sz w:val="16"/>
              </w:rPr>
              <w:t xml:space="preserve"> expresa presencia/ausencia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reappear_after_management_minutes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reappearance.after_minutes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continue_escalation_clock_when_hidden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eliminado; siempre continúa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use_message_management_override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 xml:space="preserve">eliminado; reemplazado por </w:t>
            </w:r>
            <w:r>
              <w:rPr>
                <w:rFonts w:ascii="Liberation Mono" w:hAnsi="Liberation Mono"/>
                <w:color w:val="1E4A67"/>
                <w:sz w:val="16"/>
              </w:rPr>
              <w:t>MessageDefinition.deactivation_override</w:t>
            </w:r>
            <w:r>
              <w:rPr>
                <w:sz w:val="16"/>
              </w:rPr>
              <w:t xml:space="preserve"> explícito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is_active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 mantiene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rFonts w:ascii="Liberation Mono" w:hAnsi="Liberation Mono"/>
                <w:color w:val="1E4A67"/>
                <w:sz w:val="16"/>
              </w:rPr>
              <w:t>image_key</w:t>
            </w:r>
            <w:r>
              <w:rPr>
                <w:sz w:val="16"/>
              </w:rPr>
              <w:t xml:space="preserve"> / imágenes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5F7"/>
          </w:tcPr>
          <w:p>
            <w:pPr>
              <w:spacing w:after="0"/>
            </w:pPr>
            <w:r>
              <w:rPr>
                <w:sz w:val="16"/>
              </w:rPr>
              <w:t>fuera de esta iteración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4" w:color="B08D57"/>
        </w:pBdr>
        <w:keepNext/>
      </w:pPr>
      <w:r>
        <w:t>19. Pendientes antes del freeze final de B.1</w:t>
      </w:r>
    </w:p>
    <w:p>
      <w:pPr>
        <w:keepNext/>
      </w:pPr>
      <w:r>
        <w:t>Quedan pocos puntos abiertos:</w:t>
      </w:r>
    </w:p>
    <w:p>
      <w:pPr>
        <w:pStyle w:val="ListNumber"/>
        <w:spacing w:after="40"/>
      </w:pPr>
      <w:r>
        <w:t xml:space="preserve">Confirmar si </w:t>
      </w:r>
      <w:r>
        <w:rPr>
          <w:rFonts w:ascii="Liberation Mono" w:hAnsi="Liberation Mono"/>
          <w:color w:val="1E4A67"/>
          <w:sz w:val="19"/>
        </w:rPr>
        <w:t>rule_name</w:t>
      </w:r>
      <w:r>
        <w:t xml:space="preserve"> debe ser único dentro de una Family.</w:t>
      </w:r>
    </w:p>
    <w:p>
      <w:pPr>
        <w:pStyle w:val="ListNumber"/>
        <w:spacing w:after="40"/>
      </w:pPr>
      <w:r>
        <w:t xml:space="preserve">Decidir si </w:t>
      </w:r>
      <w:r>
        <w:rPr>
          <w:rFonts w:ascii="Liberation Mono" w:hAnsi="Liberation Mono"/>
          <w:color w:val="1E4A67"/>
          <w:sz w:val="19"/>
        </w:rPr>
        <w:t>operator_bucket</w:t>
      </w:r>
      <w:r>
        <w:t xml:space="preserve"> sigue teniendo una responsabilidad de producto real o se elimina/difiere.</w:t>
      </w:r>
    </w:p>
    <w:p>
      <w:pPr>
        <w:pStyle w:val="ListNumber"/>
        <w:spacing w:after="40"/>
      </w:pPr>
      <w:r>
        <w:t>Recibir/cerrar el contrato final de salida de Tool Configuration para B.2; no bloquea la forma base de B.1.</w:t>
      </w:r>
    </w:p>
    <w:p>
      <w:pPr>
        <w:pStyle w:val="ListNumber"/>
        <w:spacing w:after="40"/>
      </w:pPr>
      <w:r>
        <w:t>Revisar nombres físicos finales de dataclasses/subcontratos antes de implementar.</w:t>
      </w:r>
    </w:p>
    <w:p>
      <w:pPr>
        <w:pStyle w:val="ListNumber"/>
        <w:spacing w:after="40"/>
      </w:pPr>
      <w:r>
        <w:t>Definir el incremento posterior que reconciliará el engine con los deltas registrados en la sección 17.</w:t>
      </w:r>
    </w:p>
    <w:p>
      <w:pPr>
        <w:keepNext/>
      </w:pPr>
      <w:r>
        <w:t>No son pendientes de B.1:</w:t>
      </w:r>
    </w:p>
    <w:p>
      <w:pPr>
        <w:pStyle w:val="ListBullet"/>
        <w:spacing w:after="40"/>
      </w:pPr>
      <w:r>
        <w:t>imágenes;</w:t>
      </w:r>
    </w:p>
    <w:p>
      <w:pPr>
        <w:pStyle w:val="ListBullet"/>
        <w:spacing w:after="40"/>
      </w:pPr>
      <w:r>
        <w:t>frontend visual;</w:t>
      </w:r>
    </w:p>
    <w:p>
      <w:pPr>
        <w:pStyle w:val="ListBullet"/>
        <w:spacing w:after="40"/>
      </w:pPr>
      <w:r>
        <w:t>Cosmos/SharePoint adapters;</w:t>
      </w:r>
    </w:p>
    <w:p>
      <w:pPr>
        <w:pStyle w:val="ListBullet"/>
        <w:spacing w:after="40"/>
      </w:pPr>
      <w:r>
        <w:t>resolver físico B.2;</w:t>
      </w:r>
    </w:p>
    <w:p>
      <w:pPr>
        <w:pStyle w:val="ListBullet"/>
        <w:spacing w:after="40"/>
      </w:pPr>
      <w:r>
        <w:t>implementación de los cambios del engine.</w:t>
      </w:r>
    </w:p>
    <w:p>
      <w:pPr>
        <w:pStyle w:val="Heading1"/>
        <w:pBdr>
          <w:bottom w:val="single" w:sz="8" w:space="4" w:color="B08D57"/>
        </w:pBdr>
        <w:keepNext/>
      </w:pPr>
      <w:r>
        <w:t>20. Estado del incremento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R3.6M-006B.1 — Canonical Alarm Definition</w:t>
        <w:br/>
        <w:br/>
        <w:t>Documento: DRAFT consolidado</w:t>
        <w:br/>
        <w:t>Contrato conceptual: MUY AVANZADO / pendiente freeze final</w:t>
        <w:br/>
        <w:t>Implementación B.1: NO INICIADA</w:t>
        <w:br/>
        <w:t>Engine delta: IDENTIFICADO / NO IMPLEMENTADO</w:t>
        <w:br/>
        <w:t>B.2: NO INICIADO</w:t>
        <w:br/>
        <w:t>GitHub: READ-ONLY</w:t>
      </w:r>
    </w:p>
    <w:p>
      <w:pPr>
        <w:keepNext/>
      </w:pPr>
      <w:r>
        <w:t>Siguiente paso recomendado: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resolver los dos puntos contractuales menores</w:t>
        <w:br/>
        <w:t>(rule_name uniqueness + operator_bucket)</w:t>
        <w:br/>
        <w:t xml:space="preserve">        ↓</w:t>
        <w:br/>
        <w:t>revisión final completa</w:t>
        <w:br/>
        <w:t xml:space="preserve">        ↓</w:t>
        <w:br/>
        <w:t>FREEZE B.1</w:t>
        <w:br/>
        <w:t xml:space="preserve">        ↓</w:t>
        <w:br/>
        <w:t>implementación pequeña y aislada en Alarm Core</w:t>
        <w:br/>
        <w:t xml:space="preserve">        ↓</w:t>
        <w:br/>
        <w:t>B.2 Configuration Resolution</w:t>
        <w:br/>
        <w:t xml:space="preserve">        ↓</w:t>
        <w:br/>
        <w:t>reconciliación explícita del engine contra el contrato resuelto</w:t>
      </w:r>
    </w:p>
    <w:p>
      <w:pPr>
        <w:pStyle w:val="Heading1"/>
        <w:pBdr>
          <w:bottom w:val="single" w:sz="8" w:space="4" w:color="B08D57"/>
        </w:pBdr>
        <w:keepNext/>
      </w:pPr>
      <w:r>
        <w:t>21. Evidencia técnica auditada — READ-ONLY</w:t>
      </w:r>
    </w:p>
    <w:p>
      <w:pPr>
        <w:keepNext/>
      </w:pPr>
      <w:r>
        <w:t xml:space="preserve">Las decisiones de compatibilidad con el engine actual fueron contrastadas contra el repositorio canónico </w:t>
      </w:r>
      <w:r>
        <w:rPr>
          <w:rFonts w:ascii="Liberation Mono" w:hAnsi="Liberation Mono"/>
          <w:color w:val="1E4A67"/>
          <w:sz w:val="19"/>
        </w:rPr>
        <w:t>moragaga/atlanticus</w:t>
      </w:r>
      <w:r>
        <w:t>, sin realizar cambios, principalmente en:</w:t>
      </w:r>
    </w:p>
    <w:p>
      <w:pPr>
        <w:spacing w:before="60" w:after="100"/>
        <w:ind w:left="259" w:right="173"/>
        <w:shd w:fill="F3F5F7"/>
      </w:pPr>
      <w:r>
        <w:rPr>
          <w:rFonts w:ascii="Liberation Mono" w:hAnsi="Liberation Mono"/>
          <w:color w:val="22272B"/>
          <w:sz w:val="16"/>
        </w:rPr>
        <w:t>scopes/ada-command-center/backend/processes/alarms-runtime/</w:t>
        <w:br/>
        <w:t xml:space="preserve">  src/ada_command_center/processes/alarms_runtime/adoption.py</w:t>
        <w:br/>
        <w:t xml:space="preserve">  src/ada_command_center/processes/alarms_runtime/adoption_execution.py</w:t>
        <w:br/>
        <w:t xml:space="preserve">  src/ada_command_center/processes/alarms_runtime/session.py</w:t>
        <w:br/>
        <w:br/>
        <w:t>scopes/ada-command-center/backend/alarms/core/</w:t>
        <w:br/>
        <w:t xml:space="preserve">  src/ada_command_center/alarms/core/management.py</w:t>
        <w:br/>
        <w:t xml:space="preserve">  src/ada_command_center/alarms/core/priority.py</w:t>
        <w:br/>
        <w:t xml:space="preserve">  src/ada_command_center/alarms/core/routing.py</w:t>
        <w:br/>
        <w:t xml:space="preserve">  src/ada_command_center/alarms/core/lifecycle.py</w:t>
      </w:r>
    </w:p>
    <w:p>
      <w:r>
        <w:t xml:space="preserve">La cantera histórica </w:t>
      </w:r>
      <w:r>
        <w:rPr>
          <w:rFonts w:ascii="Liberation Mono" w:hAnsi="Liberation Mono"/>
          <w:color w:val="1E4A67"/>
          <w:sz w:val="19"/>
        </w:rPr>
        <w:t>moragaga/falarm</w:t>
      </w:r>
      <w:r>
        <w:t xml:space="preserve"> se utilizó únicamente como evidencia de diseño previo para campos y semánticas de configuración. No constituye autoridad sobre el contrato final B.1.</w:t>
      </w:r>
    </w:p>
    <w:p/>
    <w:p>
      <w:pPr>
        <w:jc w:val="center"/>
      </w:pPr>
      <w:r>
        <w:rPr>
          <w:color w:val="69737D"/>
          <w:sz w:val="16"/>
        </w:rPr>
        <w:t>— Fin del inventario contractual consolidado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9737D"/>
        <w:sz w:val="14"/>
      </w:rPr>
      <w:t>Canonical Alarm Definition — inventario contractual consolidado — 02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9737D"/>
        <w:sz w:val="15"/>
      </w:rPr>
      <w:t>ATLANTICUS  •  R3.6M-006B.1  •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Liberation Sans" w:hAnsi="Liberation Sans"/>
      <w:color w:val="2227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E4A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E4A6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2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69737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R3.6M-006B.1 — Canonical Alarm Definition</dc:title>
  <dc:subject>Inventario contractual consolidado — DRAFT</dc:subject>
  <dc:creator>Atlanticus</dc:creator>
  <cp:keywords>Atlanticus, ADA Command Center, alarms, contract, B.1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