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Aglomera: simulación de evacuación de multitudes</w:t>
      </w:r>
    </w:p>
    <w:p>
      <w:pPr>
        <w:pStyle w:val="BodyText"/>
        <w:bidi w:val="0"/>
        <w:jc w:val="left"/>
        <w:rPr/>
      </w:pPr>
      <w:r>
        <w:rPr>
          <w:rStyle w:val="Strong"/>
        </w:rPr>
        <w:t>Informe de la Fase 1 (entrega parcial)</w:t>
      </w:r>
    </w:p>
    <w:p>
      <w:pPr>
        <w:pStyle w:val="BodyText"/>
        <w:bidi w:val="0"/>
        <w:jc w:val="left"/>
        <w:rPr/>
      </w:pPr>
      <w:r>
        <w:rPr/>
        <w:t>Materia: Sistemas de la Industria 4.0, UTN FRLP</w:t>
      </w:r>
    </w:p>
    <w:p>
      <w:pPr>
        <w:pStyle w:val="BodyText"/>
        <w:bidi w:val="0"/>
        <w:jc w:val="left"/>
        <w:rPr/>
      </w:pPr>
      <w:r>
        <w:rPr/>
        <w:t>Autoría: Mora Resguar · Octubre de 2026</w:t>
      </w:r>
    </w:p>
    <w:p>
      <w:pPr>
        <w:pStyle w:val="BodyText"/>
        <w:bidi w:val="0"/>
        <w:jc w:val="left"/>
        <w:rPr/>
      </w:pPr>
      <w:r>
        <w:rPr/>
        <w:t xml:space="preserve">Repositorio: </w:t>
      </w:r>
      <w:hyperlink r:id="rId2">
        <w:r>
          <w:rPr>
            <w:rStyle w:val="Hyperlink"/>
          </w:rPr>
          <w:t>https://github.com/moragentil/aglomera</w:t>
        </w:r>
      </w:hyperlink>
    </w:p>
    <w:p>
      <w:pPr>
        <w:pStyle w:val="Heading2"/>
        <w:bidi w:val="0"/>
        <w:jc w:val="left"/>
        <w:rPr/>
      </w:pPr>
      <w:r>
        <w:rPr/>
        <w:t>1. Objetivo y alcance</w:t>
      </w:r>
    </w:p>
    <w:p>
      <w:pPr>
        <w:pStyle w:val="BodyText"/>
        <w:bidi w:val="0"/>
        <w:jc w:val="left"/>
        <w:rPr/>
      </w:pPr>
      <w:r>
        <w:rPr/>
        <w:t xml:space="preserve">El proyecto simula la evacuación de una multitud dentro de un recinto (tipo estadio o recital) para </w:t>
      </w:r>
      <w:r>
        <w:rPr>
          <w:rStyle w:val="Strong"/>
        </w:rPr>
        <w:t>detectar puntos de aglomeración</w:t>
      </w:r>
      <w:r>
        <w:rPr/>
        <w:t xml:space="preserve"> y </w:t>
      </w:r>
      <w:r>
        <w:rPr>
          <w:rStyle w:val="Strong"/>
        </w:rPr>
        <w:t>comparar configuraciones de salidas de emergencia</w:t>
      </w:r>
      <w:r>
        <w:rPr/>
        <w:t>, sin necesitar un recinto real. Además permite explorar cómo cambian los resultados cuando la gente se empuja, se desvía o entra en pánico.</w:t>
      </w:r>
    </w:p>
    <w:p>
      <w:pPr>
        <w:pStyle w:val="BodyText"/>
        <w:bidi w:val="0"/>
        <w:jc w:val="left"/>
        <w:rPr/>
      </w:pPr>
      <w:r>
        <w:rPr/>
        <w:t>El proyecto se apoya en los tres pilares de la materia:</w:t>
      </w:r>
    </w:p>
    <w:tbl>
      <w:tblPr>
        <w:tblW w:w="8877" w:type="dxa"/>
        <w:jc w:val="left"/>
        <w:tblInd w:w="28" w:type="dxa"/>
        <w:tblLayout w:type="fixed"/>
        <w:tblCellMar>
          <w:top w:w="28" w:type="dxa"/>
          <w:left w:w="28" w:type="dxa"/>
          <w:bottom w:w="28" w:type="dxa"/>
          <w:right w:w="28" w:type="dxa"/>
        </w:tblCellMar>
      </w:tblPr>
      <w:tblGrid>
        <w:gridCol w:w="1744"/>
        <w:gridCol w:w="7133"/>
      </w:tblGrid>
      <w:tr>
        <w:trPr>
          <w:tblHeader w:val="true"/>
        </w:trPr>
        <w:tc>
          <w:tcPr>
            <w:tcW w:w="1744" w:type="dxa"/>
            <w:tcBorders/>
            <w:vAlign w:val="center"/>
          </w:tcPr>
          <w:p>
            <w:pPr>
              <w:pStyle w:val="TableHeading"/>
              <w:suppressLineNumbers/>
              <w:shd w:fill="D9E2F3" w:val="clear"/>
              <w:bidi w:val="0"/>
              <w:jc w:val="left"/>
              <w:rPr/>
            </w:pPr>
            <w:r>
              <w:rPr/>
              <w:t>Pilar</w:t>
            </w:r>
          </w:p>
        </w:tc>
        <w:tc>
          <w:tcPr>
            <w:tcW w:w="7133" w:type="dxa"/>
            <w:tcBorders/>
            <w:vAlign w:val="center"/>
          </w:tcPr>
          <w:p>
            <w:pPr>
              <w:pStyle w:val="TableHeading"/>
              <w:suppressLineNumbers/>
              <w:shd w:fill="D9E2F3" w:val="clear"/>
              <w:bidi w:val="0"/>
              <w:jc w:val="left"/>
              <w:rPr/>
            </w:pPr>
            <w:r>
              <w:rPr/>
              <w:t>Estado en esta fase</w:t>
            </w:r>
          </w:p>
        </w:tc>
      </w:tr>
      <w:tr>
        <w:trPr/>
        <w:tc>
          <w:tcPr>
            <w:tcW w:w="1744" w:type="dxa"/>
            <w:tcBorders/>
            <w:vAlign w:val="center"/>
          </w:tcPr>
          <w:p>
            <w:pPr>
              <w:pStyle w:val="TableContents"/>
              <w:widowControl w:val="false"/>
              <w:suppressLineNumbers/>
              <w:bidi w:val="0"/>
              <w:jc w:val="left"/>
              <w:rPr/>
            </w:pPr>
            <w:r>
              <w:rPr/>
              <w:t>Simulación</w:t>
            </w:r>
          </w:p>
        </w:tc>
        <w:tc>
          <w:tcPr>
            <w:tcW w:w="7133" w:type="dxa"/>
            <w:tcBorders/>
            <w:vAlign w:val="center"/>
          </w:tcPr>
          <w:p>
            <w:pPr>
              <w:pStyle w:val="TableContents"/>
              <w:widowControl w:val="false"/>
              <w:suppressLineNumbers/>
              <w:bidi w:val="0"/>
              <w:jc w:val="left"/>
              <w:rPr/>
            </w:pPr>
            <w:r>
              <w:rPr>
                <w:rStyle w:val="Strong"/>
              </w:rPr>
              <w:t>Hecho.</w:t>
            </w:r>
            <w:r>
              <w:rPr/>
              <w:t xml:space="preserve"> Modelo basado en agentes (Mesa) y visualizador interactivo (Solara).</w:t>
            </w:r>
          </w:p>
        </w:tc>
      </w:tr>
      <w:tr>
        <w:trPr/>
        <w:tc>
          <w:tcPr>
            <w:tcW w:w="1744" w:type="dxa"/>
            <w:tcBorders/>
            <w:vAlign w:val="center"/>
          </w:tcPr>
          <w:p>
            <w:pPr>
              <w:pStyle w:val="TableContents"/>
              <w:widowControl w:val="false"/>
              <w:suppressLineNumbers/>
              <w:bidi w:val="0"/>
              <w:jc w:val="left"/>
              <w:rPr/>
            </w:pPr>
            <w:r>
              <w:rPr/>
              <w:t>Big Data y análisis</w:t>
            </w:r>
          </w:p>
        </w:tc>
        <w:tc>
          <w:tcPr>
            <w:tcW w:w="7133" w:type="dxa"/>
            <w:tcBorders/>
            <w:vAlign w:val="center"/>
          </w:tcPr>
          <w:p>
            <w:pPr>
              <w:pStyle w:val="TableContents"/>
              <w:widowControl w:val="false"/>
              <w:suppressLineNumbers/>
              <w:bidi w:val="0"/>
              <w:jc w:val="left"/>
              <w:rPr/>
            </w:pPr>
            <w:r>
              <w:rPr>
                <w:rStyle w:val="Strong"/>
              </w:rPr>
              <w:t>Hecho.</w:t>
            </w:r>
            <w:r>
              <w:rPr/>
              <w:t xml:space="preserve"> Corridas Monte Carlo que generan CSV, analizados con Pandas.</w:t>
            </w:r>
          </w:p>
        </w:tc>
      </w:tr>
      <w:tr>
        <w:trPr/>
        <w:tc>
          <w:tcPr>
            <w:tcW w:w="1744" w:type="dxa"/>
            <w:tcBorders/>
            <w:vAlign w:val="center"/>
          </w:tcPr>
          <w:p>
            <w:pPr>
              <w:pStyle w:val="TableContents"/>
              <w:widowControl w:val="false"/>
              <w:suppressLineNumbers/>
              <w:bidi w:val="0"/>
              <w:jc w:val="left"/>
              <w:rPr/>
            </w:pPr>
            <w:r>
              <w:rPr/>
              <w:t>IoT</w:t>
            </w:r>
          </w:p>
        </w:tc>
        <w:tc>
          <w:tcPr>
            <w:tcW w:w="7133" w:type="dxa"/>
            <w:tcBorders/>
            <w:vAlign w:val="center"/>
          </w:tcPr>
          <w:p>
            <w:pPr>
              <w:pStyle w:val="TableContents"/>
              <w:widowControl w:val="false"/>
              <w:suppressLineNumbers/>
              <w:bidi w:val="0"/>
              <w:jc w:val="left"/>
              <w:rPr/>
            </w:pPr>
            <w:r>
              <w:rPr>
                <w:rStyle w:val="Strong"/>
              </w:rPr>
              <w:t>Propuesta de arquitectura</w:t>
            </w:r>
            <w:r>
              <w:rPr/>
              <w:t xml:space="preserve">, no implementada (ver </w:t>
            </w:r>
            <w:r>
              <w:rPr>
                <w:rStyle w:val="SourceText"/>
              </w:rPr>
              <w:t>docs/iot.md</w:t>
            </w:r>
            <w:r>
              <w:rPr/>
              <w:t>).</w:t>
            </w:r>
          </w:p>
        </w:tc>
      </w:tr>
    </w:tbl>
    <w:p>
      <w:pPr>
        <w:pStyle w:val="BodyText"/>
        <w:bidi w:val="0"/>
        <w:jc w:val="left"/>
        <w:rPr/>
      </w:pPr>
      <w:r>
        <w:rPr/>
        <w:t>Esta entrega presenta lo que ya funciona. La Fase 2 (sección 8) suma la definición del recinto por parte del usuario y el material para la defensa.</w:t>
      </w:r>
    </w:p>
    <w:p>
      <w:pPr>
        <w:pStyle w:val="Heading2"/>
        <w:bidi w:val="0"/>
        <w:jc w:val="left"/>
        <w:rPr/>
      </w:pPr>
      <w:r>
        <w:rPr/>
        <w:t>2. Cómo funciona el modelo</w:t>
      </w:r>
    </w:p>
    <w:p>
      <w:pPr>
        <w:pStyle w:val="BodyText"/>
        <w:bidi w:val="0"/>
        <w:jc w:val="left"/>
        <w:rPr/>
      </w:pPr>
      <w:r>
        <w:rPr/>
        <w:t xml:space="preserve">El recinto es una grilla 2D donde cada celda admite una sola persona y puede ser piso, muro o salida. Es un </w:t>
      </w:r>
      <w:r>
        <w:rPr>
          <w:rStyle w:val="Strong"/>
        </w:rPr>
        <w:t>autómata celular</w:t>
      </w:r>
      <w:r>
        <w:rPr/>
        <w:t>: reglas simples y locales de las que emergen comportamientos colectivos (colas, arqueo en las puertas) que no están programados de forma explícita.</w:t>
      </w:r>
    </w:p>
    <w:p>
      <w:pPr>
        <w:pStyle w:val="BodyText"/>
        <w:bidi w:val="0"/>
        <w:jc w:val="left"/>
        <w:rPr/>
      </w:pPr>
      <w:r>
        <w:rPr>
          <w:rStyle w:val="Strong"/>
        </w:rPr>
        <w:t>Floor field.</w:t>
      </w:r>
      <w:r>
        <w:rPr/>
        <w:t xml:space="preserve"> Antes de empezar se calcula, una sola vez, la distancia de cada celda a la salida más cercana (búsqueda en anchura desde todas las salidas, siguiendo a Blue y Adler, 2001). Es el "mapa" que cada peatón consulta para saber hacia dónde avanzar. Mide distancia, no congestión: la congestión aparece recién cuando varios peatones compiten por la misma celda.</w:t>
      </w:r>
    </w:p>
    <w:p>
      <w:pPr>
        <w:pStyle w:val="BodyText"/>
        <w:bidi w:val="0"/>
        <w:jc w:val="left"/>
        <w:rPr/>
      </w:pPr>
      <w:r>
        <w:rPr>
          <w:rStyle w:val="Strong"/>
        </w:rPr>
        <w:t>Un paso de la simulación</w:t>
      </w:r>
      <w:r>
        <w:rPr/>
        <w:t xml:space="preserve"> tiene tres fases, y la separación entre ellas es lo que hace posible que haya conflictos reales:</w:t>
      </w:r>
    </w:p>
    <w:tbl>
      <w:tblPr>
        <w:tblW w:w="10205" w:type="dxa"/>
        <w:jc w:val="left"/>
        <w:tblInd w:w="28" w:type="dxa"/>
        <w:tblLayout w:type="fixed"/>
        <w:tblCellMar>
          <w:top w:w="28" w:type="dxa"/>
          <w:left w:w="28" w:type="dxa"/>
          <w:bottom w:w="28" w:type="dxa"/>
          <w:right w:w="28" w:type="dxa"/>
        </w:tblCellMar>
      </w:tblPr>
      <w:tblGrid>
        <w:gridCol w:w="1011"/>
        <w:gridCol w:w="9194"/>
      </w:tblGrid>
      <w:tr>
        <w:trPr>
          <w:tblHeader w:val="true"/>
        </w:trPr>
        <w:tc>
          <w:tcPr>
            <w:tcW w:w="1011" w:type="dxa"/>
            <w:tcBorders/>
            <w:vAlign w:val="center"/>
          </w:tcPr>
          <w:p>
            <w:pPr>
              <w:pStyle w:val="TableHeading"/>
              <w:suppressLineNumbers/>
              <w:shd w:fill="D9E2F3" w:val="clear"/>
              <w:bidi w:val="0"/>
              <w:jc w:val="left"/>
              <w:rPr/>
            </w:pPr>
            <w:r>
              <w:rPr/>
              <w:t>Fase</w:t>
            </w:r>
          </w:p>
        </w:tc>
        <w:tc>
          <w:tcPr>
            <w:tcW w:w="9194" w:type="dxa"/>
            <w:tcBorders/>
            <w:vAlign w:val="center"/>
          </w:tcPr>
          <w:p>
            <w:pPr>
              <w:pStyle w:val="TableHeading"/>
              <w:suppressLineNumbers/>
              <w:shd w:fill="D9E2F3" w:val="clear"/>
              <w:bidi w:val="0"/>
              <w:jc w:val="left"/>
              <w:rPr/>
            </w:pPr>
            <w:r>
              <w:rPr/>
              <w:t>Qué ocurre</w:t>
            </w:r>
          </w:p>
        </w:tc>
      </w:tr>
      <w:tr>
        <w:trPr/>
        <w:tc>
          <w:tcPr>
            <w:tcW w:w="1011" w:type="dxa"/>
            <w:tcBorders/>
            <w:vAlign w:val="center"/>
          </w:tcPr>
          <w:p>
            <w:pPr>
              <w:pStyle w:val="TableContents"/>
              <w:widowControl w:val="false"/>
              <w:suppressLineNumbers/>
              <w:bidi w:val="0"/>
              <w:jc w:val="left"/>
              <w:rPr/>
            </w:pPr>
            <w:r>
              <w:rPr/>
              <w:t>1. Evacuar</w:t>
            </w:r>
          </w:p>
        </w:tc>
        <w:tc>
          <w:tcPr>
            <w:tcW w:w="9194" w:type="dxa"/>
            <w:tcBorders/>
            <w:vAlign w:val="center"/>
          </w:tcPr>
          <w:p>
            <w:pPr>
              <w:pStyle w:val="TableContents"/>
              <w:widowControl w:val="false"/>
              <w:suppressLineNumbers/>
              <w:bidi w:val="0"/>
              <w:jc w:val="left"/>
              <w:rPr/>
            </w:pPr>
            <w:r>
              <w:rPr/>
              <w:t>Quien está parado en una salida se va y libera la celda.</w:t>
            </w:r>
          </w:p>
        </w:tc>
      </w:tr>
      <w:tr>
        <w:trPr/>
        <w:tc>
          <w:tcPr>
            <w:tcW w:w="1011" w:type="dxa"/>
            <w:tcBorders/>
            <w:vAlign w:val="center"/>
          </w:tcPr>
          <w:p>
            <w:pPr>
              <w:pStyle w:val="TableContents"/>
              <w:widowControl w:val="false"/>
              <w:suppressLineNumbers/>
              <w:bidi w:val="0"/>
              <w:jc w:val="left"/>
              <w:rPr/>
            </w:pPr>
            <w:r>
              <w:rPr/>
              <w:t>2. Decidir</w:t>
            </w:r>
          </w:p>
        </w:tc>
        <w:tc>
          <w:tcPr>
            <w:tcW w:w="9194" w:type="dxa"/>
            <w:tcBorders/>
            <w:vAlign w:val="center"/>
          </w:tcPr>
          <w:p>
            <w:pPr>
              <w:pStyle w:val="TableContents"/>
              <w:widowControl w:val="false"/>
              <w:suppressLineNumbers/>
              <w:bidi w:val="0"/>
              <w:jc w:val="left"/>
              <w:rPr/>
            </w:pPr>
            <w:r>
              <w:rPr/>
              <w:t>Cada peatón activo elige a qué celda querría moverse, todos mirando la misma foto del mundo.</w:t>
            </w:r>
          </w:p>
        </w:tc>
      </w:tr>
      <w:tr>
        <w:trPr/>
        <w:tc>
          <w:tcPr>
            <w:tcW w:w="1011" w:type="dxa"/>
            <w:tcBorders/>
            <w:vAlign w:val="center"/>
          </w:tcPr>
          <w:p>
            <w:pPr>
              <w:pStyle w:val="TableContents"/>
              <w:widowControl w:val="false"/>
              <w:suppressLineNumbers/>
              <w:bidi w:val="0"/>
              <w:jc w:val="left"/>
              <w:rPr/>
            </w:pPr>
            <w:r>
              <w:rPr/>
              <w:t>3. Resolver</w:t>
            </w:r>
          </w:p>
        </w:tc>
        <w:tc>
          <w:tcPr>
            <w:tcW w:w="9194" w:type="dxa"/>
            <w:tcBorders/>
            <w:vAlign w:val="center"/>
          </w:tcPr>
          <w:p>
            <w:pPr>
              <w:pStyle w:val="TableContents"/>
              <w:widowControl w:val="false"/>
              <w:suppressLineNumbers/>
              <w:bidi w:val="0"/>
              <w:jc w:val="left"/>
              <w:rPr/>
            </w:pPr>
            <w:r>
              <w:rPr/>
              <w:t xml:space="preserve">Si dos o más peatones quieren la misma celda, hay un conflicto: con probabilidad </w:t>
            </w:r>
            <w:r>
              <w:rPr>
                <w:rStyle w:val="SourceText"/>
              </w:rPr>
              <w:t>probabilidad_friccion</w:t>
            </w:r>
            <w:r>
              <w:rPr/>
              <w:t xml:space="preserve"> nadie se mueve; si no, gana uno al azar y el resto queda </w:t>
            </w:r>
            <w:r>
              <w:rPr>
                <w:rStyle w:val="Strong"/>
              </w:rPr>
              <w:t>bloqueado</w:t>
            </w:r>
            <w:r>
              <w:rPr/>
              <w:t>.</w:t>
            </w:r>
          </w:p>
        </w:tc>
      </w:tr>
    </w:tbl>
    <w:p>
      <w:pPr>
        <w:pStyle w:val="BodyText"/>
        <w:bidi w:val="0"/>
        <w:jc w:val="left"/>
        <w:rPr/>
      </w:pPr>
      <w:r>
        <w:rPr/>
        <w:t xml:space="preserve">Si cada peatón se moviera apenas decide (activación asincrónica), el segundo ya vería la celda ocupada y nunca habría un conflicto real. El detalle, con diagramas, está en </w:t>
      </w:r>
      <w:r>
        <w:rPr>
          <w:rStyle w:val="SourceText"/>
        </w:rPr>
        <w:t>docs/arquitectura.md</w:t>
      </w:r>
      <w:r>
        <w:rPr/>
        <w:t>.</w:t>
      </w:r>
    </w:p>
    <w:p>
      <w:pPr>
        <w:pStyle w:val="BodyText"/>
        <w:bidi w:val="0"/>
        <w:jc w:val="left"/>
        <w:rPr/>
      </w:pPr>
      <w:r>
        <w:rPr>
          <w:rStyle w:val="Strong"/>
        </w:rPr>
        <w:t>Parámetros que modifican el comportamiento:</w:t>
      </w:r>
    </w:p>
    <w:p>
      <w:pPr>
        <w:pStyle w:val="BodyText"/>
        <w:numPr>
          <w:ilvl w:val="0"/>
          <w:numId w:val="1"/>
        </w:numPr>
        <w:tabs>
          <w:tab w:val="clear" w:pos="709"/>
          <w:tab w:val="left" w:pos="709" w:leader="none"/>
        </w:tabs>
        <w:bidi w:val="0"/>
        <w:spacing w:before="0" w:after="0"/>
        <w:ind w:hanging="283" w:left="709"/>
        <w:jc w:val="left"/>
        <w:rPr/>
      </w:pPr>
      <w:r>
        <w:rPr>
          <w:rStyle w:val="Strong"/>
        </w:rPr>
        <w:t>Fricción</w:t>
      </w:r>
      <w:r>
        <w:rPr/>
        <w:t xml:space="preserve"> (Kirchner y Schadschneider): probabilidad de que un conflicto por una celda deje a todos los pretendientes quietos. Representa roce y empujones. Solo se tira cuando hay un conflicto real. </w:t>
      </w:r>
    </w:p>
    <w:p>
      <w:pPr>
        <w:pStyle w:val="BodyText"/>
        <w:numPr>
          <w:ilvl w:val="0"/>
          <w:numId w:val="1"/>
        </w:numPr>
        <w:tabs>
          <w:tab w:val="clear" w:pos="709"/>
          <w:tab w:val="left" w:pos="709" w:leader="none"/>
        </w:tabs>
        <w:bidi w:val="0"/>
        <w:spacing w:before="0" w:after="0"/>
        <w:ind w:hanging="283" w:left="709"/>
        <w:jc w:val="left"/>
        <w:rPr/>
      </w:pPr>
      <w:r>
        <w:rPr>
          <w:rStyle w:val="Strong"/>
        </w:rPr>
        <w:t>Agresividad:</w:t>
      </w:r>
      <w:r>
        <w:rPr/>
        <w:t xml:space="preserve"> un peatón agresivo no espera: si su mejor celda está ocupada, se desvía a cualquier vecina libre. </w:t>
      </w:r>
    </w:p>
    <w:p>
      <w:pPr>
        <w:pStyle w:val="BodyText"/>
        <w:numPr>
          <w:ilvl w:val="0"/>
          <w:numId w:val="1"/>
        </w:numPr>
        <w:tabs>
          <w:tab w:val="clear" w:pos="709"/>
          <w:tab w:val="left" w:pos="709" w:leader="none"/>
        </w:tabs>
        <w:bidi w:val="0"/>
        <w:spacing w:before="0" w:after="0"/>
        <w:ind w:hanging="283" w:left="709"/>
        <w:jc w:val="left"/>
        <w:rPr/>
      </w:pPr>
      <w:r>
        <w:rPr>
          <w:rStyle w:val="Strong"/>
        </w:rPr>
        <w:t>Pánico / manada</w:t>
      </w:r>
      <w:r>
        <w:rPr/>
        <w:t xml:space="preserve"> (Helbing, Farkas y Vicsek, 2000): en cada paso, con cierta probabilidad, un peatón ignora la salida y sigue al centro de la multitud cercana (radio de 3 celdas). </w:t>
      </w:r>
    </w:p>
    <w:p>
      <w:pPr>
        <w:pStyle w:val="BodyText"/>
        <w:numPr>
          <w:ilvl w:val="0"/>
          <w:numId w:val="1"/>
        </w:numPr>
        <w:tabs>
          <w:tab w:val="clear" w:pos="709"/>
          <w:tab w:val="left" w:pos="709" w:leader="none"/>
        </w:tabs>
        <w:bidi w:val="0"/>
        <w:ind w:hanging="283" w:left="709"/>
        <w:jc w:val="left"/>
        <w:rPr/>
      </w:pPr>
      <w:r>
        <w:rPr>
          <w:rStyle w:val="Strong"/>
        </w:rPr>
        <w:t>Vecindad:</w:t>
      </w:r>
      <w:r>
        <w:rPr/>
        <w:t xml:space="preserve"> 4 direcciones (Von Neumann) u 8 con diagonales (Moore). </w:t>
      </w:r>
    </w:p>
    <w:p>
      <w:pPr>
        <w:pStyle w:val="BodyText"/>
        <w:bidi w:val="0"/>
        <w:jc w:val="left"/>
        <w:rPr/>
      </w:pPr>
      <w:r>
        <w:rPr>
          <w:rStyle w:val="Strong"/>
        </w:rPr>
        <w:t>Reproducibilidad.</w:t>
      </w:r>
      <w:r>
        <w:rPr/>
        <w:t xml:space="preserve"> Todo el azar sale de una semilla (</w:t>
      </w:r>
      <w:r>
        <w:rPr>
          <w:rStyle w:val="SourceText"/>
        </w:rPr>
        <w:t>rng</w:t>
      </w:r>
      <w:r>
        <w:rPr/>
        <w:t>). Con la misma semilla la simulación se repite idéntica, lo que permite comparar configuraciones de forma controlada. Para medir cuánto depende un resultado del azar, cada escenario se repite con varias semillas.</w:t>
      </w:r>
    </w:p>
    <w:p>
      <w:pPr>
        <w:pStyle w:val="Heading2"/>
        <w:bidi w:val="0"/>
        <w:jc w:val="left"/>
        <w:rPr/>
      </w:pPr>
      <w:r>
        <w:rPr/>
        <w:t>3. Visualizador interactivo</w:t>
      </w:r>
    </w:p>
    <w:p>
      <w:pPr>
        <w:pStyle w:val="BodyText"/>
        <w:bidi w:val="0"/>
        <w:jc w:val="left"/>
        <w:rPr/>
      </w:pPr>
      <w:r>
        <w:rPr/>
        <w:t xml:space="preserve">La app se abre con </w:t>
      </w:r>
      <w:r>
        <w:rPr>
          <w:rStyle w:val="SourceText"/>
        </w:rPr>
        <w:t>venv/bin/solara run app.py</w:t>
      </w:r>
      <w:r>
        <w:rPr/>
        <w:t xml:space="preserve"> y tiene controles de play, paso a paso y reinicio, más sliders para la cantidad de peatones, la agresividad, la fricción y el pánico. El escenario por defecto es una sala de 15x10 partida por una pared con una única puerta de una celda, con 40 peatones.</w:t>
      </w:r>
    </w:p>
    <w:p>
      <w:pPr>
        <w:pStyle w:val="BodyText"/>
        <w:bidi w:val="0"/>
        <w:jc w:val="left"/>
        <w:rPr/>
      </w:pPr>
      <w:r>
        <w:rPr/>
        <w:t xml:space="preserve">Convenciones de color: peatón libre en azul, </w:t>
      </w:r>
      <w:r>
        <w:rPr>
          <w:rStyle w:val="Strong"/>
        </w:rPr>
        <w:t>bloqueado en rojo</w:t>
      </w:r>
      <w:r>
        <w:rPr/>
        <w:t xml:space="preserve"> (quería avanzar y no pudo), salida en verde, muros en negro. Un peatón elegido al azar se marca con un círculo violeta y su recorrido.</w:t>
      </w:r>
    </w:p>
    <w:p>
      <w:pPr>
        <w:pStyle w:val="BodyText"/>
        <w:bidi w:val="0"/>
        <w:jc w:val="left"/>
        <w:rPr/>
      </w:pPr>
      <w:r>
        <w:rPr/>
        <w:t>Las capturas siguientes se generaron con el mismo código de dibujo que usa la app (</w:t>
      </w:r>
      <w:r>
        <w:rPr>
          <w:rStyle w:val="SourceText"/>
        </w:rPr>
        <w:t>src/visualization.py</w:t>
      </w:r>
      <w:r>
        <w:rPr/>
        <w:t>) y la misma configuración del escenario por defecto.</w:t>
      </w:r>
    </w:p>
    <w:p>
      <w:pPr>
        <w:pStyle w:val="BodyText"/>
        <w:bidi w:val="0"/>
        <w:jc w:val="left"/>
        <w:rPr/>
      </w:pPr>
      <w:r>
        <w:rPr/>
        <w:drawing>
          <wp:inline distT="0" distB="0" distL="0" distR="0">
            <wp:extent cx="4572000" cy="3257550"/>
            <wp:effectExtent l="0" t="0" r="0" b="0"/>
            <wp:docPr id="1" name="Image1" descr="Paso 0: los 40 peatones en sus posiciones ini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Paso 0: los 40 peatones en sus posiciones iniciales"/>
                    <pic:cNvPicPr>
                      <a:picLocks noChangeAspect="1" noChangeArrowheads="1"/>
                    </pic:cNvPicPr>
                  </pic:nvPicPr>
                  <pic:blipFill>
                    <a:blip r:embed="rId3"/>
                    <a:stretch>
                      <a:fillRect/>
                    </a:stretch>
                  </pic:blipFill>
                  <pic:spPr bwMode="auto">
                    <a:xfrm>
                      <a:off x="0" y="0"/>
                      <a:ext cx="4572000" cy="3257550"/>
                    </a:xfrm>
                    <a:prstGeom prst="rect">
                      <a:avLst/>
                    </a:prstGeom>
                    <a:noFill/>
                  </pic:spPr>
                </pic:pic>
              </a:graphicData>
            </a:graphic>
          </wp:inline>
        </w:drawing>
      </w:r>
    </w:p>
    <w:p>
      <w:pPr>
        <w:pStyle w:val="BodyText"/>
        <w:bidi w:val="0"/>
        <w:jc w:val="left"/>
        <w:rPr/>
      </w:pPr>
      <w:r>
        <w:rPr>
          <w:rStyle w:val="Emphasis"/>
        </w:rPr>
        <w:t>Figura 1. Estado inicial. Todos los peatones están libres.</w:t>
      </w:r>
    </w:p>
    <w:p>
      <w:pPr>
        <w:pStyle w:val="BodyText"/>
        <w:bidi w:val="0"/>
        <w:jc w:val="left"/>
        <w:rPr/>
      </w:pPr>
      <w:r>
        <w:rPr/>
        <w:drawing>
          <wp:inline distT="0" distB="0" distL="0" distR="0">
            <wp:extent cx="4572000" cy="3257550"/>
            <wp:effectExtent l="0" t="0" r="0" b="0"/>
            <wp:docPr id="2" name="Image2" descr="Paso 8: arqueo en la pu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Paso 8: arqueo en la puerta"/>
                    <pic:cNvPicPr>
                      <a:picLocks noChangeAspect="1" noChangeArrowheads="1"/>
                    </pic:cNvPicPr>
                  </pic:nvPicPr>
                  <pic:blipFill>
                    <a:blip r:embed="rId4"/>
                    <a:stretch>
                      <a:fillRect/>
                    </a:stretch>
                  </pic:blipFill>
                  <pic:spPr bwMode="auto">
                    <a:xfrm>
                      <a:off x="0" y="0"/>
                      <a:ext cx="4572000" cy="3257550"/>
                    </a:xfrm>
                    <a:prstGeom prst="rect">
                      <a:avLst/>
                    </a:prstGeom>
                    <a:noFill/>
                  </pic:spPr>
                </pic:pic>
              </a:graphicData>
            </a:graphic>
          </wp:inline>
        </w:drawing>
      </w:r>
    </w:p>
    <w:p>
      <w:pPr>
        <w:pStyle w:val="BodyText"/>
        <w:bidi w:val="0"/>
        <w:jc w:val="left"/>
        <w:rPr/>
      </w:pPr>
      <w:r>
        <w:rPr>
          <w:rStyle w:val="Emphasis"/>
        </w:rPr>
        <w:t>Figura 2. Paso 8, sin fricción ni pánico: 27 de los 33 peatones que siguen dentro están bloqueados. La puerta de una celda genera el arqueo que describe la literatura. El peatón seguido (círculo violeta) lleva varios pasos sin poder avanzar.</w:t>
      </w:r>
    </w:p>
    <w:p>
      <w:pPr>
        <w:pStyle w:val="BodyText"/>
        <w:bidi w:val="0"/>
        <w:jc w:val="left"/>
        <w:rPr/>
      </w:pPr>
      <w:r>
        <w:rPr/>
        <w:drawing>
          <wp:inline distT="0" distB="0" distL="0" distR="0">
            <wp:extent cx="4572000" cy="3257550"/>
            <wp:effectExtent l="0" t="0" r="0" b="0"/>
            <wp:docPr id="3" name="Image3" descr="Paso 20: la cola se va deshaci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Paso 20: la cola se va deshaciendo"/>
                    <pic:cNvPicPr>
                      <a:picLocks noChangeAspect="1" noChangeArrowheads="1"/>
                    </pic:cNvPicPr>
                  </pic:nvPicPr>
                  <pic:blipFill>
                    <a:blip r:embed="rId5"/>
                    <a:stretch>
                      <a:fillRect/>
                    </a:stretch>
                  </pic:blipFill>
                  <pic:spPr bwMode="auto">
                    <a:xfrm>
                      <a:off x="0" y="0"/>
                      <a:ext cx="4572000" cy="3257550"/>
                    </a:xfrm>
                    <a:prstGeom prst="rect">
                      <a:avLst/>
                    </a:prstGeom>
                    <a:noFill/>
                  </pic:spPr>
                </pic:pic>
              </a:graphicData>
            </a:graphic>
          </wp:inline>
        </w:drawing>
      </w:r>
    </w:p>
    <w:p>
      <w:pPr>
        <w:pStyle w:val="BodyText"/>
        <w:bidi w:val="0"/>
        <w:jc w:val="left"/>
        <w:rPr/>
      </w:pPr>
      <w:r>
        <w:rPr>
          <w:rStyle w:val="Emphasis"/>
        </w:rPr>
        <w:t>Figura 3. Paso 20: ya evacuaron 19 de 40 y la cantidad de bloqueados bajó a 15.</w:t>
      </w:r>
    </w:p>
    <w:p>
      <w:pPr>
        <w:pStyle w:val="BodyText"/>
        <w:bidi w:val="0"/>
        <w:jc w:val="left"/>
        <w:rPr/>
      </w:pPr>
      <w:r>
        <w:rPr/>
        <w:drawing>
          <wp:inline distT="0" distB="0" distL="0" distR="0">
            <wp:extent cx="4572000" cy="3257550"/>
            <wp:effectExtent l="0" t="0" r="0" b="0"/>
            <wp:docPr id="4" name="Image4" descr="Paso 20 con pánico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Paso 20 con pánico 0.6"/>
                    <pic:cNvPicPr>
                      <a:picLocks noChangeAspect="1" noChangeArrowheads="1"/>
                    </pic:cNvPicPr>
                  </pic:nvPicPr>
                  <pic:blipFill>
                    <a:blip r:embed="rId6"/>
                    <a:stretch>
                      <a:fillRect/>
                    </a:stretch>
                  </pic:blipFill>
                  <pic:spPr bwMode="auto">
                    <a:xfrm>
                      <a:off x="0" y="0"/>
                      <a:ext cx="4572000" cy="3257550"/>
                    </a:xfrm>
                    <a:prstGeom prst="rect">
                      <a:avLst/>
                    </a:prstGeom>
                    <a:noFill/>
                  </pic:spPr>
                </pic:pic>
              </a:graphicData>
            </a:graphic>
          </wp:inline>
        </w:drawing>
      </w:r>
    </w:p>
    <w:p>
      <w:pPr>
        <w:pStyle w:val="BodyText"/>
        <w:bidi w:val="0"/>
        <w:jc w:val="left"/>
        <w:rPr/>
      </w:pPr>
      <w:r>
        <w:rPr>
          <w:rStyle w:val="Emphasis"/>
        </w:rPr>
        <w:t>Figura 4. Mismo escenario y mismo paso con probabilidad de pánico 0.6: parte de la gente se mueve siguiendo a otros en vez de ir hacia la puerta.</w:t>
      </w:r>
    </w:p>
    <w:p>
      <w:pPr>
        <w:pStyle w:val="BodyText"/>
        <w:bidi w:val="0"/>
        <w:jc w:val="left"/>
        <w:rPr/>
      </w:pPr>
      <w:r>
        <w:rPr/>
        <w:t xml:space="preserve">Con la configuración por defecto (vecindad Moore, semilla 1), el tiempo que tarda en evacuar toda la sala es de </w:t>
      </w:r>
      <w:r>
        <w:rPr>
          <w:rStyle w:val="Strong"/>
        </w:rPr>
        <w:t>49 pasos</w:t>
      </w:r>
      <w:r>
        <w:rPr/>
        <w:t xml:space="preserve"> sin fricción, </w:t>
      </w:r>
      <w:r>
        <w:rPr>
          <w:rStyle w:val="Strong"/>
        </w:rPr>
        <w:t>88</w:t>
      </w:r>
      <w:r>
        <w:rPr/>
        <w:t xml:space="preserve"> con fricción 0.6 y </w:t>
      </w:r>
      <w:r>
        <w:rPr>
          <w:rStyle w:val="Strong"/>
        </w:rPr>
        <w:t>108</w:t>
      </w:r>
      <w:r>
        <w:rPr/>
        <w:t xml:space="preserve"> con pánico 0.6.</w:t>
      </w:r>
    </w:p>
    <w:p>
      <w:pPr>
        <w:pStyle w:val="Heading2"/>
        <w:bidi w:val="0"/>
        <w:jc w:val="left"/>
        <w:rPr/>
      </w:pPr>
      <w:r>
        <w:rPr/>
        <w:t>4. Experimentos (Big Data y análisis)</w:t>
      </w:r>
    </w:p>
    <w:p>
      <w:pPr>
        <w:pStyle w:val="BodyText"/>
        <w:bidi w:val="0"/>
        <w:jc w:val="left"/>
        <w:rPr/>
      </w:pPr>
      <w:r>
        <w:rPr/>
        <w:t xml:space="preserve">Cada comparación es un experimento con nombre en </w:t>
      </w:r>
      <w:r>
        <w:rPr>
          <w:rStyle w:val="SourceText"/>
        </w:rPr>
        <w:t>experiments/run_batch.py</w:t>
      </w:r>
      <w:r>
        <w:rPr/>
        <w:t>, que repite el escenario con varias semillas y guarda el historial completo, paso por paso, en un CSV. Todo se regenera con un comando:</w:t>
      </w:r>
    </w:p>
    <w:p>
      <w:pPr>
        <w:pStyle w:val="PreformattedText"/>
        <w:bidi w:val="0"/>
        <w:jc w:val="left"/>
        <w:rPr/>
      </w:pPr>
      <w:r>
        <w:rPr>
          <w:rStyle w:val="SourceText"/>
        </w:rPr>
        <w:t>venv/bin/python experiments/run_batch.py          # corre los cuatro experimentos</w:t>
      </w:r>
    </w:p>
    <w:p>
      <w:pPr>
        <w:pStyle w:val="PreformattedText"/>
        <w:bidi w:val="0"/>
        <w:spacing w:before="0" w:after="283"/>
        <w:jc w:val="left"/>
        <w:rPr/>
      </w:pPr>
      <w:r>
        <w:rPr>
          <w:rStyle w:val="SourceText"/>
        </w:rPr>
        <w:t>venv/bin/python experiments/run_batch.py --listar # muestra cuáles hay</w:t>
      </w:r>
    </w:p>
    <w:p>
      <w:pPr>
        <w:pStyle w:val="BodyText"/>
        <w:bidi w:val="0"/>
        <w:jc w:val="left"/>
        <w:rPr/>
      </w:pPr>
      <w:r>
        <w:rPr/>
        <w:t xml:space="preserve">Los CSV se analizan en </w:t>
      </w:r>
      <w:r>
        <w:rPr>
          <w:rStyle w:val="SourceText"/>
        </w:rPr>
        <w:t>notebooks/analisis_resultados.ipynb</w:t>
      </w:r>
      <w:r>
        <w:rPr/>
        <w:t xml:space="preserve"> con Pandas (resumen por corrida, promedio y desvío, curvas de evacuación). En los resultados, "pasos" es la unidad del modelo: no tiene una equivalencia calibrada en segundos.</w:t>
      </w:r>
    </w:p>
    <w:p>
      <w:pPr>
        <w:pStyle w:val="Heading3"/>
        <w:bidi w:val="0"/>
        <w:jc w:val="left"/>
        <w:rPr/>
      </w:pPr>
      <w:r>
        <w:rPr/>
        <w:t>4.1 Una salida contra dos</w:t>
      </w:r>
    </w:p>
    <w:p>
      <w:pPr>
        <w:pStyle w:val="BodyText"/>
        <w:bidi w:val="0"/>
        <w:jc w:val="left"/>
        <w:rPr/>
      </w:pPr>
      <w:r>
        <w:rPr/>
        <w:t>Sala abierta de 20x15, con una salida central o dos en los extremos, 10 semillas.</w:t>
      </w:r>
    </w:p>
    <w:tbl>
      <w:tblPr>
        <w:tblW w:w="3186" w:type="dxa"/>
        <w:jc w:val="left"/>
        <w:tblInd w:w="28" w:type="dxa"/>
        <w:tblLayout w:type="fixed"/>
        <w:tblCellMar>
          <w:top w:w="28" w:type="dxa"/>
          <w:left w:w="28" w:type="dxa"/>
          <w:bottom w:w="28" w:type="dxa"/>
          <w:right w:w="28" w:type="dxa"/>
        </w:tblCellMar>
      </w:tblPr>
      <w:tblGrid>
        <w:gridCol w:w="879"/>
        <w:gridCol w:w="1188"/>
        <w:gridCol w:w="1119"/>
      </w:tblGrid>
      <w:tr>
        <w:trPr>
          <w:tblHeader w:val="true"/>
        </w:trPr>
        <w:tc>
          <w:tcPr>
            <w:tcW w:w="879" w:type="dxa"/>
            <w:tcBorders/>
            <w:vAlign w:val="center"/>
          </w:tcPr>
          <w:p>
            <w:pPr>
              <w:pStyle w:val="TableHeading"/>
              <w:suppressLineNumbers/>
              <w:shd w:fill="D9E2F3" w:val="clear"/>
              <w:bidi w:val="0"/>
              <w:jc w:val="left"/>
              <w:rPr/>
            </w:pPr>
            <w:r>
              <w:rPr/>
              <w:t>Agentes</w:t>
            </w:r>
          </w:p>
        </w:tc>
        <w:tc>
          <w:tcPr>
            <w:tcW w:w="1188" w:type="dxa"/>
            <w:tcBorders/>
            <w:vAlign w:val="center"/>
          </w:tcPr>
          <w:p>
            <w:pPr>
              <w:pStyle w:val="TableHeading"/>
              <w:suppressLineNumbers/>
              <w:shd w:fill="D9E2F3" w:val="clear"/>
              <w:bidi w:val="0"/>
              <w:jc w:val="left"/>
              <w:rPr/>
            </w:pPr>
            <w:r>
              <w:rPr/>
              <w:t>1 salida</w:t>
            </w:r>
          </w:p>
        </w:tc>
        <w:tc>
          <w:tcPr>
            <w:tcW w:w="1119" w:type="dxa"/>
            <w:tcBorders/>
            <w:vAlign w:val="center"/>
          </w:tcPr>
          <w:p>
            <w:pPr>
              <w:pStyle w:val="TableHeading"/>
              <w:suppressLineNumbers/>
              <w:shd w:fill="D9E2F3" w:val="clear"/>
              <w:bidi w:val="0"/>
              <w:jc w:val="left"/>
              <w:rPr/>
            </w:pPr>
            <w:r>
              <w:rPr/>
              <w:t>2 salidas</w:t>
            </w:r>
          </w:p>
        </w:tc>
      </w:tr>
      <w:tr>
        <w:trPr/>
        <w:tc>
          <w:tcPr>
            <w:tcW w:w="879" w:type="dxa"/>
            <w:tcBorders/>
            <w:vAlign w:val="center"/>
          </w:tcPr>
          <w:p>
            <w:pPr>
              <w:pStyle w:val="TableContents"/>
              <w:widowControl w:val="false"/>
              <w:suppressLineNumbers/>
              <w:bidi w:val="0"/>
              <w:jc w:val="left"/>
              <w:rPr/>
            </w:pPr>
            <w:r>
              <w:rPr/>
              <w:t>30</w:t>
            </w:r>
          </w:p>
        </w:tc>
        <w:tc>
          <w:tcPr>
            <w:tcW w:w="1188" w:type="dxa"/>
            <w:tcBorders/>
            <w:vAlign w:val="center"/>
          </w:tcPr>
          <w:p>
            <w:pPr>
              <w:pStyle w:val="TableContents"/>
              <w:widowControl w:val="false"/>
              <w:suppressLineNumbers/>
              <w:bidi w:val="0"/>
              <w:jc w:val="left"/>
              <w:rPr/>
            </w:pPr>
            <w:r>
              <w:rPr/>
              <w:t>40.9 pasos</w:t>
            </w:r>
          </w:p>
        </w:tc>
        <w:tc>
          <w:tcPr>
            <w:tcW w:w="1119" w:type="dxa"/>
            <w:tcBorders/>
            <w:vAlign w:val="center"/>
          </w:tcPr>
          <w:p>
            <w:pPr>
              <w:pStyle w:val="TableContents"/>
              <w:widowControl w:val="false"/>
              <w:suppressLineNumbers/>
              <w:bidi w:val="0"/>
              <w:jc w:val="left"/>
              <w:rPr/>
            </w:pPr>
            <w:r>
              <w:rPr/>
              <w:t>28.1 pasos</w:t>
            </w:r>
          </w:p>
        </w:tc>
      </w:tr>
      <w:tr>
        <w:trPr/>
        <w:tc>
          <w:tcPr>
            <w:tcW w:w="879" w:type="dxa"/>
            <w:tcBorders/>
            <w:vAlign w:val="center"/>
          </w:tcPr>
          <w:p>
            <w:pPr>
              <w:pStyle w:val="TableContents"/>
              <w:widowControl w:val="false"/>
              <w:suppressLineNumbers/>
              <w:bidi w:val="0"/>
              <w:jc w:val="left"/>
              <w:rPr/>
            </w:pPr>
            <w:r>
              <w:rPr/>
              <w:t>60</w:t>
            </w:r>
          </w:p>
        </w:tc>
        <w:tc>
          <w:tcPr>
            <w:tcW w:w="1188" w:type="dxa"/>
            <w:tcBorders/>
            <w:vAlign w:val="center"/>
          </w:tcPr>
          <w:p>
            <w:pPr>
              <w:pStyle w:val="TableContents"/>
              <w:widowControl w:val="false"/>
              <w:suppressLineNumbers/>
              <w:bidi w:val="0"/>
              <w:jc w:val="left"/>
              <w:rPr/>
            </w:pPr>
            <w:r>
              <w:rPr/>
              <w:t>74.2 pasos</w:t>
            </w:r>
          </w:p>
        </w:tc>
        <w:tc>
          <w:tcPr>
            <w:tcW w:w="1119" w:type="dxa"/>
            <w:tcBorders/>
            <w:vAlign w:val="center"/>
          </w:tcPr>
          <w:p>
            <w:pPr>
              <w:pStyle w:val="TableContents"/>
              <w:widowControl w:val="false"/>
              <w:suppressLineNumbers/>
              <w:bidi w:val="0"/>
              <w:jc w:val="left"/>
              <w:rPr/>
            </w:pPr>
            <w:r>
              <w:rPr/>
              <w:t>45.5 pasos</w:t>
            </w:r>
          </w:p>
        </w:tc>
      </w:tr>
      <w:tr>
        <w:trPr/>
        <w:tc>
          <w:tcPr>
            <w:tcW w:w="879" w:type="dxa"/>
            <w:tcBorders/>
            <w:vAlign w:val="center"/>
          </w:tcPr>
          <w:p>
            <w:pPr>
              <w:pStyle w:val="TableContents"/>
              <w:widowControl w:val="false"/>
              <w:suppressLineNumbers/>
              <w:bidi w:val="0"/>
              <w:jc w:val="left"/>
              <w:rPr/>
            </w:pPr>
            <w:r>
              <w:rPr/>
              <w:t>90</w:t>
            </w:r>
          </w:p>
        </w:tc>
        <w:tc>
          <w:tcPr>
            <w:tcW w:w="1188" w:type="dxa"/>
            <w:tcBorders/>
            <w:vAlign w:val="center"/>
          </w:tcPr>
          <w:p>
            <w:pPr>
              <w:pStyle w:val="TableContents"/>
              <w:widowControl w:val="false"/>
              <w:suppressLineNumbers/>
              <w:bidi w:val="0"/>
              <w:jc w:val="left"/>
              <w:rPr/>
            </w:pPr>
            <w:r>
              <w:rPr/>
              <w:t>104.9 pasos</w:t>
            </w:r>
          </w:p>
        </w:tc>
        <w:tc>
          <w:tcPr>
            <w:tcW w:w="1119" w:type="dxa"/>
            <w:tcBorders/>
            <w:vAlign w:val="center"/>
          </w:tcPr>
          <w:p>
            <w:pPr>
              <w:pStyle w:val="TableContents"/>
              <w:widowControl w:val="false"/>
              <w:suppressLineNumbers/>
              <w:bidi w:val="0"/>
              <w:jc w:val="left"/>
              <w:rPr/>
            </w:pPr>
            <w:r>
              <w:rPr/>
              <w:t>62.3 pasos</w:t>
            </w:r>
          </w:p>
        </w:tc>
      </w:tr>
    </w:tbl>
    <w:p>
      <w:pPr>
        <w:pStyle w:val="BodyText"/>
        <w:bidi w:val="0"/>
        <w:jc w:val="left"/>
        <w:rPr/>
      </w:pPr>
      <w:r>
        <w:rPr/>
        <w:t xml:space="preserve">El desvío entre semillas fue de 1 a 4 pasos, así que la diferencia es real, y la ventaja de la segunda salida </w:t>
      </w:r>
      <w:r>
        <w:rPr>
          <w:rStyle w:val="Strong"/>
        </w:rPr>
        <w:t>crece con la cantidad de gente</w:t>
      </w:r>
      <w:r>
        <w:rPr/>
        <w:t>.</w:t>
      </w:r>
    </w:p>
    <w:p>
      <w:pPr>
        <w:pStyle w:val="BodyText"/>
        <w:bidi w:val="0"/>
        <w:jc w:val="left"/>
        <w:rPr/>
      </w:pPr>
      <w:r>
        <w:rPr/>
        <w:drawing>
          <wp:inline distT="0" distB="0" distL="0" distR="0">
            <wp:extent cx="5334000" cy="3028950"/>
            <wp:effectExtent l="0" t="0" r="0" b="0"/>
            <wp:docPr id="5" name="Image5" descr="Tiempo de evacuación según salidas y ag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Tiempo de evacuación según salidas y agentes"/>
                    <pic:cNvPicPr>
                      <a:picLocks noChangeAspect="1" noChangeArrowheads="1"/>
                    </pic:cNvPicPr>
                  </pic:nvPicPr>
                  <pic:blipFill>
                    <a:blip r:embed="rId7"/>
                    <a:stretch>
                      <a:fillRect/>
                    </a:stretch>
                  </pic:blipFill>
                  <pic:spPr bwMode="auto">
                    <a:xfrm>
                      <a:off x="0" y="0"/>
                      <a:ext cx="5334000" cy="3028950"/>
                    </a:xfrm>
                    <a:prstGeom prst="rect">
                      <a:avLst/>
                    </a:prstGeom>
                    <a:noFill/>
                  </pic:spPr>
                </pic:pic>
              </a:graphicData>
            </a:graphic>
          </wp:inline>
        </w:drawing>
      </w:r>
    </w:p>
    <w:p>
      <w:pPr>
        <w:pStyle w:val="BodyText"/>
        <w:bidi w:val="0"/>
        <w:jc w:val="left"/>
        <w:rPr/>
      </w:pPr>
      <w:r>
        <w:rPr/>
        <w:drawing>
          <wp:inline distT="0" distB="0" distL="0" distR="0">
            <wp:extent cx="5334000" cy="3009900"/>
            <wp:effectExtent l="0" t="0" r="0" b="0"/>
            <wp:docPr id="6" name="Image6" descr="Curva de evacuación en el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Curva de evacuación en el tiempo"/>
                    <pic:cNvPicPr>
                      <a:picLocks noChangeAspect="1" noChangeArrowheads="1"/>
                    </pic:cNvPicPr>
                  </pic:nvPicPr>
                  <pic:blipFill>
                    <a:blip r:embed="rId8"/>
                    <a:stretch>
                      <a:fillRect/>
                    </a:stretch>
                  </pic:blipFill>
                  <pic:spPr bwMode="auto">
                    <a:xfrm>
                      <a:off x="0" y="0"/>
                      <a:ext cx="5334000" cy="3009900"/>
                    </a:xfrm>
                    <a:prstGeom prst="rect">
                      <a:avLst/>
                    </a:prstGeom>
                    <a:noFill/>
                  </pic:spPr>
                </pic:pic>
              </a:graphicData>
            </a:graphic>
          </wp:inline>
        </w:drawing>
      </w:r>
    </w:p>
    <w:p>
      <w:pPr>
        <w:pStyle w:val="Heading3"/>
        <w:bidi w:val="0"/>
        <w:jc w:val="left"/>
        <w:rPr/>
      </w:pPr>
      <w:r>
        <w:rPr/>
        <w:t>4.2 Fricción</w:t>
      </w:r>
    </w:p>
    <w:p>
      <w:pPr>
        <w:pStyle w:val="BodyText"/>
        <w:bidi w:val="0"/>
        <w:jc w:val="left"/>
        <w:rPr/>
      </w:pPr>
      <w:r>
        <w:rPr/>
        <w:t>Sala con puerta, 100 agentes, 15 semillas.</w:t>
      </w:r>
    </w:p>
    <w:tbl>
      <w:tblPr>
        <w:tblW w:w="5824" w:type="dxa"/>
        <w:jc w:val="left"/>
        <w:tblInd w:w="28" w:type="dxa"/>
        <w:tblLayout w:type="fixed"/>
        <w:tblCellMar>
          <w:top w:w="28" w:type="dxa"/>
          <w:left w:w="28" w:type="dxa"/>
          <w:bottom w:w="28" w:type="dxa"/>
          <w:right w:w="28" w:type="dxa"/>
        </w:tblCellMar>
      </w:tblPr>
      <w:tblGrid>
        <w:gridCol w:w="844"/>
        <w:gridCol w:w="1895"/>
        <w:gridCol w:w="3085"/>
      </w:tblGrid>
      <w:tr>
        <w:trPr>
          <w:tblHeader w:val="true"/>
        </w:trPr>
        <w:tc>
          <w:tcPr>
            <w:tcW w:w="844" w:type="dxa"/>
            <w:tcBorders/>
            <w:vAlign w:val="center"/>
          </w:tcPr>
          <w:p>
            <w:pPr>
              <w:pStyle w:val="TableHeading"/>
              <w:suppressLineNumbers/>
              <w:shd w:fill="D9E2F3" w:val="clear"/>
              <w:bidi w:val="0"/>
              <w:jc w:val="left"/>
              <w:rPr/>
            </w:pPr>
            <w:r>
              <w:rPr/>
              <w:t>Fricción</w:t>
            </w:r>
          </w:p>
        </w:tc>
        <w:tc>
          <w:tcPr>
            <w:tcW w:w="1895" w:type="dxa"/>
            <w:tcBorders/>
            <w:vAlign w:val="center"/>
          </w:tcPr>
          <w:p>
            <w:pPr>
              <w:pStyle w:val="TableHeading"/>
              <w:suppressLineNumbers/>
              <w:shd w:fill="D9E2F3" w:val="clear"/>
              <w:bidi w:val="0"/>
              <w:jc w:val="left"/>
              <w:rPr/>
            </w:pPr>
            <w:r>
              <w:rPr/>
              <w:t>Pasos para evacuar</w:t>
            </w:r>
          </w:p>
        </w:tc>
        <w:tc>
          <w:tcPr>
            <w:tcW w:w="3085" w:type="dxa"/>
            <w:tcBorders/>
            <w:vAlign w:val="center"/>
          </w:tcPr>
          <w:p>
            <w:pPr>
              <w:pStyle w:val="TableHeading"/>
              <w:suppressLineNumbers/>
              <w:shd w:fill="D9E2F3" w:val="clear"/>
              <w:bidi w:val="0"/>
              <w:jc w:val="left"/>
              <w:rPr/>
            </w:pPr>
            <w:r>
              <w:rPr/>
              <w:t>Máximo de bloqueados a la vez</w:t>
            </w:r>
          </w:p>
        </w:tc>
      </w:tr>
      <w:tr>
        <w:trPr/>
        <w:tc>
          <w:tcPr>
            <w:tcW w:w="844" w:type="dxa"/>
            <w:tcBorders/>
            <w:vAlign w:val="center"/>
          </w:tcPr>
          <w:p>
            <w:pPr>
              <w:pStyle w:val="TableContents"/>
              <w:widowControl w:val="false"/>
              <w:suppressLineNumbers/>
              <w:bidi w:val="0"/>
              <w:jc w:val="left"/>
              <w:rPr/>
            </w:pPr>
            <w:r>
              <w:rPr/>
              <w:t>0.0</w:t>
            </w:r>
          </w:p>
        </w:tc>
        <w:tc>
          <w:tcPr>
            <w:tcW w:w="1895" w:type="dxa"/>
            <w:tcBorders/>
            <w:vAlign w:val="center"/>
          </w:tcPr>
          <w:p>
            <w:pPr>
              <w:pStyle w:val="TableContents"/>
              <w:widowControl w:val="false"/>
              <w:suppressLineNumbers/>
              <w:bidi w:val="0"/>
              <w:jc w:val="left"/>
              <w:rPr/>
            </w:pPr>
            <w:r>
              <w:rPr/>
              <w:t>144.1</w:t>
            </w:r>
          </w:p>
        </w:tc>
        <w:tc>
          <w:tcPr>
            <w:tcW w:w="3085" w:type="dxa"/>
            <w:tcBorders/>
            <w:vAlign w:val="center"/>
          </w:tcPr>
          <w:p>
            <w:pPr>
              <w:pStyle w:val="TableContents"/>
              <w:widowControl w:val="false"/>
              <w:suppressLineNumbers/>
              <w:bidi w:val="0"/>
              <w:jc w:val="left"/>
              <w:rPr/>
            </w:pPr>
            <w:r>
              <w:rPr/>
              <w:t>86.1</w:t>
            </w:r>
          </w:p>
        </w:tc>
      </w:tr>
      <w:tr>
        <w:trPr/>
        <w:tc>
          <w:tcPr>
            <w:tcW w:w="844" w:type="dxa"/>
            <w:tcBorders/>
            <w:vAlign w:val="center"/>
          </w:tcPr>
          <w:p>
            <w:pPr>
              <w:pStyle w:val="TableContents"/>
              <w:widowControl w:val="false"/>
              <w:suppressLineNumbers/>
              <w:bidi w:val="0"/>
              <w:jc w:val="left"/>
              <w:rPr/>
            </w:pPr>
            <w:r>
              <w:rPr/>
              <w:t>0.3</w:t>
            </w:r>
          </w:p>
        </w:tc>
        <w:tc>
          <w:tcPr>
            <w:tcW w:w="1895" w:type="dxa"/>
            <w:tcBorders/>
            <w:vAlign w:val="center"/>
          </w:tcPr>
          <w:p>
            <w:pPr>
              <w:pStyle w:val="TableContents"/>
              <w:widowControl w:val="false"/>
              <w:suppressLineNumbers/>
              <w:bidi w:val="0"/>
              <w:jc w:val="left"/>
              <w:rPr/>
            </w:pPr>
            <w:r>
              <w:rPr/>
              <w:t>176.0</w:t>
            </w:r>
          </w:p>
        </w:tc>
        <w:tc>
          <w:tcPr>
            <w:tcW w:w="3085" w:type="dxa"/>
            <w:tcBorders/>
            <w:vAlign w:val="center"/>
          </w:tcPr>
          <w:p>
            <w:pPr>
              <w:pStyle w:val="TableContents"/>
              <w:widowControl w:val="false"/>
              <w:suppressLineNumbers/>
              <w:bidi w:val="0"/>
              <w:jc w:val="left"/>
              <w:rPr/>
            </w:pPr>
            <w:r>
              <w:rPr/>
              <w:t>90.5</w:t>
            </w:r>
          </w:p>
        </w:tc>
      </w:tr>
      <w:tr>
        <w:trPr/>
        <w:tc>
          <w:tcPr>
            <w:tcW w:w="844" w:type="dxa"/>
            <w:tcBorders/>
            <w:vAlign w:val="center"/>
          </w:tcPr>
          <w:p>
            <w:pPr>
              <w:pStyle w:val="TableContents"/>
              <w:widowControl w:val="false"/>
              <w:suppressLineNumbers/>
              <w:bidi w:val="0"/>
              <w:jc w:val="left"/>
              <w:rPr/>
            </w:pPr>
            <w:r>
              <w:rPr/>
              <w:t>0.6</w:t>
            </w:r>
          </w:p>
        </w:tc>
        <w:tc>
          <w:tcPr>
            <w:tcW w:w="1895" w:type="dxa"/>
            <w:tcBorders/>
            <w:vAlign w:val="center"/>
          </w:tcPr>
          <w:p>
            <w:pPr>
              <w:pStyle w:val="TableContents"/>
              <w:widowControl w:val="false"/>
              <w:suppressLineNumbers/>
              <w:bidi w:val="0"/>
              <w:jc w:val="left"/>
              <w:rPr/>
            </w:pPr>
            <w:r>
              <w:rPr/>
              <w:t>243.2</w:t>
            </w:r>
          </w:p>
        </w:tc>
        <w:tc>
          <w:tcPr>
            <w:tcW w:w="3085" w:type="dxa"/>
            <w:tcBorders/>
            <w:vAlign w:val="center"/>
          </w:tcPr>
          <w:p>
            <w:pPr>
              <w:pStyle w:val="TableContents"/>
              <w:widowControl w:val="false"/>
              <w:suppressLineNumbers/>
              <w:bidi w:val="0"/>
              <w:jc w:val="left"/>
              <w:rPr/>
            </w:pPr>
            <w:r>
              <w:rPr/>
              <w:t>92.7</w:t>
            </w:r>
          </w:p>
        </w:tc>
      </w:tr>
    </w:tbl>
    <w:p>
      <w:pPr>
        <w:pStyle w:val="BodyText"/>
        <w:bidi w:val="0"/>
        <w:jc w:val="left"/>
        <w:rPr/>
      </w:pPr>
      <w:r>
        <w:rPr/>
        <w:t>A más interferencia física, la evacuación es más lenta y la congestión máxima también sube.</w:t>
      </w:r>
    </w:p>
    <w:p>
      <w:pPr>
        <w:pStyle w:val="BodyText"/>
        <w:bidi w:val="0"/>
        <w:jc w:val="left"/>
        <w:rPr/>
      </w:pPr>
      <w:r>
        <w:rPr/>
        <w:drawing>
          <wp:inline distT="0" distB="0" distL="0" distR="0">
            <wp:extent cx="5334000" cy="2095500"/>
            <wp:effectExtent l="0" t="0" r="0" b="0"/>
            <wp:docPr id="7" name="Image7" descr="Fricción: tiempo de evacuación y congestión máx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ricción: tiempo de evacuación y congestión máxima"/>
                    <pic:cNvPicPr>
                      <a:picLocks noChangeAspect="1" noChangeArrowheads="1"/>
                    </pic:cNvPicPr>
                  </pic:nvPicPr>
                  <pic:blipFill>
                    <a:blip r:embed="rId9"/>
                    <a:stretch>
                      <a:fillRect/>
                    </a:stretch>
                  </pic:blipFill>
                  <pic:spPr bwMode="auto">
                    <a:xfrm>
                      <a:off x="0" y="0"/>
                      <a:ext cx="5334000" cy="2095500"/>
                    </a:xfrm>
                    <a:prstGeom prst="rect">
                      <a:avLst/>
                    </a:prstGeom>
                    <a:noFill/>
                  </pic:spPr>
                </pic:pic>
              </a:graphicData>
            </a:graphic>
          </wp:inline>
        </w:drawing>
      </w:r>
    </w:p>
    <w:p>
      <w:pPr>
        <w:pStyle w:val="BodyText"/>
        <w:bidi w:val="0"/>
        <w:jc w:val="left"/>
        <w:rPr/>
      </w:pPr>
      <w:r>
        <w:rPr/>
        <w:drawing>
          <wp:inline distT="0" distB="0" distL="0" distR="0">
            <wp:extent cx="5334000" cy="3009900"/>
            <wp:effectExtent l="0" t="0" r="0" b="0"/>
            <wp:docPr id="8" name="Image8" descr="Peatones bloqueados a lo largo del tiempo, según la fri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Peatones bloqueados a lo largo del tiempo, según la fricción"/>
                    <pic:cNvPicPr>
                      <a:picLocks noChangeAspect="1" noChangeArrowheads="1"/>
                    </pic:cNvPicPr>
                  </pic:nvPicPr>
                  <pic:blipFill>
                    <a:blip r:embed="rId10"/>
                    <a:stretch>
                      <a:fillRect/>
                    </a:stretch>
                  </pic:blipFill>
                  <pic:spPr bwMode="auto">
                    <a:xfrm>
                      <a:off x="0" y="0"/>
                      <a:ext cx="5334000" cy="3009900"/>
                    </a:xfrm>
                    <a:prstGeom prst="rect">
                      <a:avLst/>
                    </a:prstGeom>
                    <a:noFill/>
                  </pic:spPr>
                </pic:pic>
              </a:graphicData>
            </a:graphic>
          </wp:inline>
        </w:drawing>
      </w:r>
    </w:p>
    <w:p>
      <w:pPr>
        <w:pStyle w:val="Heading3"/>
        <w:bidi w:val="0"/>
        <w:jc w:val="left"/>
        <w:rPr/>
      </w:pPr>
      <w:r>
        <w:rPr/>
        <w:t>4.3 Vecindad: 4 direcciones contra 8</w:t>
      </w:r>
    </w:p>
    <w:p>
      <w:pPr>
        <w:pStyle w:val="BodyText"/>
        <w:bidi w:val="0"/>
        <w:jc w:val="left"/>
        <w:rPr/>
      </w:pPr>
      <w:r>
        <w:rPr/>
        <w:t>Misma sala con puerta, 100 agentes, 15 semillas.</w:t>
      </w:r>
    </w:p>
    <w:tbl>
      <w:tblPr>
        <w:tblW w:w="6752" w:type="dxa"/>
        <w:jc w:val="left"/>
        <w:tblInd w:w="28" w:type="dxa"/>
        <w:tblLayout w:type="fixed"/>
        <w:tblCellMar>
          <w:top w:w="28" w:type="dxa"/>
          <w:left w:w="28" w:type="dxa"/>
          <w:bottom w:w="28" w:type="dxa"/>
          <w:right w:w="28" w:type="dxa"/>
        </w:tblCellMar>
      </w:tblPr>
      <w:tblGrid>
        <w:gridCol w:w="2508"/>
        <w:gridCol w:w="1895"/>
        <w:gridCol w:w="2349"/>
      </w:tblGrid>
      <w:tr>
        <w:trPr>
          <w:tblHeader w:val="true"/>
        </w:trPr>
        <w:tc>
          <w:tcPr>
            <w:tcW w:w="2508" w:type="dxa"/>
            <w:tcBorders/>
            <w:vAlign w:val="center"/>
          </w:tcPr>
          <w:p>
            <w:pPr>
              <w:pStyle w:val="TableHeading"/>
              <w:suppressLineNumbers/>
              <w:shd w:fill="D9E2F3" w:val="clear"/>
              <w:bidi w:val="0"/>
              <w:jc w:val="left"/>
              <w:rPr/>
            </w:pPr>
            <w:r>
              <w:rPr/>
              <w:t>Vecindad</w:t>
            </w:r>
          </w:p>
        </w:tc>
        <w:tc>
          <w:tcPr>
            <w:tcW w:w="1895" w:type="dxa"/>
            <w:tcBorders/>
            <w:vAlign w:val="center"/>
          </w:tcPr>
          <w:p>
            <w:pPr>
              <w:pStyle w:val="TableHeading"/>
              <w:suppressLineNumbers/>
              <w:shd w:fill="D9E2F3" w:val="clear"/>
              <w:bidi w:val="0"/>
              <w:jc w:val="left"/>
              <w:rPr/>
            </w:pPr>
            <w:r>
              <w:rPr/>
              <w:t>Pasos para evacuar</w:t>
            </w:r>
          </w:p>
        </w:tc>
        <w:tc>
          <w:tcPr>
            <w:tcW w:w="2349" w:type="dxa"/>
            <w:tcBorders/>
            <w:vAlign w:val="center"/>
          </w:tcPr>
          <w:p>
            <w:pPr>
              <w:pStyle w:val="TableHeading"/>
              <w:suppressLineNumbers/>
              <w:shd w:fill="D9E2F3" w:val="clear"/>
              <w:bidi w:val="0"/>
              <w:jc w:val="left"/>
              <w:rPr/>
            </w:pPr>
            <w:r>
              <w:rPr/>
              <w:t>Máximo de bloqueados</w:t>
            </w:r>
          </w:p>
        </w:tc>
      </w:tr>
      <w:tr>
        <w:trPr/>
        <w:tc>
          <w:tcPr>
            <w:tcW w:w="2508" w:type="dxa"/>
            <w:tcBorders/>
            <w:vAlign w:val="center"/>
          </w:tcPr>
          <w:p>
            <w:pPr>
              <w:pStyle w:val="TableContents"/>
              <w:widowControl w:val="false"/>
              <w:suppressLineNumbers/>
              <w:bidi w:val="0"/>
              <w:jc w:val="left"/>
              <w:rPr/>
            </w:pPr>
            <w:r>
              <w:rPr/>
              <w:t>Von Neumann (4)</w:t>
            </w:r>
          </w:p>
        </w:tc>
        <w:tc>
          <w:tcPr>
            <w:tcW w:w="1895" w:type="dxa"/>
            <w:tcBorders/>
            <w:vAlign w:val="center"/>
          </w:tcPr>
          <w:p>
            <w:pPr>
              <w:pStyle w:val="TableContents"/>
              <w:widowControl w:val="false"/>
              <w:suppressLineNumbers/>
              <w:bidi w:val="0"/>
              <w:jc w:val="left"/>
              <w:rPr/>
            </w:pPr>
            <w:r>
              <w:rPr/>
              <w:t>144.1</w:t>
            </w:r>
          </w:p>
        </w:tc>
        <w:tc>
          <w:tcPr>
            <w:tcW w:w="2349" w:type="dxa"/>
            <w:tcBorders/>
            <w:vAlign w:val="center"/>
          </w:tcPr>
          <w:p>
            <w:pPr>
              <w:pStyle w:val="TableContents"/>
              <w:widowControl w:val="false"/>
              <w:suppressLineNumbers/>
              <w:bidi w:val="0"/>
              <w:jc w:val="left"/>
              <w:rPr/>
            </w:pPr>
            <w:r>
              <w:rPr/>
              <w:t>86.1</w:t>
            </w:r>
          </w:p>
        </w:tc>
      </w:tr>
      <w:tr>
        <w:trPr/>
        <w:tc>
          <w:tcPr>
            <w:tcW w:w="2508" w:type="dxa"/>
            <w:tcBorders/>
            <w:vAlign w:val="center"/>
          </w:tcPr>
          <w:p>
            <w:pPr>
              <w:pStyle w:val="TableContents"/>
              <w:widowControl w:val="false"/>
              <w:suppressLineNumbers/>
              <w:bidi w:val="0"/>
              <w:jc w:val="left"/>
              <w:rPr/>
            </w:pPr>
            <w:r>
              <w:rPr/>
              <w:t>Moore (8, con diagonales)</w:t>
            </w:r>
          </w:p>
        </w:tc>
        <w:tc>
          <w:tcPr>
            <w:tcW w:w="1895" w:type="dxa"/>
            <w:tcBorders/>
            <w:vAlign w:val="center"/>
          </w:tcPr>
          <w:p>
            <w:pPr>
              <w:pStyle w:val="TableContents"/>
              <w:widowControl w:val="false"/>
              <w:suppressLineNumbers/>
              <w:bidi w:val="0"/>
              <w:jc w:val="left"/>
              <w:rPr/>
            </w:pPr>
            <w:r>
              <w:rPr/>
              <w:t>113.0</w:t>
            </w:r>
          </w:p>
        </w:tc>
        <w:tc>
          <w:tcPr>
            <w:tcW w:w="2349" w:type="dxa"/>
            <w:tcBorders/>
            <w:vAlign w:val="center"/>
          </w:tcPr>
          <w:p>
            <w:pPr>
              <w:pStyle w:val="TableContents"/>
              <w:widowControl w:val="false"/>
              <w:suppressLineNumbers/>
              <w:bidi w:val="0"/>
              <w:jc w:val="left"/>
              <w:rPr/>
            </w:pPr>
            <w:r>
              <w:rPr/>
              <w:t>88.1</w:t>
            </w:r>
          </w:p>
        </w:tc>
      </w:tr>
    </w:tbl>
    <w:p>
      <w:pPr>
        <w:pStyle w:val="BodyText"/>
        <w:bidi w:val="0"/>
        <w:jc w:val="left"/>
        <w:rPr/>
      </w:pPr>
      <w:r>
        <w:rPr/>
        <w:t xml:space="preserve">Las diagonales aceleran el tránsito (un 22% menos de pasos) pero </w:t>
      </w:r>
      <w:r>
        <w:rPr>
          <w:rStyle w:val="Strong"/>
        </w:rPr>
        <w:t>no reducen la congestión en la puerta</w:t>
      </w:r>
      <w:r>
        <w:rPr/>
        <w:t>: sigue siendo un cuello de botella de una celda, así que la gente solo llega antes a formar la cola.</w:t>
      </w:r>
    </w:p>
    <w:p>
      <w:pPr>
        <w:pStyle w:val="BodyText"/>
        <w:bidi w:val="0"/>
        <w:jc w:val="left"/>
        <w:rPr/>
      </w:pPr>
      <w:r>
        <w:rPr/>
        <w:drawing>
          <wp:inline distT="0" distB="0" distL="0" distR="0">
            <wp:extent cx="5334000" cy="2333625"/>
            <wp:effectExtent l="0" t="0" r="0" b="0"/>
            <wp:docPr id="9" name="Image9" descr="Von Neumann contra Mo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Von Neumann contra Moore"/>
                    <pic:cNvPicPr>
                      <a:picLocks noChangeAspect="1" noChangeArrowheads="1"/>
                    </pic:cNvPicPr>
                  </pic:nvPicPr>
                  <pic:blipFill>
                    <a:blip r:embed="rId11"/>
                    <a:stretch>
                      <a:fillRect/>
                    </a:stretch>
                  </pic:blipFill>
                  <pic:spPr bwMode="auto">
                    <a:xfrm>
                      <a:off x="0" y="0"/>
                      <a:ext cx="5334000" cy="2333625"/>
                    </a:xfrm>
                    <a:prstGeom prst="rect">
                      <a:avLst/>
                    </a:prstGeom>
                    <a:noFill/>
                  </pic:spPr>
                </pic:pic>
              </a:graphicData>
            </a:graphic>
          </wp:inline>
        </w:drawing>
      </w:r>
    </w:p>
    <w:p>
      <w:pPr>
        <w:pStyle w:val="Heading3"/>
        <w:bidi w:val="0"/>
        <w:jc w:val="left"/>
        <w:rPr/>
      </w:pPr>
      <w:r>
        <w:rPr/>
        <w:t>4.4 Pánico</w:t>
      </w:r>
    </w:p>
    <w:p>
      <w:pPr>
        <w:pStyle w:val="BodyText"/>
        <w:bidi w:val="0"/>
        <w:jc w:val="left"/>
        <w:rPr/>
      </w:pPr>
      <w:r>
        <w:rPr/>
        <w:t>Sala abierta con una salida en cada extremo, 80 agentes, 20 semillas.</w:t>
      </w:r>
    </w:p>
    <w:tbl>
      <w:tblPr>
        <w:tblW w:w="6188" w:type="dxa"/>
        <w:jc w:val="left"/>
        <w:tblInd w:w="28" w:type="dxa"/>
        <w:tblLayout w:type="fixed"/>
        <w:tblCellMar>
          <w:top w:w="28" w:type="dxa"/>
          <w:left w:w="28" w:type="dxa"/>
          <w:bottom w:w="28" w:type="dxa"/>
          <w:right w:w="28" w:type="dxa"/>
        </w:tblCellMar>
      </w:tblPr>
      <w:tblGrid>
        <w:gridCol w:w="2268"/>
        <w:gridCol w:w="3920"/>
      </w:tblGrid>
      <w:tr>
        <w:trPr>
          <w:tblHeader w:val="true"/>
        </w:trPr>
        <w:tc>
          <w:tcPr>
            <w:tcW w:w="2268" w:type="dxa"/>
            <w:tcBorders/>
            <w:vAlign w:val="center"/>
          </w:tcPr>
          <w:p>
            <w:pPr>
              <w:pStyle w:val="TableHeading"/>
              <w:suppressLineNumbers/>
              <w:shd w:fill="D9E2F3" w:val="clear"/>
              <w:bidi w:val="0"/>
              <w:jc w:val="left"/>
              <w:rPr/>
            </w:pPr>
            <w:r>
              <w:rPr/>
              <w:t>Probabilidad de pánico</w:t>
            </w:r>
          </w:p>
        </w:tc>
        <w:tc>
          <w:tcPr>
            <w:tcW w:w="3920" w:type="dxa"/>
            <w:tcBorders/>
            <w:vAlign w:val="center"/>
          </w:tcPr>
          <w:p>
            <w:pPr>
              <w:pStyle w:val="TableHeading"/>
              <w:suppressLineNumbers/>
              <w:shd w:fill="D9E2F3" w:val="clear"/>
              <w:bidi w:val="0"/>
              <w:jc w:val="left"/>
              <w:rPr/>
            </w:pPr>
            <w:r>
              <w:rPr/>
              <w:t>Pasos para evacuar</w:t>
            </w:r>
          </w:p>
        </w:tc>
      </w:tr>
      <w:tr>
        <w:trPr/>
        <w:tc>
          <w:tcPr>
            <w:tcW w:w="2268" w:type="dxa"/>
            <w:tcBorders/>
            <w:vAlign w:val="center"/>
          </w:tcPr>
          <w:p>
            <w:pPr>
              <w:pStyle w:val="TableContents"/>
              <w:widowControl w:val="false"/>
              <w:suppressLineNumbers/>
              <w:bidi w:val="0"/>
              <w:jc w:val="left"/>
              <w:rPr/>
            </w:pPr>
            <w:r>
              <w:rPr/>
              <w:t>0.0</w:t>
            </w:r>
          </w:p>
        </w:tc>
        <w:tc>
          <w:tcPr>
            <w:tcW w:w="3920" w:type="dxa"/>
            <w:tcBorders/>
            <w:vAlign w:val="center"/>
          </w:tcPr>
          <w:p>
            <w:pPr>
              <w:pStyle w:val="TableContents"/>
              <w:widowControl w:val="false"/>
              <w:suppressLineNumbers/>
              <w:bidi w:val="0"/>
              <w:jc w:val="left"/>
              <w:rPr/>
            </w:pPr>
            <w:r>
              <w:rPr/>
              <w:t>50.1</w:t>
            </w:r>
          </w:p>
        </w:tc>
      </w:tr>
      <w:tr>
        <w:trPr/>
        <w:tc>
          <w:tcPr>
            <w:tcW w:w="2268" w:type="dxa"/>
            <w:tcBorders/>
            <w:vAlign w:val="center"/>
          </w:tcPr>
          <w:p>
            <w:pPr>
              <w:pStyle w:val="TableContents"/>
              <w:widowControl w:val="false"/>
              <w:suppressLineNumbers/>
              <w:bidi w:val="0"/>
              <w:jc w:val="left"/>
              <w:rPr/>
            </w:pPr>
            <w:r>
              <w:rPr/>
              <w:t>0.2</w:t>
            </w:r>
          </w:p>
        </w:tc>
        <w:tc>
          <w:tcPr>
            <w:tcW w:w="3920" w:type="dxa"/>
            <w:tcBorders/>
            <w:vAlign w:val="center"/>
          </w:tcPr>
          <w:p>
            <w:pPr>
              <w:pStyle w:val="TableContents"/>
              <w:widowControl w:val="false"/>
              <w:suppressLineNumbers/>
              <w:bidi w:val="0"/>
              <w:jc w:val="left"/>
              <w:rPr/>
            </w:pPr>
            <w:r>
              <w:rPr/>
              <w:t>50.4</w:t>
            </w:r>
          </w:p>
        </w:tc>
      </w:tr>
      <w:tr>
        <w:trPr/>
        <w:tc>
          <w:tcPr>
            <w:tcW w:w="2268" w:type="dxa"/>
            <w:tcBorders/>
            <w:vAlign w:val="center"/>
          </w:tcPr>
          <w:p>
            <w:pPr>
              <w:pStyle w:val="TableContents"/>
              <w:widowControl w:val="false"/>
              <w:suppressLineNumbers/>
              <w:bidi w:val="0"/>
              <w:jc w:val="left"/>
              <w:rPr/>
            </w:pPr>
            <w:r>
              <w:rPr/>
              <w:t>0.4</w:t>
            </w:r>
          </w:p>
        </w:tc>
        <w:tc>
          <w:tcPr>
            <w:tcW w:w="3920" w:type="dxa"/>
            <w:tcBorders/>
            <w:vAlign w:val="center"/>
          </w:tcPr>
          <w:p>
            <w:pPr>
              <w:pStyle w:val="TableContents"/>
              <w:widowControl w:val="false"/>
              <w:suppressLineNumbers/>
              <w:bidi w:val="0"/>
              <w:jc w:val="left"/>
              <w:rPr/>
            </w:pPr>
            <w:r>
              <w:rPr/>
              <w:t>63.0</w:t>
            </w:r>
          </w:p>
        </w:tc>
      </w:tr>
      <w:tr>
        <w:trPr/>
        <w:tc>
          <w:tcPr>
            <w:tcW w:w="2268" w:type="dxa"/>
            <w:tcBorders/>
            <w:vAlign w:val="center"/>
          </w:tcPr>
          <w:p>
            <w:pPr>
              <w:pStyle w:val="TableContents"/>
              <w:widowControl w:val="false"/>
              <w:suppressLineNumbers/>
              <w:bidi w:val="0"/>
              <w:jc w:val="left"/>
              <w:rPr/>
            </w:pPr>
            <w:r>
              <w:rPr/>
              <w:t>0.6</w:t>
            </w:r>
          </w:p>
        </w:tc>
        <w:tc>
          <w:tcPr>
            <w:tcW w:w="3920" w:type="dxa"/>
            <w:tcBorders/>
            <w:vAlign w:val="center"/>
          </w:tcPr>
          <w:p>
            <w:pPr>
              <w:pStyle w:val="TableContents"/>
              <w:widowControl w:val="false"/>
              <w:suppressLineNumbers/>
              <w:bidi w:val="0"/>
              <w:jc w:val="left"/>
              <w:rPr/>
            </w:pPr>
            <w:r>
              <w:rPr/>
              <w:t>106.8</w:t>
            </w:r>
          </w:p>
        </w:tc>
      </w:tr>
      <w:tr>
        <w:trPr/>
        <w:tc>
          <w:tcPr>
            <w:tcW w:w="2268" w:type="dxa"/>
            <w:tcBorders/>
            <w:vAlign w:val="center"/>
          </w:tcPr>
          <w:p>
            <w:pPr>
              <w:pStyle w:val="TableContents"/>
              <w:widowControl w:val="false"/>
              <w:suppressLineNumbers/>
              <w:bidi w:val="0"/>
              <w:jc w:val="left"/>
              <w:rPr/>
            </w:pPr>
            <w:r>
              <w:rPr/>
              <w:t>0.8</w:t>
            </w:r>
          </w:p>
        </w:tc>
        <w:tc>
          <w:tcPr>
            <w:tcW w:w="3920" w:type="dxa"/>
            <w:tcBorders/>
            <w:vAlign w:val="center"/>
          </w:tcPr>
          <w:p>
            <w:pPr>
              <w:pStyle w:val="TableContents"/>
              <w:widowControl w:val="false"/>
              <w:suppressLineNumbers/>
              <w:bidi w:val="0"/>
              <w:jc w:val="left"/>
              <w:rPr/>
            </w:pPr>
            <w:r>
              <w:rPr/>
              <w:t>229.2 (más de 4 veces la base)</w:t>
            </w:r>
          </w:p>
        </w:tc>
      </w:tr>
      <w:tr>
        <w:trPr/>
        <w:tc>
          <w:tcPr>
            <w:tcW w:w="2268" w:type="dxa"/>
            <w:tcBorders/>
            <w:vAlign w:val="center"/>
          </w:tcPr>
          <w:p>
            <w:pPr>
              <w:pStyle w:val="TableContents"/>
              <w:widowControl w:val="false"/>
              <w:suppressLineNumbers/>
              <w:bidi w:val="0"/>
              <w:jc w:val="left"/>
              <w:rPr/>
            </w:pPr>
            <w:r>
              <w:rPr/>
              <w:t>1.0</w:t>
            </w:r>
          </w:p>
        </w:tc>
        <w:tc>
          <w:tcPr>
            <w:tcW w:w="3920" w:type="dxa"/>
            <w:tcBorders/>
            <w:vAlign w:val="center"/>
          </w:tcPr>
          <w:p>
            <w:pPr>
              <w:pStyle w:val="TableContents"/>
              <w:widowControl w:val="false"/>
              <w:suppressLineNumbers/>
              <w:bidi w:val="0"/>
              <w:jc w:val="left"/>
              <w:rPr/>
            </w:pPr>
            <w:r>
              <w:rPr>
                <w:rStyle w:val="Strong"/>
              </w:rPr>
              <w:t>No termina</w:t>
            </w:r>
            <w:r>
              <w:rPr/>
              <w:t xml:space="preserve"> en ninguna de las 20 corridas</w:t>
            </w:r>
          </w:p>
        </w:tc>
      </w:tr>
    </w:tbl>
    <w:p>
      <w:pPr>
        <w:pStyle w:val="BodyText"/>
        <w:bidi w:val="0"/>
        <w:jc w:val="left"/>
        <w:rPr/>
      </w:pPr>
      <w:r>
        <w:rPr/>
        <w:t>Con pánico total (ningún momento de lucidez) grupos chicos de peatones se persiguen entre sí y nunca cruzan la salida: en promedio solo unos 7 de 80 logran salir. Lo tomamos como un hallazgo y no como un error; por eso el slider de la app tiene tope en 0.9.</w:t>
      </w:r>
    </w:p>
    <w:p>
      <w:pPr>
        <w:pStyle w:val="BodyText"/>
        <w:bidi w:val="0"/>
        <w:jc w:val="left"/>
        <w:rPr/>
      </w:pPr>
      <w:r>
        <w:rPr/>
        <w:drawing>
          <wp:inline distT="0" distB="0" distL="0" distR="0">
            <wp:extent cx="5334000" cy="3009900"/>
            <wp:effectExtent l="0" t="0" r="0" b="0"/>
            <wp:docPr id="10" name="Image10" descr="Tiempo de evacuación según el pá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Tiempo de evacuación según el pánico"/>
                    <pic:cNvPicPr>
                      <a:picLocks noChangeAspect="1" noChangeArrowheads="1"/>
                    </pic:cNvPicPr>
                  </pic:nvPicPr>
                  <pic:blipFill>
                    <a:blip r:embed="rId12"/>
                    <a:stretch>
                      <a:fillRect/>
                    </a:stretch>
                  </pic:blipFill>
                  <pic:spPr bwMode="auto">
                    <a:xfrm>
                      <a:off x="0" y="0"/>
                      <a:ext cx="5334000" cy="3009900"/>
                    </a:xfrm>
                    <a:prstGeom prst="rect">
                      <a:avLst/>
                    </a:prstGeom>
                    <a:noFill/>
                  </pic:spPr>
                </pic:pic>
              </a:graphicData>
            </a:graphic>
          </wp:inline>
        </w:drawing>
      </w:r>
    </w:p>
    <w:p>
      <w:pPr>
        <w:pStyle w:val="BodyText"/>
        <w:bidi w:val="0"/>
        <w:jc w:val="left"/>
        <w:rPr/>
      </w:pPr>
      <w:r>
        <w:rPr/>
        <w:t xml:space="preserve">Con la métrica de uso por salida surgió algo que contradijo la hipótesis inicial: </w:t>
      </w:r>
      <w:r>
        <w:rPr>
          <w:rStyle w:val="Strong"/>
        </w:rPr>
        <w:t>el pánico no desbalancea las salidas</w:t>
      </w:r>
      <w:r>
        <w:rPr/>
        <w:t>. La gente se reparte casi parejo entre las dos (unos 39 y 41 de 80) con cualquier nivel de pánico. La evacuación se enlentece porque se pierde tiempo siguiendo a otros, no porque todos se amontonen en una sola puerta.</w:t>
      </w:r>
    </w:p>
    <w:p>
      <w:pPr>
        <w:pStyle w:val="BodyText"/>
        <w:bidi w:val="0"/>
        <w:jc w:val="left"/>
        <w:rPr/>
      </w:pPr>
      <w:r>
        <w:rPr/>
        <w:drawing>
          <wp:inline distT="0" distB="0" distL="0" distR="0">
            <wp:extent cx="5334000" cy="1905000"/>
            <wp:effectExtent l="0" t="0" r="0" b="0"/>
            <wp:docPr id="11" name="Image11" descr="Uso de cada salida según el pá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Uso de cada salida según el pánico"/>
                    <pic:cNvPicPr>
                      <a:picLocks noChangeAspect="1" noChangeArrowheads="1"/>
                    </pic:cNvPicPr>
                  </pic:nvPicPr>
                  <pic:blipFill>
                    <a:blip r:embed="rId13"/>
                    <a:stretch>
                      <a:fillRect/>
                    </a:stretch>
                  </pic:blipFill>
                  <pic:spPr bwMode="auto">
                    <a:xfrm>
                      <a:off x="0" y="0"/>
                      <a:ext cx="5334000" cy="1905000"/>
                    </a:xfrm>
                    <a:prstGeom prst="rect">
                      <a:avLst/>
                    </a:prstGeom>
                    <a:noFill/>
                  </pic:spPr>
                </pic:pic>
              </a:graphicData>
            </a:graphic>
          </wp:inline>
        </w:drawing>
      </w:r>
    </w:p>
    <w:p>
      <w:pPr>
        <w:pStyle w:val="Heading2"/>
        <w:bidi w:val="0"/>
        <w:jc w:val="left"/>
        <w:rPr/>
      </w:pPr>
      <w:r>
        <w:rPr/>
        <w:t>5. Lo que no salió como esperábamos</w:t>
      </w:r>
    </w:p>
    <w:p>
      <w:pPr>
        <w:pStyle w:val="BodyText"/>
        <w:numPr>
          <w:ilvl w:val="0"/>
          <w:numId w:val="2"/>
        </w:numPr>
        <w:tabs>
          <w:tab w:val="clear" w:pos="709"/>
          <w:tab w:val="left" w:pos="709" w:leader="none"/>
        </w:tabs>
        <w:bidi w:val="0"/>
        <w:spacing w:before="0" w:after="0"/>
        <w:ind w:hanging="283" w:left="709"/>
        <w:jc w:val="left"/>
        <w:rPr/>
      </w:pPr>
      <w:r>
        <w:rPr>
          <w:rStyle w:val="Strong"/>
        </w:rPr>
        <w:t>El primer intento de "faster is slower" falló.</w:t>
      </w:r>
      <w:r>
        <w:rPr/>
        <w:t xml:space="preserve"> Con turnos secuenciales, una población impaciente evacuaba </w:t>
      </w:r>
      <w:r>
        <w:rPr>
          <w:rStyle w:val="Emphasis"/>
        </w:rPr>
        <w:t>más rápido</w:t>
      </w:r>
      <w:r>
        <w:rPr/>
        <w:t xml:space="preserve"> (por ejemplo 188.3 contra 194.7 pasos con 130 agentes), porque el orden de turnos ya resuelve de antemano cualquier disputa por una celda. Eso llevó a rediseñar el modelo con activación sincrónica y fricción, que es el mecanismo que señala la literatura. </w:t>
      </w:r>
    </w:p>
    <w:p>
      <w:pPr>
        <w:pStyle w:val="BodyText"/>
        <w:numPr>
          <w:ilvl w:val="0"/>
          <w:numId w:val="2"/>
        </w:numPr>
        <w:tabs>
          <w:tab w:val="clear" w:pos="709"/>
          <w:tab w:val="left" w:pos="709" w:leader="none"/>
        </w:tabs>
        <w:bidi w:val="0"/>
        <w:spacing w:before="0" w:after="0"/>
        <w:ind w:hanging="283" w:left="709"/>
        <w:jc w:val="left"/>
        <w:rPr/>
      </w:pPr>
      <w:r>
        <w:rPr>
          <w:rStyle w:val="Strong"/>
        </w:rPr>
        <w:t>La combinación agresividad x fricción no mostró una paradoja limpia.</w:t>
      </w:r>
      <w:r>
        <w:rPr/>
        <w:t xml:space="preserve"> Los conflictos que genera la agresividad ocurren lejos de la puerta, que es el cuello de botella que limita el flujo. Queda abierto para otras geometrías. </w:t>
      </w:r>
    </w:p>
    <w:p>
      <w:pPr>
        <w:pStyle w:val="BodyText"/>
        <w:numPr>
          <w:ilvl w:val="0"/>
          <w:numId w:val="2"/>
        </w:numPr>
        <w:tabs>
          <w:tab w:val="clear" w:pos="709"/>
          <w:tab w:val="left" w:pos="709" w:leader="none"/>
        </w:tabs>
        <w:bidi w:val="0"/>
        <w:ind w:hanging="283" w:left="709"/>
        <w:jc w:val="left"/>
        <w:rPr/>
      </w:pPr>
      <w:r>
        <w:rPr>
          <w:rStyle w:val="Strong"/>
        </w:rPr>
        <w:t>El pánico tuvo un bug real.</w:t>
      </w:r>
      <w:r>
        <w:rPr/>
        <w:t xml:space="preserve"> Como etiqueta fija por peatón, dos peatones en pánico cerca de una salida se perseguían en círculo y la simulación no terminaba. Se corrigió sorteando el pánico en cada paso y se dejó un test de regresión. </w:t>
      </w:r>
    </w:p>
    <w:p>
      <w:pPr>
        <w:pStyle w:val="Heading2"/>
        <w:bidi w:val="0"/>
        <w:jc w:val="left"/>
        <w:rPr/>
      </w:pPr>
      <w:r>
        <w:rPr/>
        <w:t>6. Calidad del código</w:t>
      </w:r>
    </w:p>
    <w:p>
      <w:pPr>
        <w:pStyle w:val="BodyText"/>
        <w:numPr>
          <w:ilvl w:val="0"/>
          <w:numId w:val="3"/>
        </w:numPr>
        <w:tabs>
          <w:tab w:val="clear" w:pos="709"/>
          <w:tab w:val="left" w:pos="709" w:leader="none"/>
        </w:tabs>
        <w:bidi w:val="0"/>
        <w:spacing w:before="0" w:after="0"/>
        <w:ind w:hanging="283" w:left="709"/>
        <w:jc w:val="left"/>
        <w:rPr/>
      </w:pPr>
      <w:r>
        <w:rPr>
          <w:rStyle w:val="Strong"/>
        </w:rPr>
        <w:t>32 tests automáticos</w:t>
      </w:r>
      <w:r>
        <w:rPr/>
        <w:t xml:space="preserve"> (</w:t>
      </w:r>
      <w:r>
        <w:rPr>
          <w:rStyle w:val="SourceText"/>
        </w:rPr>
        <w:t>pytest tests/</w:t>
      </w:r>
      <w:r>
        <w:rPr/>
        <w:t xml:space="preserve">) que cubren el espacio, el peatón, el modelo y los experimentos. </w:t>
      </w:r>
    </w:p>
    <w:p>
      <w:pPr>
        <w:pStyle w:val="BodyText"/>
        <w:numPr>
          <w:ilvl w:val="0"/>
          <w:numId w:val="3"/>
        </w:numPr>
        <w:tabs>
          <w:tab w:val="clear" w:pos="709"/>
          <w:tab w:val="left" w:pos="709" w:leader="none"/>
        </w:tabs>
        <w:bidi w:val="0"/>
        <w:spacing w:before="0" w:after="0"/>
        <w:ind w:hanging="283" w:left="709"/>
        <w:jc w:val="left"/>
        <w:rPr/>
      </w:pPr>
      <w:r>
        <w:rPr/>
        <w:t xml:space="preserve">Resultados reproducibles: semillas fijas y experimentos con nombre. </w:t>
      </w:r>
    </w:p>
    <w:p>
      <w:pPr>
        <w:pStyle w:val="BodyText"/>
        <w:numPr>
          <w:ilvl w:val="0"/>
          <w:numId w:val="3"/>
        </w:numPr>
        <w:tabs>
          <w:tab w:val="clear" w:pos="709"/>
          <w:tab w:val="left" w:pos="709" w:leader="none"/>
        </w:tabs>
        <w:bidi w:val="0"/>
        <w:spacing w:before="0" w:after="0"/>
        <w:ind w:hanging="283" w:left="709"/>
        <w:jc w:val="left"/>
        <w:rPr/>
      </w:pPr>
      <w:r>
        <w:rPr/>
        <w:t xml:space="preserve">Módulos con una sola responsabilidad: </w:t>
      </w:r>
      <w:r>
        <w:rPr>
          <w:rStyle w:val="SourceText"/>
        </w:rPr>
        <w:t>space.py</w:t>
      </w:r>
      <w:r>
        <w:rPr/>
        <w:t xml:space="preserve"> (mapa), </w:t>
      </w:r>
      <w:r>
        <w:rPr>
          <w:rStyle w:val="SourceText"/>
        </w:rPr>
        <w:t>agent.py</w:t>
      </w:r>
      <w:r>
        <w:rPr/>
        <w:t xml:space="preserve"> (decisión de un peatón), </w:t>
      </w:r>
      <w:r>
        <w:rPr>
          <w:rStyle w:val="SourceText"/>
        </w:rPr>
        <w:t>model.py</w:t>
      </w:r>
      <w:r>
        <w:rPr/>
        <w:t xml:space="preserve"> (paso, conflictos y métricas), </w:t>
      </w:r>
      <w:r>
        <w:rPr>
          <w:rStyle w:val="SourceText"/>
        </w:rPr>
        <w:t>visualization.py</w:t>
      </w:r>
      <w:r>
        <w:rPr/>
        <w:t xml:space="preserve"> (dibujo) y </w:t>
      </w:r>
      <w:r>
        <w:rPr>
          <w:rStyle w:val="SourceText"/>
        </w:rPr>
        <w:t>experiments/run_batch.py</w:t>
      </w:r>
      <w:r>
        <w:rPr/>
        <w:t xml:space="preserve"> (corridas en masa). </w:t>
      </w:r>
    </w:p>
    <w:p>
      <w:pPr>
        <w:pStyle w:val="BodyText"/>
        <w:numPr>
          <w:ilvl w:val="0"/>
          <w:numId w:val="3"/>
        </w:numPr>
        <w:tabs>
          <w:tab w:val="clear" w:pos="709"/>
          <w:tab w:val="left" w:pos="709" w:leader="none"/>
        </w:tabs>
        <w:bidi w:val="0"/>
        <w:ind w:hanging="283" w:left="709"/>
        <w:jc w:val="left"/>
        <w:rPr/>
      </w:pPr>
      <w:r>
        <w:rPr/>
        <w:t xml:space="preserve">Documentación en </w:t>
      </w:r>
      <w:r>
        <w:rPr>
          <w:rStyle w:val="SourceText"/>
        </w:rPr>
        <w:t>docs/</w:t>
      </w:r>
      <w:r>
        <w:rPr/>
        <w:t xml:space="preserve">: marco teórico, arquitectura con diagramas, propuesta de IoT y guion de la defensa. </w:t>
      </w:r>
    </w:p>
    <w:p>
      <w:pPr>
        <w:pStyle w:val="Heading2"/>
        <w:bidi w:val="0"/>
        <w:jc w:val="left"/>
        <w:rPr/>
      </w:pPr>
      <w:r>
        <w:rPr/>
        <w:t>7. Limitaciones actuales</w:t>
      </w:r>
    </w:p>
    <w:p>
      <w:pPr>
        <w:pStyle w:val="BodyText"/>
        <w:numPr>
          <w:ilvl w:val="0"/>
          <w:numId w:val="4"/>
        </w:numPr>
        <w:tabs>
          <w:tab w:val="clear" w:pos="709"/>
          <w:tab w:val="left" w:pos="709" w:leader="none"/>
        </w:tabs>
        <w:bidi w:val="0"/>
        <w:spacing w:before="0" w:after="0"/>
        <w:ind w:hanging="283" w:left="709"/>
        <w:jc w:val="left"/>
        <w:rPr/>
      </w:pPr>
      <w:r>
        <w:rPr/>
        <w:t xml:space="preserve">Una celda es una persona, y un paso no tiene duración calibrada: el modelo sirve para </w:t>
      </w:r>
      <w:r>
        <w:rPr>
          <w:rStyle w:val="Strong"/>
        </w:rPr>
        <w:t>comparar configuraciones</w:t>
      </w:r>
      <w:r>
        <w:rPr/>
        <w:t xml:space="preserve">, no para predecir tiempos reales. </w:t>
      </w:r>
    </w:p>
    <w:p>
      <w:pPr>
        <w:pStyle w:val="BodyText"/>
        <w:numPr>
          <w:ilvl w:val="0"/>
          <w:numId w:val="4"/>
        </w:numPr>
        <w:tabs>
          <w:tab w:val="clear" w:pos="709"/>
          <w:tab w:val="left" w:pos="709" w:leader="none"/>
        </w:tabs>
        <w:bidi w:val="0"/>
        <w:spacing w:before="0" w:after="0"/>
        <w:ind w:hanging="283" w:left="709"/>
        <w:jc w:val="left"/>
        <w:rPr/>
      </w:pPr>
      <w:r>
        <w:rPr/>
        <w:t xml:space="preserve">No está validado contra datos de evacuaciones reales. </w:t>
      </w:r>
    </w:p>
    <w:p>
      <w:pPr>
        <w:pStyle w:val="BodyText"/>
        <w:numPr>
          <w:ilvl w:val="0"/>
          <w:numId w:val="4"/>
        </w:numPr>
        <w:tabs>
          <w:tab w:val="clear" w:pos="709"/>
          <w:tab w:val="left" w:pos="709" w:leader="none"/>
        </w:tabs>
        <w:bidi w:val="0"/>
        <w:spacing w:before="0" w:after="0"/>
        <w:ind w:hanging="283" w:left="709"/>
        <w:jc w:val="left"/>
        <w:rPr/>
      </w:pPr>
      <w:r>
        <w:rPr/>
        <w:t>El recinto está fijo en el código (</w:t>
      </w:r>
      <w:r>
        <w:rPr>
          <w:rStyle w:val="SourceText"/>
        </w:rPr>
        <w:t>app.py</w:t>
      </w:r>
      <w:r>
        <w:rPr/>
        <w:t xml:space="preserve">): para probar otra geometría hay que editar el archivo. </w:t>
      </w:r>
    </w:p>
    <w:p>
      <w:pPr>
        <w:pStyle w:val="BodyText"/>
        <w:numPr>
          <w:ilvl w:val="0"/>
          <w:numId w:val="4"/>
        </w:numPr>
        <w:tabs>
          <w:tab w:val="clear" w:pos="709"/>
          <w:tab w:val="left" w:pos="709" w:leader="none"/>
        </w:tabs>
        <w:bidi w:val="0"/>
        <w:ind w:hanging="283" w:left="709"/>
        <w:jc w:val="left"/>
        <w:rPr/>
      </w:pPr>
      <w:r>
        <w:rPr/>
        <w:t xml:space="preserve">IoT es solo una propuesta de arquitectura. </w:t>
      </w:r>
    </w:p>
    <w:p>
      <w:pPr>
        <w:pStyle w:val="Heading2"/>
        <w:bidi w:val="0"/>
        <w:jc w:val="left"/>
        <w:rPr/>
      </w:pPr>
      <w:r>
        <w:rPr/>
        <w:t>8. Fase 2: qué sigue</w:t>
      </w:r>
    </w:p>
    <w:tbl>
      <w:tblPr>
        <w:tblW w:w="10205" w:type="dxa"/>
        <w:jc w:val="left"/>
        <w:tblInd w:w="28" w:type="dxa"/>
        <w:tblLayout w:type="fixed"/>
        <w:tblCellMar>
          <w:top w:w="28" w:type="dxa"/>
          <w:left w:w="28" w:type="dxa"/>
          <w:bottom w:w="28" w:type="dxa"/>
          <w:right w:w="28" w:type="dxa"/>
        </w:tblCellMar>
      </w:tblPr>
      <w:tblGrid>
        <w:gridCol w:w="984"/>
        <w:gridCol w:w="9221"/>
      </w:tblGrid>
      <w:tr>
        <w:trPr>
          <w:tblHeader w:val="true"/>
        </w:trPr>
        <w:tc>
          <w:tcPr>
            <w:tcW w:w="984" w:type="dxa"/>
            <w:tcBorders/>
            <w:vAlign w:val="center"/>
          </w:tcPr>
          <w:p>
            <w:pPr>
              <w:pStyle w:val="TableHeading"/>
              <w:suppressLineNumbers/>
              <w:shd w:fill="D9E2F3" w:val="clear"/>
              <w:bidi w:val="0"/>
              <w:jc w:val="left"/>
              <w:rPr/>
            </w:pPr>
            <w:r>
              <w:rPr/>
              <w:t>Prioridad</w:t>
            </w:r>
          </w:p>
        </w:tc>
        <w:tc>
          <w:tcPr>
            <w:tcW w:w="9221" w:type="dxa"/>
            <w:tcBorders/>
            <w:vAlign w:val="center"/>
          </w:tcPr>
          <w:p>
            <w:pPr>
              <w:pStyle w:val="TableHeading"/>
              <w:suppressLineNumbers/>
              <w:shd w:fill="D9E2F3" w:val="clear"/>
              <w:bidi w:val="0"/>
              <w:jc w:val="left"/>
              <w:rPr/>
            </w:pPr>
            <w:r>
              <w:rPr/>
              <w:t>Tarea</w:t>
            </w:r>
          </w:p>
        </w:tc>
      </w:tr>
      <w:tr>
        <w:trPr/>
        <w:tc>
          <w:tcPr>
            <w:tcW w:w="984" w:type="dxa"/>
            <w:tcBorders/>
            <w:vAlign w:val="center"/>
          </w:tcPr>
          <w:p>
            <w:pPr>
              <w:pStyle w:val="TableContents"/>
              <w:widowControl w:val="false"/>
              <w:suppressLineNumbers/>
              <w:bidi w:val="0"/>
              <w:jc w:val="left"/>
              <w:rPr/>
            </w:pPr>
            <w:r>
              <w:rPr/>
              <w:t>Alta</w:t>
            </w:r>
          </w:p>
        </w:tc>
        <w:tc>
          <w:tcPr>
            <w:tcW w:w="9221" w:type="dxa"/>
            <w:tcBorders/>
            <w:vAlign w:val="center"/>
          </w:tcPr>
          <w:p>
            <w:pPr>
              <w:pStyle w:val="TableContents"/>
              <w:widowControl w:val="false"/>
              <w:suppressLineNumbers/>
              <w:bidi w:val="0"/>
              <w:jc w:val="left"/>
              <w:rPr/>
            </w:pPr>
            <w:r>
              <w:rPr>
                <w:rStyle w:val="Strong"/>
              </w:rPr>
              <w:t>Recinto definido por el usuario:</w:t>
            </w:r>
            <w:r>
              <w:rPr/>
              <w:t xml:space="preserve"> leer el plano desde un archivo de texto (con </w:t>
            </w:r>
            <w:r>
              <w:rPr>
                <w:rStyle w:val="SourceText"/>
              </w:rPr>
              <w:t>#</w:t>
            </w:r>
            <w:r>
              <w:rPr/>
              <w:t xml:space="preserve"> muro, </w:t>
            </w:r>
            <w:r>
              <w:rPr>
                <w:rStyle w:val="SourceText"/>
              </w:rPr>
              <w:t>S</w:t>
            </w:r>
            <w:r>
              <w:rPr/>
              <w:t xml:space="preserve"> salida y </w:t>
            </w:r>
            <w:r>
              <w:rPr>
                <w:rStyle w:val="SourceText"/>
              </w:rPr>
              <w:t>.</w:t>
            </w:r>
            <w:r>
              <w:rPr/>
              <w:t xml:space="preserve"> piso) o JSON, y que el modelo se adapte. Hoy el recinto es fijo.</w:t>
            </w:r>
          </w:p>
        </w:tc>
      </w:tr>
      <w:tr>
        <w:trPr/>
        <w:tc>
          <w:tcPr>
            <w:tcW w:w="984" w:type="dxa"/>
            <w:tcBorders/>
            <w:vAlign w:val="center"/>
          </w:tcPr>
          <w:p>
            <w:pPr>
              <w:pStyle w:val="TableContents"/>
              <w:widowControl w:val="false"/>
              <w:suppressLineNumbers/>
              <w:bidi w:val="0"/>
              <w:jc w:val="left"/>
              <w:rPr/>
            </w:pPr>
            <w:r>
              <w:rPr/>
              <w:t>Alta</w:t>
            </w:r>
          </w:p>
        </w:tc>
        <w:tc>
          <w:tcPr>
            <w:tcW w:w="9221" w:type="dxa"/>
            <w:tcBorders/>
            <w:vAlign w:val="center"/>
          </w:tcPr>
          <w:p>
            <w:pPr>
              <w:pStyle w:val="TableContents"/>
              <w:widowControl w:val="false"/>
              <w:suppressLineNumbers/>
              <w:bidi w:val="0"/>
              <w:jc w:val="left"/>
              <w:rPr/>
            </w:pPr>
            <w:r>
              <w:rPr/>
              <w:t>Escenario de dos salidas en la app, para mostrar el pánico en vivo.</w:t>
            </w:r>
          </w:p>
        </w:tc>
      </w:tr>
      <w:tr>
        <w:trPr/>
        <w:tc>
          <w:tcPr>
            <w:tcW w:w="984" w:type="dxa"/>
            <w:tcBorders/>
            <w:vAlign w:val="center"/>
          </w:tcPr>
          <w:p>
            <w:pPr>
              <w:pStyle w:val="TableContents"/>
              <w:widowControl w:val="false"/>
              <w:suppressLineNumbers/>
              <w:bidi w:val="0"/>
              <w:jc w:val="left"/>
              <w:rPr/>
            </w:pPr>
            <w:r>
              <w:rPr/>
              <w:t>Alta</w:t>
            </w:r>
          </w:p>
        </w:tc>
        <w:tc>
          <w:tcPr>
            <w:tcW w:w="9221" w:type="dxa"/>
            <w:tcBorders/>
            <w:vAlign w:val="center"/>
          </w:tcPr>
          <w:p>
            <w:pPr>
              <w:pStyle w:val="TableContents"/>
              <w:widowControl w:val="false"/>
              <w:suppressLineNumbers/>
              <w:bidi w:val="0"/>
              <w:jc w:val="left"/>
              <w:rPr/>
            </w:pPr>
            <w:r>
              <w:rPr/>
              <w:t>Material de respaldo para la defensa: GIF o grabación de la simulación, por si falla la demo en vivo.</w:t>
            </w:r>
          </w:p>
        </w:tc>
      </w:tr>
      <w:tr>
        <w:trPr/>
        <w:tc>
          <w:tcPr>
            <w:tcW w:w="984" w:type="dxa"/>
            <w:tcBorders/>
            <w:vAlign w:val="center"/>
          </w:tcPr>
          <w:p>
            <w:pPr>
              <w:pStyle w:val="TableContents"/>
              <w:widowControl w:val="false"/>
              <w:suppressLineNumbers/>
              <w:bidi w:val="0"/>
              <w:jc w:val="left"/>
              <w:rPr/>
            </w:pPr>
            <w:r>
              <w:rPr/>
              <w:t>Media</w:t>
            </w:r>
          </w:p>
        </w:tc>
        <w:tc>
          <w:tcPr>
            <w:tcW w:w="9221" w:type="dxa"/>
            <w:tcBorders/>
            <w:vAlign w:val="center"/>
          </w:tcPr>
          <w:p>
            <w:pPr>
              <w:pStyle w:val="TableContents"/>
              <w:widowControl w:val="false"/>
              <w:suppressLineNumbers/>
              <w:bidi w:val="0"/>
              <w:jc w:val="left"/>
              <w:rPr/>
            </w:pPr>
            <w:r>
              <w:rPr/>
              <w:t>Editor visual de planos (grilla clickeable en Solara) que exporte al mismo formato.</w:t>
            </w:r>
          </w:p>
        </w:tc>
      </w:tr>
      <w:tr>
        <w:trPr/>
        <w:tc>
          <w:tcPr>
            <w:tcW w:w="984" w:type="dxa"/>
            <w:tcBorders/>
            <w:vAlign w:val="center"/>
          </w:tcPr>
          <w:p>
            <w:pPr>
              <w:pStyle w:val="TableContents"/>
              <w:widowControl w:val="false"/>
              <w:suppressLineNumbers/>
              <w:bidi w:val="0"/>
              <w:jc w:val="left"/>
              <w:rPr/>
            </w:pPr>
            <w:r>
              <w:rPr/>
              <w:t>Media</w:t>
            </w:r>
          </w:p>
        </w:tc>
        <w:tc>
          <w:tcPr>
            <w:tcW w:w="9221" w:type="dxa"/>
            <w:tcBorders/>
            <w:vAlign w:val="center"/>
          </w:tcPr>
          <w:p>
            <w:pPr>
              <w:pStyle w:val="TableContents"/>
              <w:widowControl w:val="false"/>
              <w:suppressLineNumbers/>
              <w:bidi w:val="0"/>
              <w:jc w:val="left"/>
              <w:rPr/>
            </w:pPr>
            <w:r>
              <w:rPr/>
              <w:t xml:space="preserve">Selector de vecindad en la interfaz y tests para </w:t>
            </w:r>
            <w:r>
              <w:rPr>
                <w:rStyle w:val="SourceText"/>
              </w:rPr>
              <w:t>visualization.py</w:t>
            </w:r>
            <w:r>
              <w:rPr/>
              <w:t>.</w:t>
            </w:r>
          </w:p>
        </w:tc>
      </w:tr>
      <w:tr>
        <w:trPr/>
        <w:tc>
          <w:tcPr>
            <w:tcW w:w="984" w:type="dxa"/>
            <w:tcBorders/>
            <w:vAlign w:val="center"/>
          </w:tcPr>
          <w:p>
            <w:pPr>
              <w:pStyle w:val="TableContents"/>
              <w:widowControl w:val="false"/>
              <w:suppressLineNumbers/>
              <w:bidi w:val="0"/>
              <w:jc w:val="left"/>
              <w:rPr/>
            </w:pPr>
            <w:r>
              <w:rPr/>
              <w:t>Baja</w:t>
            </w:r>
          </w:p>
        </w:tc>
        <w:tc>
          <w:tcPr>
            <w:tcW w:w="9221" w:type="dxa"/>
            <w:tcBorders/>
            <w:vAlign w:val="center"/>
          </w:tcPr>
          <w:p>
            <w:pPr>
              <w:pStyle w:val="TableContents"/>
              <w:widowControl w:val="false"/>
              <w:suppressLineNumbers/>
              <w:bidi w:val="0"/>
              <w:jc w:val="left"/>
              <w:rPr/>
            </w:pPr>
            <w:r>
              <w:rPr/>
              <w:t>Velocidad heterogénea real (niños, adultos mayores), dashboard con Streamlit, importar un plano como imagen (opcional) y simular datos de sensores para el pilar IoT.</w:t>
            </w:r>
          </w:p>
        </w:tc>
      </w:tr>
    </w:tbl>
    <w:p>
      <w:pPr>
        <w:pStyle w:val="BodyText"/>
        <w:bidi w:val="0"/>
        <w:jc w:val="left"/>
        <w:rPr/>
      </w:pPr>
      <w:r>
        <w:rPr/>
        <w:t>La presentación final está prevista para noviembre de 2026.</w:t>
      </w:r>
    </w:p>
    <w:p>
      <w:pPr>
        <w:pStyle w:val="Heading2"/>
        <w:bidi w:val="0"/>
        <w:jc w:val="left"/>
        <w:rPr/>
      </w:pPr>
      <w:r>
        <w:rPr/>
        <w:t>Referencias</w:t>
      </w:r>
    </w:p>
    <w:p>
      <w:pPr>
        <w:pStyle w:val="BodyText"/>
        <w:numPr>
          <w:ilvl w:val="0"/>
          <w:numId w:val="5"/>
        </w:numPr>
        <w:tabs>
          <w:tab w:val="clear" w:pos="709"/>
          <w:tab w:val="left" w:pos="709" w:leader="none"/>
        </w:tabs>
        <w:bidi w:val="0"/>
        <w:spacing w:before="0" w:after="0"/>
        <w:ind w:hanging="283" w:left="709"/>
        <w:jc w:val="left"/>
        <w:rPr/>
      </w:pPr>
      <w:r>
        <w:rPr/>
        <w:t xml:space="preserve">Helbing, D., Farkas, I. y Vicsek, T. (2000). </w:t>
      </w:r>
      <w:r>
        <w:rPr>
          <w:rStyle w:val="Emphasis"/>
        </w:rPr>
        <w:t>Simulating dynamical features of escape panic.</w:t>
      </w:r>
      <w:r>
        <w:rPr/>
        <w:t xml:space="preserve"> Nature, 407. </w:t>
      </w:r>
    </w:p>
    <w:p>
      <w:pPr>
        <w:pStyle w:val="BodyText"/>
        <w:numPr>
          <w:ilvl w:val="0"/>
          <w:numId w:val="5"/>
        </w:numPr>
        <w:tabs>
          <w:tab w:val="clear" w:pos="709"/>
          <w:tab w:val="left" w:pos="709" w:leader="none"/>
        </w:tabs>
        <w:bidi w:val="0"/>
        <w:spacing w:before="0" w:after="0"/>
        <w:ind w:hanging="283" w:left="709"/>
        <w:jc w:val="left"/>
        <w:rPr/>
      </w:pPr>
      <w:r>
        <w:rPr/>
        <w:t xml:space="preserve">Blue, V. J. y Adler, J. L. (2001). </w:t>
      </w:r>
      <w:r>
        <w:rPr>
          <w:rStyle w:val="Emphasis"/>
        </w:rPr>
        <w:t>Cellular automata microsimulation for modeling bi-directional pedestrian walkways.</w:t>
      </w:r>
      <w:r>
        <w:rPr/>
        <w:t xml:space="preserve"> Transportation Research Part B. </w:t>
      </w:r>
    </w:p>
    <w:p>
      <w:pPr>
        <w:pStyle w:val="BodyText"/>
        <w:numPr>
          <w:ilvl w:val="0"/>
          <w:numId w:val="5"/>
        </w:numPr>
        <w:tabs>
          <w:tab w:val="clear" w:pos="709"/>
          <w:tab w:val="left" w:pos="709" w:leader="none"/>
        </w:tabs>
        <w:bidi w:val="0"/>
        <w:spacing w:before="0" w:after="0"/>
        <w:ind w:hanging="283" w:left="709"/>
        <w:jc w:val="left"/>
        <w:rPr/>
      </w:pPr>
      <w:r>
        <w:rPr/>
        <w:t xml:space="preserve">Kirchner, A., Nishinari, K. y Schadschneider, A. (2003). </w:t>
      </w:r>
      <w:r>
        <w:rPr>
          <w:rStyle w:val="Emphasis"/>
        </w:rPr>
        <w:t>Friction effects and clogging in a cellular automaton model for pedestrian dynamics.</w:t>
      </w:r>
      <w:r>
        <w:rPr/>
        <w:t xml:space="preserve"> Physical Review E, 67. </w:t>
      </w:r>
    </w:p>
    <w:p>
      <w:pPr>
        <w:pStyle w:val="BodyText"/>
        <w:numPr>
          <w:ilvl w:val="0"/>
          <w:numId w:val="5"/>
        </w:numPr>
        <w:tabs>
          <w:tab w:val="clear" w:pos="709"/>
          <w:tab w:val="left" w:pos="709" w:leader="none"/>
        </w:tabs>
        <w:bidi w:val="0"/>
        <w:ind w:hanging="283" w:left="709"/>
        <w:jc w:val="left"/>
        <w:rPr/>
      </w:pPr>
      <w:r>
        <w:rPr/>
        <w:t xml:space="preserve">Helbing, D. y Molnár, P. (1995). </w:t>
      </w:r>
      <w:r>
        <w:rPr>
          <w:rStyle w:val="Emphasis"/>
        </w:rPr>
        <w:t>Social force model for pedestrian dynamics.</w:t>
      </w:r>
      <w:r>
        <w:rPr/>
        <w:t xml:space="preserve"> Physical Review E, 51. </w:t>
      </w:r>
    </w:p>
    <w:p>
      <w:pPr>
        <w:pStyle w:val="BodyText"/>
        <w:bidi w:val="0"/>
        <w:spacing w:before="0" w:after="140"/>
        <w:jc w:val="left"/>
        <w:rPr/>
      </w:pPr>
      <w:r>
        <w:rPr/>
        <w:t xml:space="preserve">Las referencias están citadas de memoria y conviene verificar volumen y páginas antes de la entrega final (ver también </w:t>
      </w:r>
      <w:r>
        <w:rPr>
          <w:rStyle w:val="SourceText"/>
        </w:rPr>
        <w:t>docs/marco_teorico.md</w:t>
      </w:r>
      <w:r>
        <w:rPr/>
        <w:t>).</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s-AR" w:eastAsia="zh-CN" w:bidi="hi-IN"/>
      </w:rPr>
    </w:rPrDefault>
    <w:pPrDefault>
      <w:pPr>
        <w:suppressAutoHyphens w:val="true"/>
      </w:pPr>
    </w:pPrDefault>
  </w:docDefaults>
  <w:style w:type="paragraph" w:styleId="Normal">
    <w:name w:val="Normal"/>
    <w:qFormat/>
    <w:pPr>
      <w:widowControl w:val="false"/>
      <w:bidi w:val="0"/>
      <w:spacing w:lineRule="auto" w:line="324"/>
    </w:pPr>
    <w:rPr>
      <w:rFonts w:ascii="Calibri;Arial;sans-serif" w:hAnsi="Calibri;Arial;sans-serif" w:eastAsia="Calibri;Arial;sans-serif" w:cs="Calibri;Arial;sans-serif"/>
      <w:color w:val="auto"/>
      <w:sz w:val="22"/>
      <w:szCs w:val="22"/>
      <w:lang w:val="es-AR"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color w:val="1F3864"/>
      <w:sz w:val="44"/>
      <w:szCs w:val="44"/>
    </w:rPr>
  </w:style>
  <w:style w:type="paragraph" w:styleId="Heading2">
    <w:name w:val="heading 2"/>
    <w:basedOn w:val="Heading"/>
    <w:next w:val="BodyText"/>
    <w:qFormat/>
    <w:pPr>
      <w:spacing w:before="360" w:after="120"/>
      <w:outlineLvl w:val="1"/>
    </w:pPr>
    <w:rPr>
      <w:rFonts w:ascii="Liberation Serif" w:hAnsi="Liberation Serif" w:eastAsia="Songti SC" w:cs="Arial Unicode MS"/>
      <w:b/>
      <w:bCs/>
      <w:color w:val="1F3864"/>
      <w:sz w:val="30"/>
      <w:szCs w:val="30"/>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color w:val="2F5496"/>
      <w:sz w:val="25"/>
      <w:szCs w:val="25"/>
    </w:rPr>
  </w:style>
  <w:style w:type="character" w:styleId="SourceText">
    <w:name w:val="Source Text"/>
    <w:qFormat/>
    <w:rPr>
      <w:rFonts w:ascii="Courier New;monospace" w:hAnsi="Courier New;monospace" w:eastAsia="Courier New;monospace" w:cs="Courier New;monospace"/>
      <w:sz w:val="19"/>
      <w:szCs w:val="19"/>
      <w:shd w:fill="F2F2F2" w:val="clear"/>
    </w:rPr>
  </w:style>
  <w:style w:type="character" w:styleId="Emphasis">
    <w:name w:val="Emphasis"/>
    <w:qFormat/>
    <w:rPr>
      <w:i/>
      <w:iCs/>
      <w:color w:val="444444"/>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hd w:fill="F2F2F2" w:val="clear"/>
      <w:spacing w:before="0" w:after="0"/>
    </w:pPr>
    <w:rPr>
      <w:rFonts w:ascii="Courier New;monospace" w:hAnsi="Courier New;monospace" w:eastAsia="Courier New;monospace" w:cs="Courier New;monospace"/>
      <w:sz w:val="19"/>
      <w:szCs w:val="19"/>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D9E2F3"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oragentil/aglomera"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Aglomera - Informe Fase 1</dc:title>
</cp:coreProperties>
</file>

<file path=docProps/custom.xml><?xml version="1.0" encoding="utf-8"?>
<Properties xmlns="http://schemas.openxmlformats.org/officeDocument/2006/custom-properties" xmlns:vt="http://schemas.openxmlformats.org/officeDocument/2006/docPropsVTypes"/>
</file>