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2b59c63361184440" /><Relationship Type="http://schemas.openxmlformats.org/officeDocument/2006/relationships/officeDocument" Target="/word/document.xml" Id="R13d49f1c644f4e13" /><Relationship Type="http://schemas.microsoft.com/office/2011/relationships/webextensiontaskpanes" Target="/word/webextensions/taskpanes.xml" Id="Ra6de1cf378344a09" /><Relationship Type="http://schemas.openxmlformats.org/package/2006/relationships/metadata/core-properties" Target="/package/services/metadata/core-properties/a1562fa9083349d3babbbdf99a885479.psmdcp" Id="R7c9c699597f941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4610fc7efc443ef" /><Relationship Type="http://schemas.openxmlformats.org/officeDocument/2006/relationships/webSettings" Target="/word/webSettings.xml" Id="R369521b31c5e482c" /><Relationship Type="http://schemas.openxmlformats.org/officeDocument/2006/relationships/fontTable" Target="/word/fontTable.xml" Id="Rc5a8e0fa080241e1" /><Relationship Type="http://schemas.openxmlformats.org/officeDocument/2006/relationships/settings" Target="/word/settings.xml" Id="R7ccf3140f2e4495c" /><Relationship Type="http://schemas.openxmlformats.org/officeDocument/2006/relationships/styles" Target="/word/styles.xml" Id="Rb30a8f8137fe4a8b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8ffec61670949e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a8ffec61670949e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49818812-adcd-4692-a493-55633fc5c04c}">
  <we:reference id="2c783b31-9fa8-4868-8240-ee88ab87d68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