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47A40" w14:textId="1317FA52" w:rsidR="00C2000B" w:rsidRDefault="00902015" w:rsidP="00776B20">
      <w:pPr>
        <w:pStyle w:val="Title"/>
      </w:pPr>
      <w:r w:rsidRPr="00902015">
        <w:t>Section</w:t>
      </w:r>
      <w:r>
        <w:t>s</w:t>
      </w:r>
      <w:r w:rsidRPr="00902015">
        <w:t xml:space="preserve"> 6</w:t>
      </w:r>
      <w:r>
        <w:t>.1, 6.</w:t>
      </w:r>
      <w:r w:rsidRPr="00902015">
        <w:t>2</w:t>
      </w:r>
      <w:r>
        <w:t xml:space="preserve"> </w:t>
      </w:r>
      <w:r w:rsidR="00776B20">
        <w:t>Hypothesis Testing in Regression</w:t>
      </w:r>
    </w:p>
    <w:p w14:paraId="64275D7E" w14:textId="30A73E48" w:rsidR="00776B20" w:rsidRDefault="00776B20" w:rsidP="00776B20">
      <w:r>
        <w:t>From Canvas, d</w:t>
      </w:r>
      <w:r w:rsidRPr="00776B20">
        <w:t>ownload</w:t>
      </w:r>
      <w:r>
        <w:t xml:space="preserve"> the dataset and the </w:t>
      </w:r>
      <w:r w:rsidR="008B6993">
        <w:t>R</w:t>
      </w:r>
      <w:r>
        <w:t>-</w:t>
      </w:r>
      <w:r w:rsidR="008B6993">
        <w:t>script</w:t>
      </w:r>
      <w:r>
        <w:t xml:space="preserve">.  Open </w:t>
      </w:r>
      <w:r w:rsidR="008B6993">
        <w:t>it</w:t>
      </w:r>
      <w:r>
        <w:t>.  In the same</w:t>
      </w:r>
      <w:r w:rsidR="008B6993">
        <w:t>,</w:t>
      </w:r>
      <w:r>
        <w:t xml:space="preserve"> </w:t>
      </w:r>
      <w:r w:rsidRPr="00776B20">
        <w:t>open the data set</w:t>
      </w:r>
      <w:r>
        <w:t>.</w:t>
      </w:r>
      <w:r w:rsidR="00457806">
        <w:t xml:space="preserve">  </w:t>
      </w:r>
      <w:r w:rsidR="00457806" w:rsidRPr="008C3820">
        <w:rPr>
          <w:b/>
          <w:bCs/>
        </w:rPr>
        <w:t>R</w:t>
      </w:r>
      <w:r w:rsidRPr="008C3820">
        <w:rPr>
          <w:b/>
          <w:bCs/>
        </w:rPr>
        <w:t>un the “setting up the variables” section</w:t>
      </w:r>
      <w:r>
        <w:t xml:space="preserve"> in the </w:t>
      </w:r>
      <w:r w:rsidR="008B6993">
        <w:t>R script</w:t>
      </w:r>
      <w:r>
        <w:t xml:space="preserve">.  </w:t>
      </w:r>
      <w:r w:rsidR="007447F2">
        <w:t xml:space="preserve">Read the variable descriptions.  </w:t>
      </w:r>
      <w:r>
        <w:t>Notice that some variables are identified as right-skewed and others are identified as left-skewed.</w:t>
      </w:r>
      <w:r w:rsidR="00BF2581">
        <w:t xml:space="preserve">  We use </w:t>
      </w:r>
      <w:r w:rsidR="00BF2581" w:rsidRPr="00BF2581">
        <w:rPr>
          <w:rFonts w:ascii="Courier New" w:hAnsi="Courier New" w:cs="Courier New"/>
        </w:rPr>
        <w:t>lnskew0</w:t>
      </w:r>
      <w:r w:rsidR="00BF2581">
        <w:t xml:space="preserve"> to make the variables symmetric.</w:t>
      </w:r>
    </w:p>
    <w:p w14:paraId="1727E333" w14:textId="756D7554" w:rsidR="00BF2581" w:rsidRDefault="00BF2581" w:rsidP="00776B20">
      <w:r>
        <w:t>Many people think that population growth is bad for a country’s development, and that CO2 emissions are bad for health.  Write down the corresponding Null and Alternative Hypotheses.</w:t>
      </w:r>
    </w:p>
    <w:tbl>
      <w:tblPr>
        <w:tblStyle w:val="TableGrid"/>
        <w:tblW w:w="0" w:type="auto"/>
        <w:tblLook w:val="04A0" w:firstRow="1" w:lastRow="0" w:firstColumn="1" w:lastColumn="0" w:noHBand="0" w:noVBand="1"/>
      </w:tblPr>
      <w:tblGrid>
        <w:gridCol w:w="3596"/>
        <w:gridCol w:w="3597"/>
        <w:gridCol w:w="3597"/>
      </w:tblGrid>
      <w:tr w:rsidR="00766A2F" w14:paraId="6E16C55E" w14:textId="77777777" w:rsidTr="007279B0">
        <w:tc>
          <w:tcPr>
            <w:tcW w:w="3596" w:type="dxa"/>
          </w:tcPr>
          <w:p w14:paraId="58931DFB" w14:textId="77777777" w:rsidR="00766A2F" w:rsidRDefault="00766A2F" w:rsidP="00776B20"/>
        </w:tc>
        <w:tc>
          <w:tcPr>
            <w:tcW w:w="7194" w:type="dxa"/>
            <w:gridSpan w:val="2"/>
          </w:tcPr>
          <w:p w14:paraId="466D670A" w14:textId="783A6043" w:rsidR="00766A2F" w:rsidRDefault="006A2344" w:rsidP="00766A2F">
            <w:pPr>
              <w:jc w:val="center"/>
            </w:pPr>
            <w:r>
              <w:t>Hypothesized r</w:t>
            </w:r>
            <w:r w:rsidR="00766A2F">
              <w:t>elation between life expectancy and</w:t>
            </w:r>
          </w:p>
        </w:tc>
      </w:tr>
      <w:tr w:rsidR="00A67415" w14:paraId="363B7F9C" w14:textId="77777777" w:rsidTr="00A67415">
        <w:tc>
          <w:tcPr>
            <w:tcW w:w="3596" w:type="dxa"/>
          </w:tcPr>
          <w:p w14:paraId="7C017F2A" w14:textId="77777777" w:rsidR="00A67415" w:rsidRDefault="00A67415" w:rsidP="00776B20"/>
        </w:tc>
        <w:tc>
          <w:tcPr>
            <w:tcW w:w="3597" w:type="dxa"/>
          </w:tcPr>
          <w:p w14:paraId="607864B8" w14:textId="15AC6743" w:rsidR="00A67415" w:rsidRDefault="00766A2F" w:rsidP="00766A2F">
            <w:pPr>
              <w:jc w:val="center"/>
            </w:pPr>
            <w:r>
              <w:t>population growth</w:t>
            </w:r>
          </w:p>
        </w:tc>
        <w:tc>
          <w:tcPr>
            <w:tcW w:w="3597" w:type="dxa"/>
          </w:tcPr>
          <w:p w14:paraId="05BCC76E" w14:textId="14660D52" w:rsidR="00A67415" w:rsidRDefault="00766A2F" w:rsidP="00766A2F">
            <w:pPr>
              <w:jc w:val="center"/>
            </w:pPr>
            <w:r w:rsidRPr="00766A2F">
              <w:t>CO2</w:t>
            </w:r>
            <w:r>
              <w:t xml:space="preserve"> emissions</w:t>
            </w:r>
          </w:p>
        </w:tc>
      </w:tr>
      <w:tr w:rsidR="00A67415" w14:paraId="24806099" w14:textId="77777777" w:rsidTr="00A67415">
        <w:tc>
          <w:tcPr>
            <w:tcW w:w="3596" w:type="dxa"/>
          </w:tcPr>
          <w:p w14:paraId="239B4370" w14:textId="0E392D9E" w:rsidR="00A67415" w:rsidRDefault="005E0890" w:rsidP="00776B20">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y</m:t>
                    </m:r>
                    <m:r>
                      <w:rPr>
                        <w:rFonts w:ascii="Cambria Math" w:hAnsi="Cambria Math"/>
                      </w:rPr>
                      <m:t xml:space="preserve"> </m:t>
                    </m:r>
                    <m:r>
                      <w:rPr>
                        <w:rFonts w:ascii="Cambria Math" w:hAnsi="Cambria Math"/>
                      </w:rPr>
                      <m:t>on</m:t>
                    </m:r>
                    <m:r>
                      <w:rPr>
                        <w:rFonts w:ascii="Cambria Math" w:hAnsi="Cambria Math"/>
                      </w:rPr>
                      <m:t xml:space="preserve"> </m:t>
                    </m:r>
                    <m:r>
                      <w:rPr>
                        <w:rFonts w:ascii="Cambria Math" w:hAnsi="Cambria Math"/>
                      </w:rPr>
                      <m:t>x</m:t>
                    </m:r>
                  </m:sub>
                </m:sSub>
                <m:r>
                  <w:rPr>
                    <w:rFonts w:ascii="Cambria Math" w:hAnsi="Cambria Math"/>
                  </w:rPr>
                  <m:t>=0</m:t>
                </m:r>
              </m:oMath>
            </m:oMathPara>
          </w:p>
        </w:tc>
        <w:tc>
          <w:tcPr>
            <w:tcW w:w="3597" w:type="dxa"/>
          </w:tcPr>
          <w:p w14:paraId="1676E945" w14:textId="77777777" w:rsidR="00A67415" w:rsidRDefault="00A67415" w:rsidP="00766A2F">
            <w:pPr>
              <w:jc w:val="center"/>
            </w:pPr>
          </w:p>
        </w:tc>
        <w:tc>
          <w:tcPr>
            <w:tcW w:w="3597" w:type="dxa"/>
          </w:tcPr>
          <w:p w14:paraId="6ADFBDC7" w14:textId="77777777" w:rsidR="00A67415" w:rsidRDefault="00A67415" w:rsidP="00766A2F">
            <w:pPr>
              <w:jc w:val="center"/>
            </w:pPr>
          </w:p>
        </w:tc>
      </w:tr>
      <w:tr w:rsidR="00766A2F" w14:paraId="2ABDE125" w14:textId="77777777" w:rsidTr="00A67415">
        <w:tc>
          <w:tcPr>
            <w:tcW w:w="3596" w:type="dxa"/>
          </w:tcPr>
          <w:p w14:paraId="04150793" w14:textId="7C57107F" w:rsidR="00766A2F" w:rsidRDefault="005E0890" w:rsidP="00776B20">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y</m:t>
                    </m:r>
                    <m:r>
                      <w:rPr>
                        <w:rFonts w:ascii="Cambria Math" w:hAnsi="Cambria Math"/>
                      </w:rPr>
                      <m:t xml:space="preserve"> </m:t>
                    </m:r>
                    <m:r>
                      <w:rPr>
                        <w:rFonts w:ascii="Cambria Math" w:hAnsi="Cambria Math"/>
                      </w:rPr>
                      <m:t>on</m:t>
                    </m:r>
                    <m:r>
                      <w:rPr>
                        <w:rFonts w:ascii="Cambria Math" w:hAnsi="Cambria Math"/>
                      </w:rPr>
                      <m:t xml:space="preserve"> </m:t>
                    </m:r>
                    <m:r>
                      <w:rPr>
                        <w:rFonts w:ascii="Cambria Math" w:hAnsi="Cambria Math"/>
                      </w:rPr>
                      <m:t>x</m:t>
                    </m:r>
                  </m:sub>
                </m:sSub>
                <m:r>
                  <w:rPr>
                    <w:rFonts w:ascii="Cambria Math" w:hAnsi="Cambria Math"/>
                  </w:rPr>
                  <m:t>≠0</m:t>
                </m:r>
              </m:oMath>
            </m:oMathPara>
          </w:p>
        </w:tc>
        <w:tc>
          <w:tcPr>
            <w:tcW w:w="3597" w:type="dxa"/>
          </w:tcPr>
          <w:p w14:paraId="35D04368" w14:textId="77777777" w:rsidR="00766A2F" w:rsidRDefault="00766A2F" w:rsidP="00766A2F">
            <w:pPr>
              <w:jc w:val="center"/>
            </w:pPr>
          </w:p>
        </w:tc>
        <w:tc>
          <w:tcPr>
            <w:tcW w:w="3597" w:type="dxa"/>
          </w:tcPr>
          <w:p w14:paraId="11B6BEAE" w14:textId="77777777" w:rsidR="00766A2F" w:rsidRDefault="00766A2F" w:rsidP="00766A2F">
            <w:pPr>
              <w:jc w:val="center"/>
            </w:pPr>
          </w:p>
        </w:tc>
      </w:tr>
    </w:tbl>
    <w:p w14:paraId="45D7C02B" w14:textId="77777777" w:rsidR="00902015" w:rsidRDefault="00902015" w:rsidP="00776B20">
      <w:r>
        <w:t>Table 1: Hypotheses</w:t>
      </w:r>
    </w:p>
    <w:p w14:paraId="0EE18A4E" w14:textId="00F40159" w:rsidR="00766A2F" w:rsidRDefault="003C5620" w:rsidP="00776B20">
      <w:r w:rsidRPr="008C3820">
        <w:rPr>
          <w:b/>
          <w:bCs/>
        </w:rPr>
        <w:t>R</w:t>
      </w:r>
      <w:r w:rsidR="00766A2F" w:rsidRPr="008C3820">
        <w:rPr>
          <w:b/>
          <w:bCs/>
        </w:rPr>
        <w:t>un the “Initial Regressions” section</w:t>
      </w:r>
      <w:r w:rsidR="00766A2F">
        <w:t>.</w:t>
      </w:r>
      <w:r w:rsidR="001E1B9F">
        <w:t xml:space="preserve">  Using the numbers in the regression tables, write out the estimated equations:</w:t>
      </w:r>
    </w:p>
    <w:tbl>
      <w:tblPr>
        <w:tblStyle w:val="TableGrid"/>
        <w:tblW w:w="10795" w:type="dxa"/>
        <w:tblLook w:val="04A0" w:firstRow="1" w:lastRow="0" w:firstColumn="1" w:lastColumn="0" w:noHBand="0" w:noVBand="1"/>
      </w:tblPr>
      <w:tblGrid>
        <w:gridCol w:w="1917"/>
        <w:gridCol w:w="4877"/>
        <w:gridCol w:w="3371"/>
        <w:gridCol w:w="630"/>
      </w:tblGrid>
      <w:tr w:rsidR="00923294" w14:paraId="5D53F6C4" w14:textId="51E0E346" w:rsidTr="00923294">
        <w:tc>
          <w:tcPr>
            <w:tcW w:w="0" w:type="auto"/>
          </w:tcPr>
          <w:p w14:paraId="14A843B7" w14:textId="77777777" w:rsidR="00923294" w:rsidRDefault="00923294" w:rsidP="00776B20"/>
        </w:tc>
        <w:tc>
          <w:tcPr>
            <w:tcW w:w="0" w:type="auto"/>
          </w:tcPr>
          <w:p w14:paraId="163A802D" w14:textId="697DA24E" w:rsidR="00923294" w:rsidRDefault="00923294" w:rsidP="003C5620">
            <w:pPr>
              <w:jc w:val="center"/>
              <w:rPr>
                <w:rFonts w:ascii="Calibri" w:eastAsia="Calibri" w:hAnsi="Calibri" w:cs="Times New Roman"/>
              </w:rPr>
            </w:pPr>
            <w:r>
              <w:t>Population Model being estimated</w:t>
            </w:r>
          </w:p>
        </w:tc>
        <w:tc>
          <w:tcPr>
            <w:tcW w:w="3371" w:type="dxa"/>
          </w:tcPr>
          <w:p w14:paraId="02C5F041" w14:textId="2CBA125A" w:rsidR="00923294" w:rsidRDefault="00923294" w:rsidP="003C5620">
            <w:pPr>
              <w:jc w:val="center"/>
              <w:rPr>
                <w:rFonts w:ascii="Calibri" w:eastAsia="Calibri" w:hAnsi="Calibri" w:cs="Times New Roman"/>
              </w:rPr>
            </w:pPr>
            <w:r>
              <w:t>Estimated equation</w:t>
            </w:r>
          </w:p>
        </w:tc>
        <w:tc>
          <w:tcPr>
            <w:tcW w:w="630" w:type="dxa"/>
          </w:tcPr>
          <w:p w14:paraId="3B7BD35D" w14:textId="7CD2088D" w:rsidR="00923294" w:rsidRPr="00923294" w:rsidRDefault="00923294" w:rsidP="003C5620">
            <w:pPr>
              <w:jc w:val="center"/>
              <w:rPr>
                <w:vertAlign w:val="superscript"/>
              </w:rPr>
            </w:pPr>
            <w:r>
              <w:t>R</w:t>
            </w:r>
            <w:r>
              <w:rPr>
                <w:vertAlign w:val="superscript"/>
              </w:rPr>
              <w:t>2</w:t>
            </w:r>
          </w:p>
        </w:tc>
      </w:tr>
      <w:tr w:rsidR="00923294" w14:paraId="17C460A1" w14:textId="186875F2" w:rsidTr="00923294">
        <w:tc>
          <w:tcPr>
            <w:tcW w:w="0" w:type="auto"/>
          </w:tcPr>
          <w:p w14:paraId="44EFC880" w14:textId="00EF5284" w:rsidR="00923294" w:rsidRDefault="00923294" w:rsidP="00776B20">
            <w:r>
              <w:t xml:space="preserve">In </w:t>
            </w:r>
            <w:proofErr w:type="gramStart"/>
            <w:r>
              <w:t>general</w:t>
            </w:r>
            <w:proofErr w:type="gramEnd"/>
          </w:p>
        </w:tc>
        <w:tc>
          <w:tcPr>
            <w:tcW w:w="0" w:type="auto"/>
          </w:tcPr>
          <w:p w14:paraId="3DEBBD27" w14:textId="726EC487" w:rsidR="00923294" w:rsidRDefault="00923294" w:rsidP="00776B20">
            <m:oMathPara>
              <m:oMath>
                <m:r>
                  <w:rPr>
                    <w:rFonts w:ascii="Cambria Math" w:hAnsi="Cambria Math"/>
                  </w:rPr>
                  <m:t>y=intercept+slope</m:t>
                </m:r>
                <m:d>
                  <m:dPr>
                    <m:ctrlPr>
                      <w:rPr>
                        <w:rFonts w:ascii="Cambria Math" w:hAnsi="Cambria Math"/>
                        <w:i/>
                      </w:rPr>
                    </m:ctrlPr>
                  </m:dPr>
                  <m:e>
                    <m:r>
                      <w:rPr>
                        <w:rFonts w:ascii="Cambria Math" w:hAnsi="Cambria Math"/>
                      </w:rPr>
                      <m:t>x</m:t>
                    </m:r>
                  </m:e>
                </m:d>
                <m:r>
                  <w:rPr>
                    <w:rFonts w:ascii="Cambria Math" w:hAnsi="Cambria Math"/>
                  </w:rPr>
                  <m:t>+ϵ</m:t>
                </m:r>
              </m:oMath>
            </m:oMathPara>
          </w:p>
        </w:tc>
        <w:tc>
          <w:tcPr>
            <w:tcW w:w="3371" w:type="dxa"/>
          </w:tcPr>
          <w:p w14:paraId="0EC13F51" w14:textId="28089694" w:rsidR="00923294" w:rsidRDefault="005E0890" w:rsidP="00776B20">
            <w:pPr>
              <w:rPr>
                <w:rFonts w:ascii="Calibri" w:eastAsia="Calibri" w:hAnsi="Calibri" w:cs="Times New Roman"/>
              </w:rPr>
            </w:pPr>
            <m:oMathPara>
              <m:oMath>
                <m:acc>
                  <m:accPr>
                    <m:ctrlPr>
                      <w:rPr>
                        <w:rFonts w:ascii="Cambria Math" w:eastAsia="Calibri" w:hAnsi="Cambria Math" w:cs="Times New Roman"/>
                        <w:i/>
                      </w:rPr>
                    </m:ctrlPr>
                  </m:accPr>
                  <m:e>
                    <m:r>
                      <w:rPr>
                        <w:rFonts w:ascii="Cambria Math" w:eastAsia="Calibri" w:hAnsi="Cambria Math" w:cs="Times New Roman"/>
                      </w:rPr>
                      <m:t>y</m:t>
                    </m:r>
                  </m:e>
                </m:acc>
                <m:r>
                  <w:rPr>
                    <w:rFonts w:ascii="Cambria Math" w:eastAsia="Calibri" w:hAnsi="Cambria Math" w:cs="Times New Roman"/>
                  </w:rPr>
                  <m:t>=</m:t>
                </m:r>
                <m:acc>
                  <m:accPr>
                    <m:ctrlPr>
                      <w:rPr>
                        <w:rFonts w:ascii="Cambria Math" w:eastAsia="Calibri" w:hAnsi="Cambria Math" w:cs="Times New Roman"/>
                        <w:i/>
                      </w:rPr>
                    </m:ctrlPr>
                  </m:accPr>
                  <m:e>
                    <m:r>
                      <w:rPr>
                        <w:rFonts w:ascii="Cambria Math" w:eastAsia="Calibri" w:hAnsi="Cambria Math" w:cs="Times New Roman"/>
                      </w:rPr>
                      <m:t>intercept</m:t>
                    </m:r>
                  </m:e>
                </m:acc>
                <m:r>
                  <w:rPr>
                    <w:rFonts w:ascii="Cambria Math" w:eastAsia="Calibri" w:hAnsi="Cambria Math" w:cs="Times New Roman"/>
                  </w:rPr>
                  <m:t>+</m:t>
                </m:r>
                <m:acc>
                  <m:accPr>
                    <m:ctrlPr>
                      <w:rPr>
                        <w:rFonts w:ascii="Cambria Math" w:eastAsia="Calibri" w:hAnsi="Cambria Math" w:cs="Times New Roman"/>
                        <w:i/>
                      </w:rPr>
                    </m:ctrlPr>
                  </m:accPr>
                  <m:e>
                    <m:r>
                      <w:rPr>
                        <w:rFonts w:ascii="Cambria Math" w:eastAsia="Calibri" w:hAnsi="Cambria Math" w:cs="Times New Roman"/>
                      </w:rPr>
                      <m:t>slope</m:t>
                    </m:r>
                  </m:e>
                </m:acc>
                <m:d>
                  <m:dPr>
                    <m:ctrlPr>
                      <w:rPr>
                        <w:rFonts w:ascii="Cambria Math" w:eastAsia="Calibri" w:hAnsi="Cambria Math" w:cs="Times New Roman"/>
                        <w:i/>
                      </w:rPr>
                    </m:ctrlPr>
                  </m:dPr>
                  <m:e>
                    <m:r>
                      <w:rPr>
                        <w:rFonts w:ascii="Cambria Math" w:eastAsia="Calibri" w:hAnsi="Cambria Math" w:cs="Times New Roman"/>
                      </w:rPr>
                      <m:t>x</m:t>
                    </m:r>
                  </m:e>
                </m:d>
              </m:oMath>
            </m:oMathPara>
          </w:p>
        </w:tc>
        <w:tc>
          <w:tcPr>
            <w:tcW w:w="630" w:type="dxa"/>
          </w:tcPr>
          <w:p w14:paraId="7A81929D" w14:textId="588F8EF6" w:rsidR="00923294" w:rsidRDefault="00923294" w:rsidP="00776B20">
            <w:pPr>
              <w:rPr>
                <w:rFonts w:ascii="Calibri" w:eastAsia="Calibri" w:hAnsi="Calibri" w:cs="Times New Roman"/>
              </w:rPr>
            </w:pPr>
            <w:r>
              <w:rPr>
                <w:rFonts w:ascii="Calibri" w:eastAsia="Calibri" w:hAnsi="Calibri" w:cs="Times New Roman"/>
              </w:rPr>
              <w:t xml:space="preserve"> ----</w:t>
            </w:r>
          </w:p>
        </w:tc>
      </w:tr>
      <w:tr w:rsidR="00923294" w14:paraId="6FEF117E" w14:textId="57E278BC" w:rsidTr="00923294">
        <w:tc>
          <w:tcPr>
            <w:tcW w:w="0" w:type="auto"/>
          </w:tcPr>
          <w:p w14:paraId="111BD02B" w14:textId="54B69BAF" w:rsidR="00923294" w:rsidRDefault="00923294" w:rsidP="00776B20">
            <w:r>
              <w:t>Population Growth</w:t>
            </w:r>
          </w:p>
        </w:tc>
        <w:tc>
          <w:tcPr>
            <w:tcW w:w="0" w:type="auto"/>
          </w:tcPr>
          <w:p w14:paraId="730DB53E" w14:textId="517B3830" w:rsidR="00923294" w:rsidRPr="001E1B9F" w:rsidRDefault="00923294" w:rsidP="00776B20">
            <w:pPr>
              <w:rPr>
                <w:rFonts w:ascii="Calibri" w:eastAsia="Calibri" w:hAnsi="Calibri" w:cs="Times New Roman"/>
              </w:rPr>
            </w:pPr>
            <m:oMathPara>
              <m:oMath>
                <m:r>
                  <w:rPr>
                    <w:rFonts w:ascii="Cambria Math" w:hAnsi="Cambria Math"/>
                  </w:rPr>
                  <m:t>loglife=intercept+slope</m:t>
                </m:r>
                <m:d>
                  <m:dPr>
                    <m:ctrlPr>
                      <w:rPr>
                        <w:rFonts w:ascii="Cambria Math" w:hAnsi="Cambria Math"/>
                        <w:i/>
                      </w:rPr>
                    </m:ctrlPr>
                  </m:dPr>
                  <m:e>
                    <m:r>
                      <w:rPr>
                        <w:rFonts w:ascii="Cambria Math" w:hAnsi="Cambria Math"/>
                      </w:rPr>
                      <m:t>logpopgrowth</m:t>
                    </m:r>
                  </m:e>
                </m:d>
                <m:r>
                  <w:rPr>
                    <w:rFonts w:ascii="Cambria Math" w:hAnsi="Cambria Math"/>
                  </w:rPr>
                  <m:t>+ϵ</m:t>
                </m:r>
              </m:oMath>
            </m:oMathPara>
          </w:p>
        </w:tc>
        <w:tc>
          <w:tcPr>
            <w:tcW w:w="3371" w:type="dxa"/>
          </w:tcPr>
          <w:p w14:paraId="15E86ED4" w14:textId="77777777" w:rsidR="00923294" w:rsidRDefault="00923294" w:rsidP="00776B20">
            <w:pPr>
              <w:rPr>
                <w:rFonts w:ascii="Calibri" w:eastAsia="Calibri" w:hAnsi="Calibri" w:cs="Times New Roman"/>
              </w:rPr>
            </w:pPr>
          </w:p>
        </w:tc>
        <w:tc>
          <w:tcPr>
            <w:tcW w:w="630" w:type="dxa"/>
          </w:tcPr>
          <w:p w14:paraId="263EAD20" w14:textId="77777777" w:rsidR="00923294" w:rsidRDefault="00923294" w:rsidP="00776B20">
            <w:pPr>
              <w:rPr>
                <w:rFonts w:ascii="Calibri" w:eastAsia="Calibri" w:hAnsi="Calibri" w:cs="Times New Roman"/>
              </w:rPr>
            </w:pPr>
          </w:p>
        </w:tc>
      </w:tr>
      <w:tr w:rsidR="00923294" w:rsidRPr="001E1B9F" w14:paraId="0C9F0F1B" w14:textId="4D845C85" w:rsidTr="00923294">
        <w:tc>
          <w:tcPr>
            <w:tcW w:w="0" w:type="auto"/>
          </w:tcPr>
          <w:p w14:paraId="076EE58D" w14:textId="670C953D" w:rsidR="00923294" w:rsidRPr="001E1B9F" w:rsidRDefault="00923294" w:rsidP="003C5620">
            <w:r>
              <w:t>CO2 emissions</w:t>
            </w:r>
          </w:p>
        </w:tc>
        <w:tc>
          <w:tcPr>
            <w:tcW w:w="0" w:type="auto"/>
          </w:tcPr>
          <w:p w14:paraId="44690985" w14:textId="2254DFF2" w:rsidR="00923294" w:rsidRPr="001E1B9F" w:rsidRDefault="00923294" w:rsidP="003C5620">
            <m:oMathPara>
              <m:oMath>
                <m:r>
                  <w:rPr>
                    <w:rFonts w:ascii="Cambria Math" w:hAnsi="Cambria Math"/>
                  </w:rPr>
                  <m:t>loglife=intercept+slope</m:t>
                </m:r>
                <m:d>
                  <m:dPr>
                    <m:ctrlPr>
                      <w:rPr>
                        <w:rFonts w:ascii="Cambria Math" w:hAnsi="Cambria Math"/>
                        <w:i/>
                      </w:rPr>
                    </m:ctrlPr>
                  </m:dPr>
                  <m:e>
                    <m:r>
                      <w:rPr>
                        <w:rFonts w:ascii="Cambria Math" w:hAnsi="Cambria Math"/>
                      </w:rPr>
                      <m:t>logCO2</m:t>
                    </m:r>
                  </m:e>
                </m:d>
                <m:r>
                  <w:rPr>
                    <w:rFonts w:ascii="Cambria Math" w:hAnsi="Cambria Math"/>
                  </w:rPr>
                  <m:t>+ϵ</m:t>
                </m:r>
              </m:oMath>
            </m:oMathPara>
          </w:p>
        </w:tc>
        <w:tc>
          <w:tcPr>
            <w:tcW w:w="3371" w:type="dxa"/>
          </w:tcPr>
          <w:p w14:paraId="456F19A5" w14:textId="77777777" w:rsidR="00923294" w:rsidRDefault="00923294" w:rsidP="003C5620">
            <w:pPr>
              <w:rPr>
                <w:rFonts w:ascii="Calibri" w:eastAsia="Calibri" w:hAnsi="Calibri" w:cs="Times New Roman"/>
              </w:rPr>
            </w:pPr>
          </w:p>
        </w:tc>
        <w:tc>
          <w:tcPr>
            <w:tcW w:w="630" w:type="dxa"/>
          </w:tcPr>
          <w:p w14:paraId="69DE477C" w14:textId="77777777" w:rsidR="00923294" w:rsidRDefault="00923294" w:rsidP="003C5620">
            <w:pPr>
              <w:rPr>
                <w:rFonts w:ascii="Calibri" w:eastAsia="Calibri" w:hAnsi="Calibri" w:cs="Times New Roman"/>
              </w:rPr>
            </w:pPr>
          </w:p>
        </w:tc>
      </w:tr>
      <w:tr w:rsidR="00923294" w:rsidRPr="001E1B9F" w14:paraId="15C9A229" w14:textId="0F6952D7" w:rsidTr="00923294">
        <w:tc>
          <w:tcPr>
            <w:tcW w:w="0" w:type="auto"/>
          </w:tcPr>
          <w:p w14:paraId="255A18FA" w14:textId="2A17F015" w:rsidR="00923294" w:rsidRDefault="00923294" w:rsidP="003C5620">
            <w:r>
              <w:t>both</w:t>
            </w:r>
          </w:p>
        </w:tc>
        <w:tc>
          <w:tcPr>
            <w:tcW w:w="0" w:type="auto"/>
          </w:tcPr>
          <w:p w14:paraId="0C7CE96B" w14:textId="3FBCBA09" w:rsidR="00923294" w:rsidRPr="001E1B9F" w:rsidRDefault="00923294" w:rsidP="003C5620">
            <w:pPr>
              <w:rPr>
                <w:rFonts w:ascii="Calibri" w:eastAsia="Calibri" w:hAnsi="Calibri" w:cs="Times New Roman"/>
              </w:rPr>
            </w:pPr>
            <m:oMathPara>
              <m:oMath>
                <m:r>
                  <w:rPr>
                    <w:rFonts w:ascii="Cambria Math" w:eastAsia="Calibri" w:hAnsi="Cambria Math" w:cs="Times New Roman"/>
                    <w:sz w:val="20"/>
                    <w:szCs w:val="20"/>
                  </w:rPr>
                  <m:t>loglife=</m:t>
                </m:r>
                <m:sSub>
                  <m:sSubPr>
                    <m:ctrlPr>
                      <w:rPr>
                        <w:rFonts w:ascii="Cambria Math" w:eastAsia="Calibri" w:hAnsi="Cambria Math" w:cs="Times New Roman"/>
                        <w:i/>
                        <w:sz w:val="20"/>
                        <w:szCs w:val="20"/>
                      </w:rPr>
                    </m:ctrlPr>
                  </m:sSubPr>
                  <m:e>
                    <m:r>
                      <w:rPr>
                        <w:rFonts w:ascii="Cambria Math" w:eastAsia="Calibri" w:hAnsi="Cambria Math" w:cs="Times New Roman"/>
                        <w:sz w:val="20"/>
                        <w:szCs w:val="20"/>
                      </w:rPr>
                      <m:t>b</m:t>
                    </m:r>
                  </m:e>
                  <m:sub>
                    <m:r>
                      <w:rPr>
                        <w:rFonts w:ascii="Cambria Math" w:eastAsia="Calibri" w:hAnsi="Cambria Math" w:cs="Times New Roman"/>
                        <w:sz w:val="20"/>
                        <w:szCs w:val="20"/>
                      </w:rPr>
                      <m:t>0</m:t>
                    </m:r>
                  </m:sub>
                </m:sSub>
                <m:r>
                  <w:rPr>
                    <w:rFonts w:ascii="Cambria Math" w:eastAsia="Calibri" w:hAnsi="Cambria Math" w:cs="Times New Roman"/>
                    <w:sz w:val="20"/>
                    <w:szCs w:val="20"/>
                  </w:rPr>
                  <m:t>+</m:t>
                </m:r>
                <m:sSub>
                  <m:sSubPr>
                    <m:ctrlPr>
                      <w:rPr>
                        <w:rFonts w:ascii="Cambria Math" w:eastAsia="Calibri" w:hAnsi="Cambria Math" w:cs="Times New Roman"/>
                        <w:i/>
                        <w:sz w:val="20"/>
                        <w:szCs w:val="20"/>
                      </w:rPr>
                    </m:ctrlPr>
                  </m:sSubPr>
                  <m:e>
                    <m:r>
                      <w:rPr>
                        <w:rFonts w:ascii="Cambria Math" w:eastAsia="Calibri" w:hAnsi="Cambria Math" w:cs="Times New Roman"/>
                        <w:sz w:val="20"/>
                        <w:szCs w:val="20"/>
                      </w:rPr>
                      <m:t>b</m:t>
                    </m:r>
                  </m:e>
                  <m:sub>
                    <m:r>
                      <w:rPr>
                        <w:rFonts w:ascii="Cambria Math" w:eastAsia="Calibri" w:hAnsi="Cambria Math" w:cs="Times New Roman"/>
                        <w:sz w:val="20"/>
                        <w:szCs w:val="20"/>
                      </w:rPr>
                      <m:t>1</m:t>
                    </m:r>
                  </m:sub>
                </m:sSub>
                <m:d>
                  <m:dPr>
                    <m:ctrlPr>
                      <w:rPr>
                        <w:rFonts w:ascii="Cambria Math" w:eastAsia="Calibri" w:hAnsi="Cambria Math" w:cs="Times New Roman"/>
                        <w:i/>
                        <w:sz w:val="20"/>
                        <w:szCs w:val="20"/>
                      </w:rPr>
                    </m:ctrlPr>
                  </m:dPr>
                  <m:e>
                    <m:r>
                      <w:rPr>
                        <w:rFonts w:ascii="Cambria Math" w:eastAsia="Calibri" w:hAnsi="Cambria Math" w:cs="Times New Roman"/>
                        <w:sz w:val="20"/>
                        <w:szCs w:val="20"/>
                      </w:rPr>
                      <m:t>logpopgrowth</m:t>
                    </m:r>
                  </m:e>
                </m:d>
                <m:r>
                  <w:rPr>
                    <w:rFonts w:ascii="Cambria Math" w:eastAsia="Calibri" w:hAnsi="Cambria Math" w:cs="Times New Roman"/>
                    <w:sz w:val="20"/>
                    <w:szCs w:val="20"/>
                  </w:rPr>
                  <m:t>+</m:t>
                </m:r>
                <m:sSub>
                  <m:sSubPr>
                    <m:ctrlPr>
                      <w:rPr>
                        <w:rFonts w:ascii="Cambria Math" w:eastAsia="Calibri" w:hAnsi="Cambria Math" w:cs="Times New Roman"/>
                        <w:i/>
                        <w:sz w:val="20"/>
                        <w:szCs w:val="20"/>
                      </w:rPr>
                    </m:ctrlPr>
                  </m:sSubPr>
                  <m:e>
                    <m:r>
                      <w:rPr>
                        <w:rFonts w:ascii="Cambria Math" w:eastAsia="Calibri" w:hAnsi="Cambria Math" w:cs="Times New Roman"/>
                        <w:sz w:val="20"/>
                        <w:szCs w:val="20"/>
                      </w:rPr>
                      <m:t>b</m:t>
                    </m:r>
                  </m:e>
                  <m:sub>
                    <m:r>
                      <w:rPr>
                        <w:rFonts w:ascii="Cambria Math" w:eastAsia="Calibri" w:hAnsi="Cambria Math" w:cs="Times New Roman"/>
                        <w:sz w:val="20"/>
                        <w:szCs w:val="20"/>
                      </w:rPr>
                      <m:t>2</m:t>
                    </m:r>
                  </m:sub>
                </m:sSub>
                <m:d>
                  <m:dPr>
                    <m:ctrlPr>
                      <w:rPr>
                        <w:rFonts w:ascii="Cambria Math" w:eastAsia="Calibri" w:hAnsi="Cambria Math" w:cs="Times New Roman"/>
                        <w:i/>
                        <w:sz w:val="20"/>
                        <w:szCs w:val="20"/>
                      </w:rPr>
                    </m:ctrlPr>
                  </m:dPr>
                  <m:e>
                    <m:r>
                      <w:rPr>
                        <w:rFonts w:ascii="Cambria Math" w:eastAsia="Calibri" w:hAnsi="Cambria Math" w:cs="Times New Roman"/>
                        <w:sz w:val="20"/>
                        <w:szCs w:val="20"/>
                      </w:rPr>
                      <m:t>logCO2</m:t>
                    </m:r>
                  </m:e>
                </m:d>
                <m:r>
                  <w:rPr>
                    <w:rFonts w:ascii="Cambria Math" w:eastAsia="Calibri" w:hAnsi="Cambria Math" w:cs="Times New Roman"/>
                    <w:sz w:val="20"/>
                    <w:szCs w:val="20"/>
                  </w:rPr>
                  <m:t>+ϵ</m:t>
                </m:r>
              </m:oMath>
            </m:oMathPara>
          </w:p>
        </w:tc>
        <w:tc>
          <w:tcPr>
            <w:tcW w:w="3371" w:type="dxa"/>
          </w:tcPr>
          <w:p w14:paraId="2F1362FF" w14:textId="77777777" w:rsidR="00923294" w:rsidRDefault="00923294" w:rsidP="003C5620">
            <w:pPr>
              <w:rPr>
                <w:rFonts w:ascii="Calibri" w:eastAsia="Calibri" w:hAnsi="Calibri" w:cs="Times New Roman"/>
              </w:rPr>
            </w:pPr>
          </w:p>
        </w:tc>
        <w:tc>
          <w:tcPr>
            <w:tcW w:w="630" w:type="dxa"/>
          </w:tcPr>
          <w:p w14:paraId="569BC012" w14:textId="77777777" w:rsidR="00923294" w:rsidRDefault="00923294" w:rsidP="003C5620">
            <w:pPr>
              <w:rPr>
                <w:rFonts w:ascii="Calibri" w:eastAsia="Calibri" w:hAnsi="Calibri" w:cs="Times New Roman"/>
              </w:rPr>
            </w:pPr>
          </w:p>
        </w:tc>
      </w:tr>
    </w:tbl>
    <w:p w14:paraId="2CCE00CF" w14:textId="37D413A3" w:rsidR="001E1B9F" w:rsidRDefault="00902015" w:rsidP="00776B20">
      <w:r>
        <w:t>Table 2: Initial Estimated Regressions</w:t>
      </w:r>
    </w:p>
    <w:p w14:paraId="36A3456A" w14:textId="0378C533" w:rsidR="001E1B9F" w:rsidRPr="00923294" w:rsidRDefault="002646CA" w:rsidP="00776B20">
      <w:r>
        <w:t>Because the hypothesized slope is always zero,</w:t>
      </w:r>
      <w:r w:rsidR="006A2344">
        <w:t xml:space="preserve"> </w:t>
      </w:r>
      <m:oMath>
        <m:r>
          <w:rPr>
            <w:rFonts w:ascii="Cambria Math" w:hAnsi="Cambria Math"/>
            <w:shd w:val="clear" w:color="auto" w:fill="D9D9D9" w:themeFill="background1" w:themeFillShade="D9"/>
          </w:rPr>
          <m:t>z score of estimated slope=</m:t>
        </m:r>
        <m:f>
          <m:fPr>
            <m:ctrlPr>
              <w:rPr>
                <w:rFonts w:ascii="Cambria Math" w:hAnsi="Cambria Math"/>
                <w:i/>
                <w:shd w:val="clear" w:color="auto" w:fill="D9D9D9" w:themeFill="background1" w:themeFillShade="D9"/>
              </w:rPr>
            </m:ctrlPr>
          </m:fPr>
          <m:num>
            <m:r>
              <w:rPr>
                <w:rFonts w:ascii="Cambria Math" w:hAnsi="Cambria Math"/>
                <w:shd w:val="clear" w:color="auto" w:fill="D9D9D9" w:themeFill="background1" w:themeFillShade="D9"/>
              </w:rPr>
              <m:t>estimated slope</m:t>
            </m:r>
          </m:num>
          <m:den>
            <m:r>
              <w:rPr>
                <w:rFonts w:ascii="Cambria Math" w:hAnsi="Cambria Math"/>
                <w:shd w:val="clear" w:color="auto" w:fill="D9D9D9" w:themeFill="background1" w:themeFillShade="D9"/>
              </w:rPr>
              <m:t>SE of slope</m:t>
            </m:r>
          </m:den>
        </m:f>
      </m:oMath>
      <w:r w:rsidR="006C127D">
        <w:rPr>
          <w:rFonts w:eastAsiaTheme="minorEastAsia"/>
        </w:rPr>
        <w:t>.  This makes it</w:t>
      </w:r>
      <w:r w:rsidR="008A681E">
        <w:t xml:space="preserve"> easy to identify</w:t>
      </w:r>
      <w:r>
        <w:t xml:space="preserve"> </w:t>
      </w:r>
      <w:r w:rsidR="00E643D5">
        <w:t>highly significant coefficients.</w:t>
      </w:r>
      <w:r w:rsidR="00D10A5E">
        <w:t xml:space="preserve">  </w:t>
      </w:r>
      <w:r w:rsidR="00B66AF5">
        <w:t>(</w:t>
      </w:r>
      <w:r w:rsidR="008A681E">
        <w:t xml:space="preserve">Low </w:t>
      </w:r>
      <w:r w:rsidR="00B66AF5">
        <w:t>P-values</w:t>
      </w:r>
      <w:r w:rsidR="008A681E">
        <w:t xml:space="preserve"> are indicated by stars</w:t>
      </w:r>
      <w:r w:rsidR="00B66AF5">
        <w:t>)</w:t>
      </w:r>
      <w:r w:rsidR="006C127D">
        <w:t>.</w:t>
      </w:r>
      <w:r w:rsidR="00B66AF5">
        <w:t xml:space="preserve">  </w:t>
      </w:r>
      <w:r w:rsidR="00D10A5E">
        <w:t xml:space="preserve">Write out your conclusion, in words.  </w:t>
      </w:r>
      <w:r w:rsidR="008A681E">
        <w:t xml:space="preserve">Is there statistically significant evidence that </w:t>
      </w:r>
      <w:r w:rsidR="00D10A5E">
        <w:t xml:space="preserve">population growth and CO2 </w:t>
      </w:r>
      <w:r w:rsidR="008A681E">
        <w:t xml:space="preserve">are </w:t>
      </w:r>
      <w:r w:rsidR="00D10A5E">
        <w:t>bad for health</w:t>
      </w:r>
      <w:r w:rsidR="008A681E">
        <w:t>, as is often claimed</w:t>
      </w:r>
      <w:r w:rsidR="00D10A5E">
        <w:t>?</w:t>
      </w:r>
      <w:r w:rsidR="00923294">
        <w:t xml:space="preserve">  How </w:t>
      </w:r>
      <w:proofErr w:type="gramStart"/>
      <w:r w:rsidR="00923294">
        <w:t>much of</w:t>
      </w:r>
      <w:proofErr w:type="gramEnd"/>
      <w:r w:rsidR="00923294">
        <w:t xml:space="preserve"> </w:t>
      </w:r>
      <w:r w:rsidR="00923294">
        <w:rPr>
          <w:i/>
          <w:iCs/>
        </w:rPr>
        <w:t>life expectancy</w:t>
      </w:r>
      <w:r w:rsidR="00923294">
        <w:t xml:space="preserve"> is explained by each variable?</w:t>
      </w:r>
      <w:r w:rsidR="006C127D">
        <w:t xml:space="preserve">  Because these are </w:t>
      </w:r>
      <w:r w:rsidR="006C127D" w:rsidRPr="006C127D">
        <w:t>Standardized beta coefficients</w:t>
      </w:r>
      <w:r w:rsidR="006C127D">
        <w:t>, they tell you something about how important these variables are for explaining health, in practical, real-life terms.</w:t>
      </w:r>
    </w:p>
    <w:p w14:paraId="43060FE5" w14:textId="5A9CA898" w:rsidR="00D10A5E" w:rsidRDefault="00D10A5E" w:rsidP="00776B20"/>
    <w:p w14:paraId="46FCB858" w14:textId="6838DBBD" w:rsidR="00D10A5E" w:rsidRDefault="00D10A5E" w:rsidP="00776B20"/>
    <w:p w14:paraId="54754199" w14:textId="5B658139" w:rsidR="00C62309" w:rsidRDefault="00C62309" w:rsidP="003F55CD">
      <w:pPr>
        <w:pStyle w:val="Heading1"/>
      </w:pPr>
      <w:r>
        <w:t>Explaining the Relation between Life Expectancy and Air Pollution</w:t>
      </w:r>
    </w:p>
    <w:p w14:paraId="32719421" w14:textId="303A5AEE" w:rsidR="0041449E" w:rsidRDefault="00457806" w:rsidP="00457806">
      <w:r w:rsidRPr="00457806">
        <w:t>There appears to be a positive association between air pollution and life expectancy</w:t>
      </w:r>
      <w:r>
        <w:t xml:space="preserve">.  We can hypothesize </w:t>
      </w:r>
      <w:r w:rsidR="0041449E">
        <w:t>th</w:t>
      </w:r>
      <w:r>
        <w:t>at th</w:t>
      </w:r>
      <w:r w:rsidR="0041449E">
        <w:t>e relation is a “common response”</w:t>
      </w:r>
      <w:r w:rsidR="00902015">
        <w:t xml:space="preserve"> relation</w:t>
      </w:r>
      <w:r w:rsidR="000D611E">
        <w:t xml:space="preserve"> (</w:t>
      </w:r>
      <w:r w:rsidR="00902015">
        <w:t xml:space="preserve">higher incomes increase </w:t>
      </w:r>
      <w:r w:rsidR="000D611E" w:rsidRPr="000D611E">
        <w:rPr>
          <w:i/>
          <w:iCs/>
        </w:rPr>
        <w:t>both</w:t>
      </w:r>
      <w:r w:rsidR="000D611E">
        <w:t xml:space="preserve"> </w:t>
      </w:r>
      <w:r w:rsidR="00923294">
        <w:t>health</w:t>
      </w:r>
      <w:r w:rsidR="000D611E">
        <w:t xml:space="preserve"> </w:t>
      </w:r>
      <w:r w:rsidR="000D611E">
        <w:rPr>
          <w:i/>
          <w:iCs/>
        </w:rPr>
        <w:t xml:space="preserve">and </w:t>
      </w:r>
      <w:r w:rsidR="00902015">
        <w:t>pollution</w:t>
      </w:r>
      <w:r w:rsidR="000D611E">
        <w:t xml:space="preserve">).  </w:t>
      </w:r>
      <w:r w:rsidR="00923294">
        <w:t>More health probably raises income; b</w:t>
      </w:r>
      <w:r w:rsidR="000D611E">
        <w:t xml:space="preserve">ut, </w:t>
      </w:r>
      <w:proofErr w:type="gramStart"/>
      <w:r w:rsidR="000D611E">
        <w:t>controlling for</w:t>
      </w:r>
      <w:proofErr w:type="gramEnd"/>
      <w:r w:rsidR="000D611E">
        <w:t xml:space="preserve"> average incomes, more air pollution </w:t>
      </w:r>
      <w:r w:rsidR="00923294">
        <w:t xml:space="preserve">should be </w:t>
      </w:r>
      <w:r w:rsidR="000D611E">
        <w:t xml:space="preserve">bad for health.  In Table 2, GDP per capita is an omitted variable: including it in the regression will allow us to control for this confounder. </w:t>
      </w:r>
    </w:p>
    <w:p w14:paraId="43091A3F" w14:textId="3370C7AD" w:rsidR="00C57DFA" w:rsidRDefault="00C57DFA" w:rsidP="00C57DFA">
      <w:pPr>
        <w:pStyle w:val="ListParagraph"/>
        <w:numPr>
          <w:ilvl w:val="0"/>
          <w:numId w:val="1"/>
        </w:numPr>
      </w:pPr>
      <w:r>
        <w:t xml:space="preserve">The relation between life expectancy and GDP per capita, </w:t>
      </w:r>
      <w:proofErr w:type="gramStart"/>
      <w:r>
        <w:t>controlling for</w:t>
      </w:r>
      <w:proofErr w:type="gramEnd"/>
      <w:r>
        <w:t xml:space="preserve"> CO2 emissions, should be __________.</w:t>
      </w:r>
    </w:p>
    <w:p w14:paraId="030ED2B8" w14:textId="07891652" w:rsidR="00C57DFA" w:rsidRPr="00C57DFA" w:rsidRDefault="00C57DFA" w:rsidP="00C57DFA">
      <w:pPr>
        <w:pStyle w:val="ListParagraph"/>
        <w:numPr>
          <w:ilvl w:val="0"/>
          <w:numId w:val="1"/>
        </w:numPr>
      </w:pPr>
      <w:r w:rsidRPr="00C57DFA">
        <w:t>The relation between life expectancy and CO2 emissions, controlling for GDP per capita, should be __________</w:t>
      </w:r>
      <w:r>
        <w:t>.</w:t>
      </w:r>
    </w:p>
    <w:p w14:paraId="686EA88A" w14:textId="1432B7A1" w:rsidR="00D10A5E" w:rsidRDefault="00D10A5E" w:rsidP="00D10A5E">
      <w:r w:rsidRPr="008C3820">
        <w:rPr>
          <w:b/>
          <w:bCs/>
        </w:rPr>
        <w:t>Run the “CO2 and its confounders” section</w:t>
      </w:r>
      <w:r>
        <w:t>.  Us</w:t>
      </w:r>
      <w:r w:rsidR="00C57DFA">
        <w:t>ing</w:t>
      </w:r>
      <w:r>
        <w:t xml:space="preserve"> the regression tables</w:t>
      </w:r>
      <w:r w:rsidR="00C57DFA">
        <w:t>,</w:t>
      </w:r>
      <w:r>
        <w:t xml:space="preserve"> write out the estimated equations:</w:t>
      </w:r>
    </w:p>
    <w:tbl>
      <w:tblPr>
        <w:tblStyle w:val="TableGrid"/>
        <w:tblW w:w="5000" w:type="pct"/>
        <w:tblLook w:val="04A0" w:firstRow="1" w:lastRow="0" w:firstColumn="1" w:lastColumn="0" w:noHBand="0" w:noVBand="1"/>
      </w:tblPr>
      <w:tblGrid>
        <w:gridCol w:w="1884"/>
        <w:gridCol w:w="7868"/>
        <w:gridCol w:w="1038"/>
      </w:tblGrid>
      <w:tr w:rsidR="00923294" w14:paraId="35A3942A" w14:textId="28BD3CCE" w:rsidTr="00923294">
        <w:tc>
          <w:tcPr>
            <w:tcW w:w="873" w:type="pct"/>
          </w:tcPr>
          <w:p w14:paraId="7844A7F2" w14:textId="77777777" w:rsidR="00923294" w:rsidRDefault="00923294" w:rsidP="00923294"/>
        </w:tc>
        <w:tc>
          <w:tcPr>
            <w:tcW w:w="3646" w:type="pct"/>
          </w:tcPr>
          <w:p w14:paraId="01BFC98B" w14:textId="77777777" w:rsidR="00923294" w:rsidRDefault="00923294" w:rsidP="00923294">
            <w:pPr>
              <w:jc w:val="center"/>
              <w:rPr>
                <w:rFonts w:ascii="Calibri" w:eastAsia="Calibri" w:hAnsi="Calibri" w:cs="Times New Roman"/>
              </w:rPr>
            </w:pPr>
            <w:r>
              <w:t>Estimated equation</w:t>
            </w:r>
          </w:p>
        </w:tc>
        <w:tc>
          <w:tcPr>
            <w:tcW w:w="481" w:type="pct"/>
          </w:tcPr>
          <w:p w14:paraId="7ED26FC4" w14:textId="298DF341" w:rsidR="00923294" w:rsidRDefault="00923294" w:rsidP="00923294">
            <w:pPr>
              <w:jc w:val="center"/>
            </w:pPr>
            <w:r>
              <w:t>R</w:t>
            </w:r>
            <w:r>
              <w:rPr>
                <w:vertAlign w:val="superscript"/>
              </w:rPr>
              <w:t>2</w:t>
            </w:r>
          </w:p>
        </w:tc>
      </w:tr>
      <w:tr w:rsidR="00923294" w14:paraId="0F222109" w14:textId="265F7248" w:rsidTr="00923294">
        <w:tc>
          <w:tcPr>
            <w:tcW w:w="873" w:type="pct"/>
          </w:tcPr>
          <w:p w14:paraId="466798CB" w14:textId="75A741AC" w:rsidR="00923294" w:rsidRDefault="00923294" w:rsidP="00923294">
            <w:r>
              <w:t>GDP per capita</w:t>
            </w:r>
          </w:p>
        </w:tc>
        <w:tc>
          <w:tcPr>
            <w:tcW w:w="3646" w:type="pct"/>
          </w:tcPr>
          <w:p w14:paraId="0EDEA9BB" w14:textId="77777777" w:rsidR="00923294" w:rsidRDefault="00923294" w:rsidP="00923294">
            <w:pPr>
              <w:rPr>
                <w:rFonts w:ascii="Calibri" w:eastAsia="Calibri" w:hAnsi="Calibri" w:cs="Times New Roman"/>
              </w:rPr>
            </w:pPr>
          </w:p>
        </w:tc>
        <w:tc>
          <w:tcPr>
            <w:tcW w:w="481" w:type="pct"/>
          </w:tcPr>
          <w:p w14:paraId="36AFECE1" w14:textId="7A123310" w:rsidR="00923294" w:rsidRDefault="00923294" w:rsidP="004109DC">
            <w:pPr>
              <w:jc w:val="center"/>
              <w:rPr>
                <w:rFonts w:ascii="Calibri" w:eastAsia="Calibri" w:hAnsi="Calibri" w:cs="Times New Roman"/>
              </w:rPr>
            </w:pPr>
          </w:p>
        </w:tc>
      </w:tr>
      <w:tr w:rsidR="00923294" w:rsidRPr="001E1B9F" w14:paraId="7708D355" w14:textId="161F3A79" w:rsidTr="00923294">
        <w:tc>
          <w:tcPr>
            <w:tcW w:w="873" w:type="pct"/>
          </w:tcPr>
          <w:p w14:paraId="2B5A0F4B" w14:textId="605EA750" w:rsidR="00923294" w:rsidRPr="001E1B9F" w:rsidRDefault="00923294" w:rsidP="00923294">
            <w:r>
              <w:t>% using Sanitation</w:t>
            </w:r>
          </w:p>
        </w:tc>
        <w:tc>
          <w:tcPr>
            <w:tcW w:w="3646" w:type="pct"/>
          </w:tcPr>
          <w:p w14:paraId="3993D2C0" w14:textId="77777777" w:rsidR="00923294" w:rsidRDefault="00923294" w:rsidP="00923294">
            <w:pPr>
              <w:rPr>
                <w:rFonts w:ascii="Calibri" w:eastAsia="Calibri" w:hAnsi="Calibri" w:cs="Times New Roman"/>
              </w:rPr>
            </w:pPr>
          </w:p>
        </w:tc>
        <w:tc>
          <w:tcPr>
            <w:tcW w:w="481" w:type="pct"/>
          </w:tcPr>
          <w:p w14:paraId="4712F96A" w14:textId="77777777" w:rsidR="00923294" w:rsidRDefault="00923294" w:rsidP="00923294">
            <w:pPr>
              <w:rPr>
                <w:rFonts w:ascii="Calibri" w:eastAsia="Calibri" w:hAnsi="Calibri" w:cs="Times New Roman"/>
              </w:rPr>
            </w:pPr>
          </w:p>
        </w:tc>
      </w:tr>
      <w:tr w:rsidR="00923294" w:rsidRPr="001E1B9F" w14:paraId="277131DC" w14:textId="0A62A970" w:rsidTr="00923294">
        <w:tc>
          <w:tcPr>
            <w:tcW w:w="873" w:type="pct"/>
          </w:tcPr>
          <w:p w14:paraId="56E537ED" w14:textId="41283716" w:rsidR="00923294" w:rsidRDefault="00923294" w:rsidP="00923294">
            <w:r>
              <w:t>Both, with CO2</w:t>
            </w:r>
          </w:p>
        </w:tc>
        <w:tc>
          <w:tcPr>
            <w:tcW w:w="3646" w:type="pct"/>
          </w:tcPr>
          <w:p w14:paraId="329F61A1" w14:textId="77777777" w:rsidR="00923294" w:rsidRDefault="00923294" w:rsidP="00923294">
            <w:pPr>
              <w:rPr>
                <w:rFonts w:ascii="Calibri" w:eastAsia="Calibri" w:hAnsi="Calibri" w:cs="Times New Roman"/>
              </w:rPr>
            </w:pPr>
          </w:p>
        </w:tc>
        <w:tc>
          <w:tcPr>
            <w:tcW w:w="481" w:type="pct"/>
          </w:tcPr>
          <w:p w14:paraId="060AD1E2" w14:textId="77777777" w:rsidR="00923294" w:rsidRDefault="00923294" w:rsidP="00923294">
            <w:pPr>
              <w:rPr>
                <w:rFonts w:ascii="Calibri" w:eastAsia="Calibri" w:hAnsi="Calibri" w:cs="Times New Roman"/>
              </w:rPr>
            </w:pPr>
          </w:p>
        </w:tc>
      </w:tr>
    </w:tbl>
    <w:p w14:paraId="2CD5CB7F" w14:textId="77777777" w:rsidR="00780FB9" w:rsidRDefault="00780FB9" w:rsidP="00360559">
      <w:r>
        <w:t>Table 3: L</w:t>
      </w:r>
      <w:r w:rsidRPr="00780FB9">
        <w:t xml:space="preserve">ife </w:t>
      </w:r>
      <w:r>
        <w:t>E</w:t>
      </w:r>
      <w:r w:rsidRPr="00780FB9">
        <w:t xml:space="preserve">xpectancy </w:t>
      </w:r>
      <w:r>
        <w:t xml:space="preserve">and CO2, controlling for confounders.  </w:t>
      </w:r>
    </w:p>
    <w:p w14:paraId="22E6950E" w14:textId="2339696F" w:rsidR="00360559" w:rsidRDefault="00360559" w:rsidP="00360559">
      <w:r>
        <w:t xml:space="preserve">Write out your conclusion, in words.  </w:t>
      </w:r>
      <w:r w:rsidR="001A04FF">
        <w:t xml:space="preserve">What is the </w:t>
      </w:r>
      <w:r w:rsidR="008A681E" w:rsidRPr="008A681E">
        <w:t xml:space="preserve">statistical evidence </w:t>
      </w:r>
      <w:r w:rsidR="001A04FF">
        <w:t xml:space="preserve">regarding the relation between </w:t>
      </w:r>
      <w:r>
        <w:t xml:space="preserve">CO2 </w:t>
      </w:r>
      <w:r w:rsidR="001A04FF">
        <w:t xml:space="preserve">and </w:t>
      </w:r>
      <w:r>
        <w:t xml:space="preserve">health, once you </w:t>
      </w:r>
      <w:proofErr w:type="gramStart"/>
      <w:r>
        <w:t>control for</w:t>
      </w:r>
      <w:proofErr w:type="gramEnd"/>
      <w:r>
        <w:t xml:space="preserve"> GDP per capita and the percentage of people using improved sanitation facilities?</w:t>
      </w:r>
    </w:p>
    <w:p w14:paraId="06C934A2" w14:textId="52B7F083" w:rsidR="003F55CD" w:rsidRDefault="003F55CD" w:rsidP="003F55CD">
      <w:pPr>
        <w:pStyle w:val="Heading1"/>
      </w:pPr>
      <w:r>
        <w:lastRenderedPageBreak/>
        <w:t>Explaining the Relation between Life Expectancy and Population Growth</w:t>
      </w:r>
    </w:p>
    <w:p w14:paraId="39518AAD" w14:textId="37220F03" w:rsidR="00AF496D" w:rsidRDefault="003F55CD" w:rsidP="00AF496D">
      <w:pPr>
        <w:pStyle w:val="ListParagraph"/>
        <w:numPr>
          <w:ilvl w:val="0"/>
          <w:numId w:val="2"/>
        </w:numPr>
      </w:pPr>
      <w:r>
        <w:t xml:space="preserve">Faster population growth =&gt; more mouths to feed =&gt; fewer resources available =&gt; shorter </w:t>
      </w:r>
      <w:proofErr w:type="gramStart"/>
      <w:r>
        <w:t>lives..</w:t>
      </w:r>
      <w:proofErr w:type="gramEnd"/>
      <w:r>
        <w:t xml:space="preserve">  </w:t>
      </w:r>
    </w:p>
    <w:p w14:paraId="7EDAC492" w14:textId="15BD313A" w:rsidR="008C3820" w:rsidRDefault="00AF496D" w:rsidP="003F55CD">
      <w:pPr>
        <w:pStyle w:val="ListParagraph"/>
        <w:numPr>
          <w:ilvl w:val="0"/>
          <w:numId w:val="2"/>
        </w:numPr>
      </w:pPr>
      <w:r>
        <w:t>F</w:t>
      </w:r>
      <w:r w:rsidR="003F55CD">
        <w:t xml:space="preserve">aster population growth =&gt; more people to think and produce =&gt; more resources available =&gt; longer lives.  </w:t>
      </w:r>
      <w:r w:rsidR="008C3820">
        <w:t>Could it be that the Table 2 result is being confounded by omitted variables?</w:t>
      </w:r>
    </w:p>
    <w:p w14:paraId="2A6908E7" w14:textId="39D4810C" w:rsidR="00360559" w:rsidRDefault="006374F2" w:rsidP="00776B20">
      <w:r>
        <w:t xml:space="preserve">Table 2 regression ignores a </w:t>
      </w:r>
      <w:r w:rsidR="003F55CD">
        <w:t>key determinant of health</w:t>
      </w:r>
      <w:r>
        <w:t>:</w:t>
      </w:r>
      <w:r w:rsidR="003F55CD">
        <w:t xml:space="preserve"> health services (doctors, nurses, hospitals).</w:t>
      </w:r>
      <w:r w:rsidR="008C3820">
        <w:t xml:space="preserve">  </w:t>
      </w:r>
      <w:r w:rsidR="00AF496D">
        <w:t>M</w:t>
      </w:r>
      <w:r w:rsidR="00360559">
        <w:t xml:space="preserve">ore health care is good for health.  </w:t>
      </w:r>
      <w:r w:rsidR="00AF496D">
        <w:t>M</w:t>
      </w:r>
      <w:r w:rsidR="00360559">
        <w:t>ore hospital beds, doctors, nurses (</w:t>
      </w:r>
      <w:r w:rsidR="00AF496D">
        <w:t xml:space="preserve">for a given </w:t>
      </w:r>
      <w:r w:rsidR="00360559">
        <w:t>population</w:t>
      </w:r>
      <w:r w:rsidR="00AF496D">
        <w:t xml:space="preserve"> size</w:t>
      </w:r>
      <w:r w:rsidR="00360559">
        <w:t>) should be good for health.</w:t>
      </w:r>
    </w:p>
    <w:p w14:paraId="53D7FEBD" w14:textId="31D48D90" w:rsidR="006374F2" w:rsidRDefault="00C41B0B" w:rsidP="00776B20">
      <w:bookmarkStart w:id="0" w:name="_Hlk131756266"/>
      <w:r w:rsidRPr="00C41B0B">
        <w:rPr>
          <w:b/>
          <w:bCs/>
        </w:rPr>
        <w:t>Run the “</w:t>
      </w:r>
      <w:r w:rsidR="00AE0F03" w:rsidRPr="00AE0F03">
        <w:rPr>
          <w:b/>
          <w:bCs/>
        </w:rPr>
        <w:t>Life Expectancy and Health Care</w:t>
      </w:r>
      <w:r w:rsidRPr="00C41B0B">
        <w:rPr>
          <w:b/>
          <w:bCs/>
        </w:rPr>
        <w:t>” section</w:t>
      </w:r>
      <w:r w:rsidRPr="00C41B0B">
        <w:t xml:space="preserve">.  </w:t>
      </w:r>
      <w:bookmarkEnd w:id="0"/>
      <w:r w:rsidRPr="00C41B0B">
        <w:t>Using</w:t>
      </w:r>
      <w:r w:rsidR="00656A86">
        <w:t xml:space="preserve"> the </w:t>
      </w:r>
      <w:r w:rsidR="00656A86">
        <w:rPr>
          <w:i/>
          <w:iCs/>
        </w:rPr>
        <w:t>simple</w:t>
      </w:r>
      <w:r w:rsidR="00656A86">
        <w:t xml:space="preserve"> regression tables, hospital beds </w:t>
      </w:r>
      <w:proofErr w:type="gramStart"/>
      <w:r w:rsidR="00656A86">
        <w:t>is</w:t>
      </w:r>
      <w:proofErr w:type="gramEnd"/>
      <w:r w:rsidR="00656A86">
        <w:t xml:space="preserve"> significant at </w:t>
      </w:r>
      <w:proofErr w:type="gramStart"/>
      <w:r w:rsidR="00656A86">
        <w:t>the __</w:t>
      </w:r>
      <w:proofErr w:type="gramEnd"/>
      <w:r w:rsidR="00656A86">
        <w:t>_% level, physicians</w:t>
      </w:r>
      <w:r w:rsidR="00656A86" w:rsidRPr="00656A86">
        <w:t xml:space="preserve"> </w:t>
      </w:r>
      <w:proofErr w:type="gramStart"/>
      <w:r w:rsidR="00656A86" w:rsidRPr="00656A86">
        <w:t>is</w:t>
      </w:r>
      <w:proofErr w:type="gramEnd"/>
      <w:r w:rsidR="00656A86" w:rsidRPr="00656A86">
        <w:t xml:space="preserve"> significant at </w:t>
      </w:r>
      <w:proofErr w:type="gramStart"/>
      <w:r w:rsidR="00656A86" w:rsidRPr="00656A86">
        <w:t>the __</w:t>
      </w:r>
      <w:proofErr w:type="gramEnd"/>
      <w:r w:rsidR="00656A86" w:rsidRPr="00656A86">
        <w:t>_% level,</w:t>
      </w:r>
      <w:r w:rsidR="00656A86">
        <w:t xml:space="preserve"> nurses </w:t>
      </w:r>
      <w:proofErr w:type="gramStart"/>
      <w:r w:rsidR="00656A86" w:rsidRPr="00656A86">
        <w:t>is</w:t>
      </w:r>
      <w:proofErr w:type="gramEnd"/>
      <w:r w:rsidR="00656A86" w:rsidRPr="00656A86">
        <w:t xml:space="preserve"> significant at the ___% level</w:t>
      </w:r>
      <w:r w:rsidR="00656A86">
        <w:t>.  In the multiple regression table, which of these three variables appears to be the most “robust”?  That is, which of the three health-care variables keeps its size and its significance even after adding other health-care variables?</w:t>
      </w:r>
      <w:r w:rsidR="006374F2">
        <w:t xml:space="preserve">  </w:t>
      </w:r>
      <w:r w:rsidR="00AF496D">
        <w:t xml:space="preserve">Write </w:t>
      </w:r>
      <w:r w:rsidR="006374F2">
        <w:t xml:space="preserve">the conclusion as a sentence.  </w:t>
      </w:r>
    </w:p>
    <w:p w14:paraId="418A56E7" w14:textId="77777777" w:rsidR="006374F2" w:rsidRDefault="006374F2" w:rsidP="00776B20"/>
    <w:p w14:paraId="69700563" w14:textId="77777777" w:rsidR="00EE47FF" w:rsidRDefault="00EE47FF" w:rsidP="00776B20"/>
    <w:p w14:paraId="74FB0C9E" w14:textId="52FA5AB3" w:rsidR="00C41B0B" w:rsidRPr="00BE35CB" w:rsidRDefault="006374F2" w:rsidP="00776B20">
      <w:r>
        <w:t xml:space="preserve">Why </w:t>
      </w:r>
      <w:proofErr w:type="gramStart"/>
      <w:r>
        <w:t>does</w:t>
      </w:r>
      <w:proofErr w:type="gramEnd"/>
      <w:r>
        <w:t xml:space="preserve"> </w:t>
      </w:r>
      <w:proofErr w:type="spellStart"/>
      <w:proofErr w:type="gramStart"/>
      <w:r>
        <w:rPr>
          <w:i/>
          <w:iCs/>
        </w:rPr>
        <w:t>hospitalbeds</w:t>
      </w:r>
      <w:proofErr w:type="spellEnd"/>
      <w:proofErr w:type="gramEnd"/>
      <w:r>
        <w:t xml:space="preserve"> appear negative in the multiple regression?  </w:t>
      </w:r>
      <w:r w:rsidR="00924E52">
        <w:t>Also, t</w:t>
      </w:r>
      <w:r>
        <w:t xml:space="preserve">he roles of doctors and nurses vary across the world: how does that help explain the robustness of </w:t>
      </w:r>
      <w:r>
        <w:rPr>
          <w:i/>
          <w:iCs/>
        </w:rPr>
        <w:t>nurses</w:t>
      </w:r>
      <w:r>
        <w:t xml:space="preserve"> in the regression?</w:t>
      </w:r>
      <w:r w:rsidR="00BE35CB">
        <w:t xml:space="preserve">  Look at the R</w:t>
      </w:r>
      <w:r w:rsidR="00BE35CB">
        <w:rPr>
          <w:vertAlign w:val="superscript"/>
        </w:rPr>
        <w:t>2</w:t>
      </w:r>
      <w:r w:rsidR="00BE35CB">
        <w:t>s, in both the simple regressions and the multiple regressions: what do they tell you about which variable is a more useful explanatory variable?</w:t>
      </w:r>
    </w:p>
    <w:p w14:paraId="49A3A6CF" w14:textId="77777777" w:rsidR="006374F2" w:rsidRDefault="006374F2" w:rsidP="00776B20"/>
    <w:p w14:paraId="4BCFE2DB" w14:textId="77777777" w:rsidR="00EE47FF" w:rsidRDefault="00EE47FF" w:rsidP="00776B20"/>
    <w:p w14:paraId="4777D68D" w14:textId="7722873C" w:rsidR="00AE0F03" w:rsidRDefault="00B001E0" w:rsidP="00776B20">
      <w:r>
        <w:t xml:space="preserve">The relation between “mouths to feed” and overall life expectancy is more complicated than in the standard story.  </w:t>
      </w:r>
      <w:r w:rsidR="0035590D">
        <w:t xml:space="preserve">There is </w:t>
      </w:r>
      <w:r w:rsidR="00924E52">
        <w:t xml:space="preserve">big </w:t>
      </w:r>
      <w:r w:rsidR="0035590D">
        <w:t>a difference between (a) a couple responsibly discerning that they are open to a large family and (b) a woman forced into marriage at twelve</w:t>
      </w:r>
      <w:r w:rsidR="00A54D4A">
        <w:t>, living where farm hands are needed</w:t>
      </w:r>
      <w:r w:rsidR="0035590D">
        <w:t xml:space="preserve">.  We can detect these cultural differences in many ways: </w:t>
      </w:r>
      <w:r w:rsidR="00BE35CB">
        <w:t>in whether</w:t>
      </w:r>
      <w:r>
        <w:t xml:space="preserve"> </w:t>
      </w:r>
      <w:r w:rsidR="0035590D">
        <w:t xml:space="preserve">women </w:t>
      </w:r>
      <w:r w:rsidR="00BE35CB">
        <w:t xml:space="preserve">can </w:t>
      </w:r>
      <w:r>
        <w:t>choose to work or not to work</w:t>
      </w:r>
      <w:r w:rsidR="00BE35CB">
        <w:t>; in whether they can</w:t>
      </w:r>
      <w:r w:rsidR="0035590D">
        <w:t xml:space="preserve"> complete high school</w:t>
      </w:r>
      <w:r w:rsidR="00BE35CB">
        <w:t xml:space="preserve">; or in whether their </w:t>
      </w:r>
      <w:r w:rsidR="0035590D">
        <w:t>society decide</w:t>
      </w:r>
      <w:r w:rsidR="00BE35CB">
        <w:t>s</w:t>
      </w:r>
      <w:r w:rsidR="0035590D">
        <w:t xml:space="preserve"> to devote resources to </w:t>
      </w:r>
      <w:r w:rsidR="00A54D4A">
        <w:t>preventing mother’s deaths at childbirth</w:t>
      </w:r>
      <w:r w:rsidR="00BE35CB">
        <w:t>.</w:t>
      </w:r>
    </w:p>
    <w:p w14:paraId="36CCCEF0" w14:textId="1F4E9B1B" w:rsidR="00A54D4A" w:rsidRDefault="0035590D" w:rsidP="00776B20">
      <w:r w:rsidRPr="0035590D">
        <w:rPr>
          <w:b/>
          <w:bCs/>
        </w:rPr>
        <w:t>Run the “Life Expectancy and Status of Women” section</w:t>
      </w:r>
      <w:r w:rsidRPr="0035590D">
        <w:t xml:space="preserve">.  </w:t>
      </w:r>
      <w:r w:rsidR="00A54D4A" w:rsidRPr="00A54D4A">
        <w:t xml:space="preserve">Using the </w:t>
      </w:r>
      <w:r w:rsidR="00A54D4A" w:rsidRPr="00A54D4A">
        <w:rPr>
          <w:i/>
          <w:iCs/>
        </w:rPr>
        <w:t>simple</w:t>
      </w:r>
      <w:r w:rsidR="00A54D4A" w:rsidRPr="00A54D4A">
        <w:t xml:space="preserve"> regression tables, </w:t>
      </w:r>
      <w:proofErr w:type="spellStart"/>
      <w:r w:rsidR="00A54D4A">
        <w:rPr>
          <w:i/>
          <w:iCs/>
        </w:rPr>
        <w:t>maternalmortality</w:t>
      </w:r>
      <w:proofErr w:type="spellEnd"/>
      <w:r w:rsidR="00A54D4A">
        <w:rPr>
          <w:i/>
          <w:iCs/>
        </w:rPr>
        <w:t xml:space="preserve"> </w:t>
      </w:r>
      <w:r w:rsidR="00A54D4A" w:rsidRPr="00A54D4A">
        <w:t xml:space="preserve">is significant at the ___% level, </w:t>
      </w:r>
      <w:r w:rsidR="00A54D4A">
        <w:rPr>
          <w:i/>
          <w:iCs/>
        </w:rPr>
        <w:t xml:space="preserve">Female Labor Force </w:t>
      </w:r>
      <w:r w:rsidR="00A54D4A" w:rsidRPr="00A54D4A">
        <w:t xml:space="preserve">is significant at the ___% level, </w:t>
      </w:r>
      <w:r w:rsidR="00A54D4A">
        <w:rPr>
          <w:i/>
          <w:iCs/>
        </w:rPr>
        <w:t xml:space="preserve">Female HS enrollment </w:t>
      </w:r>
      <w:r w:rsidR="00A54D4A" w:rsidRPr="00A54D4A">
        <w:t xml:space="preserve">is significant at the ___% level.  </w:t>
      </w:r>
      <w:r w:rsidR="00A54D4A">
        <w:t xml:space="preserve"> Do any of the coefficient </w:t>
      </w:r>
      <w:r w:rsidR="00A54D4A" w:rsidRPr="00F31727">
        <w:rPr>
          <w:i/>
          <w:iCs/>
        </w:rPr>
        <w:t>signs</w:t>
      </w:r>
      <w:r w:rsidR="00A54D4A">
        <w:t xml:space="preserve"> surprise you?</w:t>
      </w:r>
    </w:p>
    <w:p w14:paraId="33316434" w14:textId="694D8890" w:rsidR="00F31727" w:rsidRPr="00F31727" w:rsidRDefault="00F31727" w:rsidP="00776B20">
      <w:pPr>
        <w:rPr>
          <w:sz w:val="18"/>
          <w:szCs w:val="18"/>
        </w:rPr>
      </w:pPr>
      <w:r w:rsidRPr="00F31727">
        <w:rPr>
          <w:sz w:val="18"/>
          <w:szCs w:val="18"/>
        </w:rPr>
        <w:t xml:space="preserve">The graph of life expectancy vs. Female % of the Labor Force may help.  There are three big regions: the top left (countries were women are typically not allowed to work), the bottom right (countries were many women have no choice </w:t>
      </w:r>
      <w:r w:rsidRPr="00F31727">
        <w:rPr>
          <w:i/>
          <w:iCs/>
          <w:sz w:val="18"/>
          <w:szCs w:val="18"/>
        </w:rPr>
        <w:t>but</w:t>
      </w:r>
      <w:r w:rsidRPr="00F31727">
        <w:rPr>
          <w:sz w:val="18"/>
          <w:szCs w:val="18"/>
        </w:rPr>
        <w:t xml:space="preserve"> to work, due to poverty, or, again, not allowed to work), and the top right (countries that are rich enough for women to have the choice, and where the culture allows the choice).</w:t>
      </w:r>
    </w:p>
    <w:p w14:paraId="79462C55" w14:textId="614D75E2" w:rsidR="00533D3E" w:rsidRDefault="00533D3E" w:rsidP="00776B20">
      <w:r>
        <w:t xml:space="preserve">In the multiple regression, which coefficient is the most robust?  </w:t>
      </w:r>
      <w:r w:rsidR="00EE47FF">
        <w:t>W</w:t>
      </w:r>
      <w:r>
        <w:t>hich keeps its size, sign, and significance?</w:t>
      </w:r>
    </w:p>
    <w:p w14:paraId="4DB0B52A" w14:textId="77777777" w:rsidR="00F31727" w:rsidRDefault="00F31727" w:rsidP="00776B20"/>
    <w:p w14:paraId="3B0CFBFC" w14:textId="6D873587" w:rsidR="00184349" w:rsidRDefault="00184349" w:rsidP="00776B20">
      <w:r>
        <w:t>We seem to have a pretty good picture now: life expectancy is greater in countries with more physicians and countries that give priority to keeping mothers alive.</w:t>
      </w:r>
      <w:r w:rsidRPr="00184349">
        <w:rPr>
          <w:b/>
          <w:bCs/>
        </w:rPr>
        <w:t xml:space="preserve"> Run the “</w:t>
      </w:r>
      <w:r>
        <w:rPr>
          <w:b/>
          <w:bCs/>
        </w:rPr>
        <w:t>Population Growth and its Confounders</w:t>
      </w:r>
      <w:r w:rsidRPr="00184349">
        <w:rPr>
          <w:b/>
          <w:bCs/>
        </w:rPr>
        <w:t>” section</w:t>
      </w:r>
      <w:r w:rsidRPr="00184349">
        <w:t xml:space="preserve">.  </w:t>
      </w:r>
      <w:r w:rsidR="0015066C">
        <w:t>So, compare two countries</w:t>
      </w:r>
      <w:r w:rsidR="00923294">
        <w:t>, A and B</w:t>
      </w:r>
      <w:r w:rsidR="0015066C">
        <w:t xml:space="preserve">: they have the same number of physicians per 1000 people and the same </w:t>
      </w:r>
      <w:r w:rsidR="00923294">
        <w:t>maternal mortality, but A has faster population growth than B.  Which country is healthier?</w:t>
      </w:r>
    </w:p>
    <w:tbl>
      <w:tblPr>
        <w:tblStyle w:val="TableGrid"/>
        <w:tblW w:w="5000" w:type="pct"/>
        <w:tblLook w:val="04A0" w:firstRow="1" w:lastRow="0" w:firstColumn="1" w:lastColumn="0" w:noHBand="0" w:noVBand="1"/>
      </w:tblPr>
      <w:tblGrid>
        <w:gridCol w:w="1884"/>
        <w:gridCol w:w="7868"/>
        <w:gridCol w:w="1038"/>
      </w:tblGrid>
      <w:tr w:rsidR="00EE47FF" w14:paraId="38B98750" w14:textId="77777777" w:rsidTr="006E5C27">
        <w:tc>
          <w:tcPr>
            <w:tcW w:w="873" w:type="pct"/>
          </w:tcPr>
          <w:p w14:paraId="46E70897" w14:textId="77777777" w:rsidR="00EE47FF" w:rsidRDefault="00EE47FF" w:rsidP="006E5C27"/>
        </w:tc>
        <w:tc>
          <w:tcPr>
            <w:tcW w:w="3646" w:type="pct"/>
          </w:tcPr>
          <w:p w14:paraId="2841506A" w14:textId="77777777" w:rsidR="00EE47FF" w:rsidRDefault="00EE47FF" w:rsidP="006E5C27">
            <w:pPr>
              <w:jc w:val="center"/>
              <w:rPr>
                <w:rFonts w:ascii="Calibri" w:eastAsia="Calibri" w:hAnsi="Calibri" w:cs="Times New Roman"/>
              </w:rPr>
            </w:pPr>
            <w:r>
              <w:t>Estimated equation</w:t>
            </w:r>
          </w:p>
        </w:tc>
        <w:tc>
          <w:tcPr>
            <w:tcW w:w="481" w:type="pct"/>
          </w:tcPr>
          <w:p w14:paraId="6CB6B7E4" w14:textId="77777777" w:rsidR="00EE47FF" w:rsidRDefault="00EE47FF" w:rsidP="006E5C27">
            <w:pPr>
              <w:jc w:val="center"/>
            </w:pPr>
            <w:r>
              <w:t>R</w:t>
            </w:r>
            <w:r>
              <w:rPr>
                <w:vertAlign w:val="superscript"/>
              </w:rPr>
              <w:t>2</w:t>
            </w:r>
          </w:p>
        </w:tc>
      </w:tr>
      <w:tr w:rsidR="00EE47FF" w14:paraId="0C657626" w14:textId="77777777" w:rsidTr="006E5C27">
        <w:tc>
          <w:tcPr>
            <w:tcW w:w="873" w:type="pct"/>
          </w:tcPr>
          <w:p w14:paraId="4088C7AD" w14:textId="25BDF146" w:rsidR="00EE47FF" w:rsidRDefault="00EE47FF" w:rsidP="006E5C27">
            <w:r>
              <w:t>Pop Growth</w:t>
            </w:r>
          </w:p>
        </w:tc>
        <w:tc>
          <w:tcPr>
            <w:tcW w:w="3646" w:type="pct"/>
          </w:tcPr>
          <w:p w14:paraId="5A6119DA" w14:textId="77777777" w:rsidR="00EE47FF" w:rsidRDefault="00EE47FF" w:rsidP="006E5C27">
            <w:pPr>
              <w:rPr>
                <w:rFonts w:ascii="Calibri" w:eastAsia="Calibri" w:hAnsi="Calibri" w:cs="Times New Roman"/>
              </w:rPr>
            </w:pPr>
          </w:p>
        </w:tc>
        <w:tc>
          <w:tcPr>
            <w:tcW w:w="481" w:type="pct"/>
          </w:tcPr>
          <w:p w14:paraId="5A29B083" w14:textId="7EB82938" w:rsidR="00EE47FF" w:rsidRDefault="00EE47FF" w:rsidP="006E5C27">
            <w:pPr>
              <w:jc w:val="center"/>
              <w:rPr>
                <w:rFonts w:ascii="Calibri" w:eastAsia="Calibri" w:hAnsi="Calibri" w:cs="Times New Roman"/>
              </w:rPr>
            </w:pPr>
          </w:p>
        </w:tc>
      </w:tr>
      <w:tr w:rsidR="00EE47FF" w14:paraId="6D2A876E" w14:textId="77777777" w:rsidTr="006E5C27">
        <w:tc>
          <w:tcPr>
            <w:tcW w:w="873" w:type="pct"/>
          </w:tcPr>
          <w:p w14:paraId="35F29345" w14:textId="6F76A1DD" w:rsidR="00EE47FF" w:rsidRDefault="00EE47FF" w:rsidP="006E5C27">
            <w:r w:rsidRPr="00EE47FF">
              <w:t>Pop G</w:t>
            </w:r>
            <w:r>
              <w:t>r &amp; Physic.</w:t>
            </w:r>
          </w:p>
        </w:tc>
        <w:tc>
          <w:tcPr>
            <w:tcW w:w="3646" w:type="pct"/>
          </w:tcPr>
          <w:p w14:paraId="36089176" w14:textId="77777777" w:rsidR="00EE47FF" w:rsidRDefault="00EE47FF" w:rsidP="006E5C27">
            <w:pPr>
              <w:rPr>
                <w:rFonts w:ascii="Calibri" w:eastAsia="Calibri" w:hAnsi="Calibri" w:cs="Times New Roman"/>
              </w:rPr>
            </w:pPr>
          </w:p>
        </w:tc>
        <w:tc>
          <w:tcPr>
            <w:tcW w:w="481" w:type="pct"/>
          </w:tcPr>
          <w:p w14:paraId="01C13C14" w14:textId="77777777" w:rsidR="00EE47FF" w:rsidRDefault="00EE47FF" w:rsidP="006E5C27">
            <w:pPr>
              <w:jc w:val="center"/>
              <w:rPr>
                <w:rFonts w:ascii="Calibri" w:eastAsia="Calibri" w:hAnsi="Calibri" w:cs="Times New Roman"/>
              </w:rPr>
            </w:pPr>
          </w:p>
        </w:tc>
      </w:tr>
      <w:tr w:rsidR="00EE47FF" w14:paraId="56AC0F41" w14:textId="77777777" w:rsidTr="006E5C27">
        <w:tc>
          <w:tcPr>
            <w:tcW w:w="873" w:type="pct"/>
          </w:tcPr>
          <w:p w14:paraId="0D5D36F2" w14:textId="1F08D514" w:rsidR="00EE47FF" w:rsidRDefault="00EE47FF" w:rsidP="006E5C27">
            <w:r w:rsidRPr="00EE47FF">
              <w:t>Pop G</w:t>
            </w:r>
            <w:r>
              <w:t>r &amp; Maternal</w:t>
            </w:r>
          </w:p>
        </w:tc>
        <w:tc>
          <w:tcPr>
            <w:tcW w:w="3646" w:type="pct"/>
          </w:tcPr>
          <w:p w14:paraId="4C11A280" w14:textId="77777777" w:rsidR="00EE47FF" w:rsidRDefault="00EE47FF" w:rsidP="006E5C27">
            <w:pPr>
              <w:rPr>
                <w:rFonts w:ascii="Calibri" w:eastAsia="Calibri" w:hAnsi="Calibri" w:cs="Times New Roman"/>
              </w:rPr>
            </w:pPr>
          </w:p>
        </w:tc>
        <w:tc>
          <w:tcPr>
            <w:tcW w:w="481" w:type="pct"/>
          </w:tcPr>
          <w:p w14:paraId="5B93F85E" w14:textId="77777777" w:rsidR="00EE47FF" w:rsidRDefault="00EE47FF" w:rsidP="006E5C27">
            <w:pPr>
              <w:jc w:val="center"/>
              <w:rPr>
                <w:rFonts w:ascii="Calibri" w:eastAsia="Calibri" w:hAnsi="Calibri" w:cs="Times New Roman"/>
              </w:rPr>
            </w:pPr>
          </w:p>
        </w:tc>
      </w:tr>
      <w:tr w:rsidR="00EE47FF" w14:paraId="2CE6F399" w14:textId="77777777" w:rsidTr="006E5C27">
        <w:tc>
          <w:tcPr>
            <w:tcW w:w="873" w:type="pct"/>
          </w:tcPr>
          <w:p w14:paraId="085FCA1B" w14:textId="38708064" w:rsidR="00EE47FF" w:rsidRDefault="00EE47FF" w:rsidP="006E5C27">
            <w:r>
              <w:t>All</w:t>
            </w:r>
          </w:p>
        </w:tc>
        <w:tc>
          <w:tcPr>
            <w:tcW w:w="3646" w:type="pct"/>
          </w:tcPr>
          <w:p w14:paraId="5DD9246E" w14:textId="77777777" w:rsidR="00EE47FF" w:rsidRDefault="00EE47FF" w:rsidP="006E5C27">
            <w:pPr>
              <w:rPr>
                <w:rFonts w:ascii="Calibri" w:eastAsia="Calibri" w:hAnsi="Calibri" w:cs="Times New Roman"/>
              </w:rPr>
            </w:pPr>
          </w:p>
        </w:tc>
        <w:tc>
          <w:tcPr>
            <w:tcW w:w="481" w:type="pct"/>
          </w:tcPr>
          <w:p w14:paraId="6E5779C2" w14:textId="77777777" w:rsidR="00EE47FF" w:rsidRDefault="00EE47FF" w:rsidP="006E5C27">
            <w:pPr>
              <w:jc w:val="center"/>
              <w:rPr>
                <w:rFonts w:ascii="Calibri" w:eastAsia="Calibri" w:hAnsi="Calibri" w:cs="Times New Roman"/>
              </w:rPr>
            </w:pPr>
          </w:p>
        </w:tc>
      </w:tr>
    </w:tbl>
    <w:p w14:paraId="3F74BF1A" w14:textId="77777777" w:rsidR="00EE47FF" w:rsidRDefault="00EE47FF" w:rsidP="00EE47FF">
      <w:pPr>
        <w:jc w:val="left"/>
      </w:pPr>
      <w:r>
        <w:t>Table 4:</w:t>
      </w:r>
      <w:r w:rsidRPr="00EE47FF">
        <w:t xml:space="preserve"> Life Expectancy and </w:t>
      </w:r>
      <w:r>
        <w:t>Population Growth</w:t>
      </w:r>
      <w:r w:rsidRPr="00EE47FF">
        <w:t>, controlling for confounders</w:t>
      </w:r>
    </w:p>
    <w:p w14:paraId="4D53E6E4" w14:textId="551FC927" w:rsidR="00EE47FF" w:rsidRPr="00656A86" w:rsidRDefault="00525F4C" w:rsidP="00EE47FF">
      <w:pPr>
        <w:jc w:val="left"/>
      </w:pPr>
      <w:r>
        <w:t>Which variable</w:t>
      </w:r>
      <w:r w:rsidR="004109DC">
        <w:t xml:space="preserve"> (physicians or maternal mortality)</w:t>
      </w:r>
      <w:r>
        <w:t xml:space="preserve"> is more significant, and more robust?  The R</w:t>
      </w:r>
      <w:r w:rsidRPr="00525F4C">
        <w:rPr>
          <w:vertAlign w:val="superscript"/>
        </w:rPr>
        <w:t>2</w:t>
      </w:r>
      <w:r>
        <w:t>s are especially helpful.</w:t>
      </w:r>
    </w:p>
    <w:sectPr w:rsidR="00EE47FF" w:rsidRPr="00656A86" w:rsidSect="00776B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774"/>
    <w:multiLevelType w:val="hybridMultilevel"/>
    <w:tmpl w:val="BFB418A2"/>
    <w:lvl w:ilvl="0" w:tplc="DB9201D4">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A73003"/>
    <w:multiLevelType w:val="hybridMultilevel"/>
    <w:tmpl w:val="596AA196"/>
    <w:lvl w:ilvl="0" w:tplc="DB9201D4">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680828">
    <w:abstractNumId w:val="1"/>
  </w:num>
  <w:num w:numId="2" w16cid:durableId="31549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20"/>
    <w:rsid w:val="00031CC0"/>
    <w:rsid w:val="000D611E"/>
    <w:rsid w:val="0015066C"/>
    <w:rsid w:val="00184349"/>
    <w:rsid w:val="001A04FF"/>
    <w:rsid w:val="001E1B9F"/>
    <w:rsid w:val="002646CA"/>
    <w:rsid w:val="0035590D"/>
    <w:rsid w:val="00360559"/>
    <w:rsid w:val="003B0AE3"/>
    <w:rsid w:val="003C5620"/>
    <w:rsid w:val="003F55CD"/>
    <w:rsid w:val="004109DC"/>
    <w:rsid w:val="0041449E"/>
    <w:rsid w:val="00457806"/>
    <w:rsid w:val="00525F4C"/>
    <w:rsid w:val="00533D3E"/>
    <w:rsid w:val="005E0890"/>
    <w:rsid w:val="005E2D00"/>
    <w:rsid w:val="00620D51"/>
    <w:rsid w:val="006374F2"/>
    <w:rsid w:val="00656A86"/>
    <w:rsid w:val="006A2344"/>
    <w:rsid w:val="006C127D"/>
    <w:rsid w:val="007447F2"/>
    <w:rsid w:val="00766A2F"/>
    <w:rsid w:val="00776B20"/>
    <w:rsid w:val="00780FB9"/>
    <w:rsid w:val="007D5155"/>
    <w:rsid w:val="008A681E"/>
    <w:rsid w:val="008B6993"/>
    <w:rsid w:val="008C3820"/>
    <w:rsid w:val="00902015"/>
    <w:rsid w:val="00923294"/>
    <w:rsid w:val="00924E52"/>
    <w:rsid w:val="00A54D4A"/>
    <w:rsid w:val="00A67415"/>
    <w:rsid w:val="00AE0F03"/>
    <w:rsid w:val="00AF496D"/>
    <w:rsid w:val="00B001E0"/>
    <w:rsid w:val="00B66AF5"/>
    <w:rsid w:val="00BE35CB"/>
    <w:rsid w:val="00BF2581"/>
    <w:rsid w:val="00C2000B"/>
    <w:rsid w:val="00C41B0B"/>
    <w:rsid w:val="00C57DFA"/>
    <w:rsid w:val="00C62309"/>
    <w:rsid w:val="00D10A5E"/>
    <w:rsid w:val="00D51B08"/>
    <w:rsid w:val="00E62FC9"/>
    <w:rsid w:val="00E643D5"/>
    <w:rsid w:val="00EE47FF"/>
    <w:rsid w:val="00F31727"/>
    <w:rsid w:val="00FD0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8B2D"/>
  <w15:chartTrackingRefBased/>
  <w15:docId w15:val="{00F7D918-691C-4F6E-9878-27984B606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5CD"/>
    <w:pPr>
      <w:jc w:val="both"/>
    </w:pPr>
  </w:style>
  <w:style w:type="paragraph" w:styleId="Heading1">
    <w:name w:val="heading 1"/>
    <w:basedOn w:val="Normal"/>
    <w:next w:val="Normal"/>
    <w:link w:val="Heading1Char"/>
    <w:uiPriority w:val="9"/>
    <w:qFormat/>
    <w:rsid w:val="003F55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6B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B20"/>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67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66A2F"/>
    <w:rPr>
      <w:color w:val="808080"/>
    </w:rPr>
  </w:style>
  <w:style w:type="paragraph" w:styleId="ListParagraph">
    <w:name w:val="List Paragraph"/>
    <w:basedOn w:val="Normal"/>
    <w:uiPriority w:val="34"/>
    <w:qFormat/>
    <w:rsid w:val="00C57DFA"/>
    <w:pPr>
      <w:ind w:left="720"/>
      <w:contextualSpacing/>
    </w:pPr>
  </w:style>
  <w:style w:type="character" w:customStyle="1" w:styleId="Heading1Char">
    <w:name w:val="Heading 1 Char"/>
    <w:basedOn w:val="DefaultParagraphFont"/>
    <w:link w:val="Heading1"/>
    <w:uiPriority w:val="9"/>
    <w:rsid w:val="003F55C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3BBDE-9BED-41A5-9213-F417F29C2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Martinez</dc:creator>
  <cp:keywords/>
  <dc:description/>
  <cp:lastModifiedBy>Rodrigo Morales</cp:lastModifiedBy>
  <cp:revision>2</cp:revision>
  <cp:lastPrinted>2025-11-07T22:38:00Z</cp:lastPrinted>
  <dcterms:created xsi:type="dcterms:W3CDTF">2025-11-07T22:39:00Z</dcterms:created>
  <dcterms:modified xsi:type="dcterms:W3CDTF">2025-11-07T22:39:00Z</dcterms:modified>
</cp:coreProperties>
</file>