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DEF-WEB-004 – API Actividades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DEF-WEB-004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para la administración de actividades de proyectos, dependencias, avance y programación.</w:t>
      </w:r>
    </w:p>
    <w:p>
      <w:pPr>
        <w:pStyle w:val="Heading1"/>
      </w:pPr>
      <w:r>
        <w:t>2. Alcance</w:t>
      </w:r>
    </w:p>
    <w:p>
      <w:r>
        <w:t>Incluye CRUD de actividades, dependencias, Gantt, registro de avance y reprogramación.</w:t>
      </w:r>
    </w:p>
    <w:p>
      <w:pPr>
        <w:pStyle w:val="Heading1"/>
      </w:pPr>
      <w:r>
        <w:t>3. Endpoints</w:t>
      </w:r>
    </w:p>
    <w:p>
      <w:r>
        <w:t>GET    /api/v1/proyectos/{id}/actividades</w:t>
        <w:br/>
        <w:t>POST   /api/v1/proyectos/{id}/actividades</w:t>
        <w:br/>
        <w:t>GET    /api/v1/actividades/{id}</w:t>
        <w:br/>
        <w:t>PUT    /api/v1/actividades/{id}</w:t>
        <w:br/>
        <w:t>DELETE /api/v1/actividades/{id}</w:t>
        <w:br/>
        <w:t>POST   /api/v1/actividades/{id}/avance</w:t>
        <w:br/>
        <w:t>PUT    /api/v1/actividades/{id}/reprogramar</w:t>
        <w:br/>
        <w:t>PATCH  /api/v1/actividades/{id}/reprogramar</w:t>
        <w:br/>
        <w:t>POST   /api/v1/actividades/dependencia</w:t>
        <w:br/>
        <w:t>PUT    /api/v1/actividades/dependencia/{id}</w:t>
        <w:br/>
        <w:t>DELETE /api/v1/actividades/dependencia/{id}</w:t>
        <w:br/>
        <w:t>GET    /api/v1/proyectos/{id}/dependencias</w:t>
        <w:br/>
        <w:t>GET    /api/v1/proyectos/{id}/gantt</w:t>
      </w:r>
    </w:p>
    <w:p>
      <w:pPr>
        <w:pStyle w:val="Heading1"/>
      </w:pPr>
      <w:r>
        <w:t>4. Flujo Funcional</w:t>
      </w:r>
    </w:p>
    <w:p>
      <w:r>
        <w:t>Proyecto → Fase → Actividad → Responsable → Registro de Avance → Recalcular Fase → Actualizar Indicadores → Gantt.</w:t>
      </w:r>
    </w:p>
    <w:p>
      <w:pPr>
        <w:pStyle w:val="Heading1"/>
      </w:pPr>
      <w:r>
        <w:t>5. Arquitectura</w:t>
      </w:r>
    </w:p>
    <w:p>
      <w:r>
        <w:t>Cliente → ActividadController → ActividadService → ActividadRepository → Base de Datos.</w:t>
      </w:r>
    </w:p>
    <w:p>
      <w:pPr>
        <w:pStyle w:val="Heading1"/>
      </w:pPr>
      <w:r>
        <w:t>6. Reglas de Negocio</w:t>
      </w:r>
    </w:p>
    <w:p>
      <w:r>
        <w:t>• Toda actividad pertenece a un proyecto.</w:t>
        <w:br/>
        <w:t>• Puede tener dependencias con otras actividades.</w:t>
        <w:br/>
        <w:t>• El avance actualiza porcentajes e indicadores.</w:t>
        <w:br/>
        <w:t>• La reprogramación conserva el historial.</w:t>
        <w:br/>
        <w:t>• No se permite registrar avance sobre actividades eliminadas.</w:t>
      </w:r>
    </w:p>
    <w:p>
      <w:pPr>
        <w:pStyle w:val="Heading1"/>
      </w:pPr>
      <w:r>
        <w:t>7. Integraciones</w:t>
      </w:r>
    </w:p>
    <w:p>
      <w:r>
        <w:t>Proyectos, Fases, Evidencias, Costos, Dashboard e Indicadores.</w:t>
      </w:r>
    </w:p>
    <w:p>
      <w:pPr>
        <w:pStyle w:val="Heading1"/>
      </w:pPr>
      <w:r>
        <w:t>8. Seguridad</w:t>
      </w:r>
    </w:p>
    <w:p>
      <w:r>
        <w:t>JWT obligatorio. EmpresaID y UsuarioID obtenidos del token.</w:t>
      </w:r>
    </w:p>
    <w:p>
      <w:pPr>
        <w:pStyle w:val="Heading1"/>
      </w:pPr>
      <w:r>
        <w:t>9. Casos de Prueba</w:t>
      </w:r>
    </w:p>
    <w:p>
      <w:r>
        <w:t>Crear actividad; actualizar; eliminar; registrar avance; reprogramar; crear dependencia; consultar Gantt.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