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DEF-WEB-012 – API Versiones Detalle</w:t>
      </w:r>
    </w:p>
    <w:p>
      <w:r>
        <w:rPr>
          <w:b/>
        </w:rPr>
        <w:t xml:space="preserve">Proyecto: </w:t>
      </w:r>
      <w:r>
        <w:t>ConstructFlow.Api</w:t>
      </w:r>
    </w:p>
    <w:p>
      <w:r>
        <w:rPr>
          <w:b/>
        </w:rPr>
        <w:t xml:space="preserve">Documento: </w:t>
      </w:r>
      <w:r>
        <w:t>DEF-WEB-012</w:t>
      </w:r>
    </w:p>
    <w:p>
      <w:r>
        <w:rPr>
          <w:b/>
        </w:rPr>
        <w:t xml:space="preserve">Versión: </w:t>
      </w:r>
      <w:r>
        <w:t>1.0</w:t>
      </w:r>
    </w:p>
    <w:p>
      <w:r>
        <w:rPr>
          <w:b/>
        </w:rPr>
        <w:t xml:space="preserve">Estado: </w:t>
      </w:r>
      <w:r>
        <w:t>Aprobado para Desarrollo</w:t>
      </w:r>
    </w:p>
    <w:p>
      <w:r>
        <w:rPr>
          <w:b/>
        </w:rPr>
        <w:t xml:space="preserve">Fecha: </w:t>
      </w:r>
      <w:r>
        <w:t>Julio 2026</w:t>
      </w:r>
    </w:p>
    <w:p>
      <w:pPr>
        <w:pStyle w:val="Heading1"/>
      </w:pPr>
      <w:r>
        <w:t>1. Objetivo</w:t>
      </w:r>
    </w:p>
    <w:p>
      <w:r>
        <w:t>Documentar la API REST encargada de administrar el detalle de cada versión de una cotización, preservando el historial de conceptos y cálculos.</w:t>
      </w:r>
    </w:p>
    <w:p>
      <w:pPr>
        <w:pStyle w:val="Heading1"/>
      </w:pPr>
      <w:r>
        <w:t>2. Alcance</w:t>
      </w:r>
    </w:p>
    <w:p>
      <w:r>
        <w:t>Incluye consulta, creación, actualización, eliminación lógica y sincronización de los conceptos asociados a una versión de cotización.</w:t>
      </w:r>
    </w:p>
    <w:p>
      <w:pPr>
        <w:pStyle w:val="Heading1"/>
      </w:pPr>
      <w:r>
        <w:t>3. Endpoints</w:t>
      </w:r>
    </w:p>
    <w:p>
      <w:r>
        <w:t>GET    /api/v1/versiones-detalle</w:t>
        <w:br/>
        <w:t>POST   /api/v1/versiones-detalle</w:t>
        <w:br/>
        <w:t>GET    /api/v1/versiones-detalle/{id}</w:t>
        <w:br/>
        <w:t>PUT    /api/v1/versiones-detalle/{id}</w:t>
        <w:br/>
        <w:t>DELETE /api/v1/versiones-detalle/{id}</w:t>
        <w:br/>
        <w:t>POST   /api/v1/versiones-detalle/recalcular</w:t>
        <w:br/>
        <w:t>GET    /api/v1/versiones/{id}/detalle</w:t>
        <w:br/>
        <w:t>GET    /api/v1/versiones-detalle/{id}/json</w:t>
      </w:r>
    </w:p>
    <w:p>
      <w:pPr>
        <w:pStyle w:val="Heading1"/>
      </w:pPr>
      <w:r>
        <w:t>4. Flujo Funcional</w:t>
      </w:r>
    </w:p>
    <w:p>
      <w:r>
        <w:t>Generar Versión → Copiar Conceptos → Calcular Importes → Aplicar Descuentos → Calcular IVA → Actualizar Totales → Persistir JSON Maestro.</w:t>
      </w:r>
    </w:p>
    <w:p>
      <w:pPr>
        <w:pStyle w:val="Heading1"/>
      </w:pPr>
      <w:r>
        <w:t>5. Arquitectura</w:t>
      </w:r>
    </w:p>
    <w:p>
      <w:r>
        <w:t>Cliente → VersionDetalleController → VersionDetalleService → VersionDetalleRepository → Base de Datos.</w:t>
      </w:r>
    </w:p>
    <w:p>
      <w:pPr>
        <w:pStyle w:val="Heading1"/>
      </w:pPr>
      <w:r>
        <w:t>6. Reglas de Negocio</w:t>
      </w:r>
    </w:p>
    <w:p>
      <w:r>
        <w:t>• Cada registro pertenece a una versión específica.</w:t>
        <w:br/>
        <w:t>• Los conceptos son copia del detalle vigente de la cotización.</w:t>
        <w:br/>
        <w:t>• Los importes se recalculan automáticamente.</w:t>
        <w:br/>
        <w:t>• La modificación actualiza el JSON Maestro de la versión.</w:t>
        <w:br/>
        <w:t>• El historial permanece inalterable una vez liberada la versión.</w:t>
      </w:r>
    </w:p>
    <w:p>
      <w:pPr>
        <w:pStyle w:val="Heading1"/>
      </w:pPr>
      <w:r>
        <w:t>7. Integraciones</w:t>
      </w:r>
    </w:p>
    <w:p>
      <w:r>
        <w:t>Versiones, Cotización Detalle, Cotizaciones, Actividades, JSON Maestro y Auditoría.</w:t>
      </w:r>
    </w:p>
    <w:p>
      <w:pPr>
        <w:pStyle w:val="Heading1"/>
      </w:pPr>
      <w:r>
        <w:t>8. Seguridad</w:t>
      </w:r>
    </w:p>
    <w:p>
      <w:r>
        <w:t>JWT obligatorio. EmpresaID y UsuarioID obtenidos del token.</w:t>
      </w:r>
    </w:p>
    <w:p>
      <w:pPr>
        <w:pStyle w:val="Heading1"/>
      </w:pPr>
      <w:r>
        <w:t>9. Casos de Prueba</w:t>
      </w:r>
    </w:p>
    <w:p>
      <w:r>
        <w:t>- Crear detalle de versión.</w:t>
        <w:br/>
        <w:t>- Actualizar concepto.</w:t>
        <w:br/>
        <w:t>- Recalcular importes.</w:t>
        <w:br/>
        <w:t>- Validar IVA.</w:t>
        <w:br/>
        <w:t>- Consultar detalle.</w:t>
        <w:br/>
        <w:t>- Validar sincronización con JSON Maestro.</w:t>
      </w:r>
    </w:p>
    <w:p>
      <w:pPr>
        <w:pStyle w:val="Heading1"/>
      </w:pPr>
      <w:r>
        <w:t>10. Historial</w:t>
      </w:r>
    </w:p>
    <w:p>
      <w:r>
        <w:t>Versión 1.0.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