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DEF-WEB-015 – API Evidencias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DEF-WEB-015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Evidencias para administrar fotografías, videos, documentos y archivos asociados a actividades y proyectos.</w:t>
      </w:r>
    </w:p>
    <w:p>
      <w:pPr>
        <w:pStyle w:val="Heading1"/>
      </w:pPr>
      <w:r>
        <w:t>2. Alcance</w:t>
      </w:r>
    </w:p>
    <w:p>
      <w:r>
        <w:t>Incluye carga, consulta, actualización, eliminación lógica y clasificación de evidencias.</w:t>
      </w:r>
    </w:p>
    <w:p>
      <w:pPr>
        <w:pStyle w:val="Heading1"/>
      </w:pPr>
      <w:r>
        <w:t>3. Endpoints</w:t>
      </w:r>
    </w:p>
    <w:p>
      <w:r>
        <w:t>GET    /api/v1/evidencias</w:t>
        <w:br/>
        <w:t>POST   /api/v1/evidencias</w:t>
        <w:br/>
        <w:t>GET    /api/v1/evidencias/{id}</w:t>
        <w:br/>
        <w:t>PUT    /api/v1/evidencias/{id}</w:t>
        <w:br/>
        <w:t>DELETE /api/v1/evidencias/{id}</w:t>
        <w:br/>
        <w:t>GET    /api/v1/actividades/{id}/evidencias</w:t>
        <w:br/>
        <w:t>GET    /api/v1/proyectos/{id}/evidencias</w:t>
        <w:br/>
        <w:t>POST   /api/v1/evidencias/{id}/documento</w:t>
      </w:r>
    </w:p>
    <w:p>
      <w:pPr>
        <w:pStyle w:val="Heading1"/>
      </w:pPr>
      <w:r>
        <w:t>4. Flujo Funcional</w:t>
      </w:r>
    </w:p>
    <w:p>
      <w:r>
        <w:t>Seleccionar Actividad → Capturar Evidencia → Validar Archivo → Registrar Metadatos → Asociar Documento → Consultar Evidencias.</w:t>
      </w:r>
    </w:p>
    <w:p>
      <w:pPr>
        <w:pStyle w:val="Heading1"/>
      </w:pPr>
      <w:r>
        <w:t>5. Arquitectura</w:t>
      </w:r>
    </w:p>
    <w:p>
      <w:r>
        <w:t>Cliente Web/Móvil → EvidenciaController → EvidenciaService → EvidenciaRepository → DocumentoRepository → Base de Datos.</w:t>
      </w:r>
    </w:p>
    <w:p>
      <w:pPr>
        <w:pStyle w:val="Heading1"/>
      </w:pPr>
      <w:r>
        <w:t>6. Reglas de Negocio</w:t>
      </w:r>
    </w:p>
    <w:p>
      <w:r>
        <w:t>• Toda evidencia pertenece a un proyecto y opcionalmente a una actividad.</w:t>
        <w:br/>
        <w:t>• Puede vincularse con un documento.</w:t>
        <w:br/>
        <w:t>• Se registra usuario, fecha y tipo de evidencia.</w:t>
        <w:br/>
        <w:t>• La eliminación es lógica.</w:t>
        <w:br/>
        <w:t>• Las evidencias alimentan el avance del proyecto y la trazabilidad.</w:t>
      </w:r>
    </w:p>
    <w:p>
      <w:pPr>
        <w:pStyle w:val="Heading1"/>
      </w:pPr>
      <w:r>
        <w:t>7. Integraciones</w:t>
      </w:r>
    </w:p>
    <w:p>
      <w:r>
        <w:t>Actividades, Proyectos, Documentos, Dashboard, Auditoría y Reportes.</w:t>
      </w:r>
    </w:p>
    <w:p>
      <w:pPr>
        <w:pStyle w:val="Heading1"/>
      </w:pPr>
      <w:r>
        <w:t>8. Seguridad</w:t>
      </w:r>
    </w:p>
    <w:p>
      <w:r>
        <w:t>JWT obligatorio. EmpresaID y UsuarioID obtenidos del token. Validación de permisos por proyecto.</w:t>
      </w:r>
    </w:p>
    <w:p>
      <w:pPr>
        <w:pStyle w:val="Heading1"/>
      </w:pPr>
      <w:r>
        <w:t>9. Casos de Prueba</w:t>
      </w:r>
    </w:p>
    <w:p>
      <w:r>
        <w:t>Registrar evidencia; consultar por actividad; consultar por proyecto; asociar documento; eliminar lógicamente.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