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DEF-WEB-020 – API Rentabilidad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DEF-WEB-020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de Rentabilidad, responsable del cálculo y consulta de los indicadores financieros por proyecto, comparando ingresos, costos y utilidad.</w:t>
      </w:r>
    </w:p>
    <w:p>
      <w:pPr>
        <w:pStyle w:val="Heading1"/>
      </w:pPr>
      <w:r>
        <w:t>2. Alcance</w:t>
      </w:r>
    </w:p>
    <w:p>
      <w:r>
        <w:t>Incluye consulta de rentabilidad, márgenes, utilidad bruta, utilidad neta, comparación entre costos estimados y reales, y análisis por proyecto.</w:t>
      </w:r>
    </w:p>
    <w:p>
      <w:pPr>
        <w:pStyle w:val="Heading1"/>
      </w:pPr>
      <w:r>
        <w:t>3. Endpoints</w:t>
      </w:r>
    </w:p>
    <w:p>
      <w:r>
        <w:t>GET    /api/v1/rentabilidad</w:t>
        <w:br/>
        <w:t>GET    /api/v1/rentabilidad/proyectos</w:t>
        <w:br/>
        <w:t>GET    /api/v1/rentabilidad/proyectos/{id}</w:t>
        <w:br/>
        <w:t>GET    /api/v1/rentabilidad/proyectos/{id}/costos</w:t>
        <w:br/>
        <w:t>GET    /api/v1/rentabilidad/proyectos/{id}/ingresos</w:t>
        <w:br/>
        <w:t>GET    /api/v1/rentabilidad/proyectos/{id}/margen</w:t>
        <w:br/>
        <w:t>GET    /api/v1/rentabilidad/dashboard</w:t>
        <w:br/>
        <w:t>GET    /api/v1/rentabilidad/resumen</w:t>
      </w:r>
    </w:p>
    <w:p>
      <w:pPr>
        <w:pStyle w:val="Heading1"/>
      </w:pPr>
      <w:r>
        <w:t>4. Flujo Funcional</w:t>
      </w:r>
    </w:p>
    <w:p>
      <w:r>
        <w:t>Obtener Proyecto → Consolidar Ingresos → Consolidar Costos → Calcular Utilidad → Calcular Margen → Actualizar KPI → Mostrar Dashboard.</w:t>
      </w:r>
    </w:p>
    <w:p>
      <w:pPr>
        <w:pStyle w:val="Heading1"/>
      </w:pPr>
      <w:r>
        <w:t>5. Arquitectura</w:t>
      </w:r>
    </w:p>
    <w:p>
      <w:r>
        <w:t>Cliente Web/Móvil → RentabilidadController → RentabilidadService → RentabilidadRepository → CostosRepository → FacturaRepository → Base de Datos.</w:t>
      </w:r>
    </w:p>
    <w:p>
      <w:pPr>
        <w:pStyle w:val="Heading1"/>
      </w:pPr>
      <w:r>
        <w:t>6. Reglas de Negocio</w:t>
      </w:r>
    </w:p>
    <w:p>
      <w:r>
        <w:t>• Toda consulta se filtra por EmpresaID.</w:t>
        <w:br/>
        <w:t>• La rentabilidad se calcula con base en ingresos facturados y costos registrados.</w:t>
        <w:br/>
        <w:t>• Los costos se agrupan por categoría (Materiales, Mano de Obra, Equipo, Subcontrato, Administración y Logística).</w:t>
        <w:br/>
        <w:t>• Los cálculos se realizan en tiempo real.</w:t>
        <w:br/>
        <w:t>• El módulo es de solo consulta y no modifica información financiera.</w:t>
      </w:r>
    </w:p>
    <w:p>
      <w:pPr>
        <w:pStyle w:val="Heading1"/>
      </w:pPr>
      <w:r>
        <w:t>7. Integraciones</w:t>
      </w:r>
    </w:p>
    <w:p>
      <w:r>
        <w:t>Costos, Facturación, Proyectos, KPI, Dashboard Ejecutivo, Reportes y Auditoría.</w:t>
      </w:r>
    </w:p>
    <w:p>
      <w:pPr>
        <w:pStyle w:val="Heading1"/>
      </w:pPr>
      <w:r>
        <w:t>8. Seguridad</w:t>
      </w:r>
    </w:p>
    <w:p>
      <w:r>
        <w:t>JWT obligatorio. EmpresaID y UsuarioID obtenidos del token. Acceso restringido a usuarios autorizados.</w:t>
      </w:r>
    </w:p>
    <w:p>
      <w:pPr>
        <w:pStyle w:val="Heading1"/>
      </w:pPr>
      <w:r>
        <w:t>9. Casos de Prueba</w:t>
      </w:r>
    </w:p>
    <w:p>
      <w:r>
        <w:t>- Consultar rentabilidad general.</w:t>
        <w:br/>
        <w:t>- Consultar rentabilidad por proyecto.</w:t>
        <w:br/>
        <w:t>- Validar utilidad y margen.</w:t>
        <w:br/>
        <w:t>- Comparar costos reales vs. estimados.</w:t>
        <w:br/>
        <w:t>- Validar actualización del Dashboard Ejecutivo.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