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DEF-WEB-010 – API Versiones</w:t>
      </w:r>
    </w:p>
    <w:p>
      <w:pPr>
        <w:pStyle w:val="Heading1"/>
      </w:pPr>
      <w:r>
        <w:t>Objetivo</w:t>
      </w:r>
    </w:p>
    <w:p>
      <w:r>
        <w:t>Documentar la API REST del módulo Versiones de ConstructFlow.</w:t>
      </w:r>
    </w:p>
    <w:p>
      <w:pPr>
        <w:pStyle w:val="Heading1"/>
      </w:pPr>
      <w:r>
        <w:t>Arquitectura</w:t>
      </w:r>
    </w:p>
    <w:p>
      <w:r>
        <w:t>Request → VersionesController → VersionesService → VersionesRepository → Base de Datos → JSON</w:t>
      </w:r>
    </w:p>
    <w:p>
      <w:pPr>
        <w:pStyle w:val="Heading1"/>
      </w:pPr>
      <w:r>
        <w:t>Contenido</w:t>
      </w:r>
    </w:p>
    <w:p>
      <w:pPr>
        <w:pStyle w:val="ListBullet"/>
      </w:pPr>
      <w:r>
        <w:t>Objetivo y alcance</w:t>
      </w:r>
    </w:p>
    <w:p>
      <w:pPr>
        <w:pStyle w:val="ListBullet"/>
      </w:pPr>
      <w:r>
        <w:t>Endpoints</w:t>
      </w:r>
    </w:p>
    <w:p>
      <w:pPr>
        <w:pStyle w:val="ListBullet"/>
      </w:pPr>
      <w:r>
        <w:t>Reglas de negocio</w:t>
      </w:r>
    </w:p>
    <w:p>
      <w:pPr>
        <w:pStyle w:val="ListBullet"/>
      </w:pPr>
      <w:r>
        <w:t>Request/Response</w:t>
      </w:r>
    </w:p>
    <w:p>
      <w:pPr>
        <w:pStyle w:val="ListBullet"/>
      </w:pPr>
      <w:r>
        <w:t>Tablas relacionadas</w:t>
      </w:r>
    </w:p>
    <w:p>
      <w:pPr>
        <w:pStyle w:val="ListBullet"/>
      </w:pPr>
      <w:r>
        <w:t>Casos de prueba</w:t>
      </w:r>
    </w:p>
    <w:p>
      <w:pPr>
        <w:pStyle w:val="ListBullet"/>
      </w:pPr>
      <w:r>
        <w:t>Trazabilidad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