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X29a20cf9a4b14020c3464eddb20599e33130295"/>
    <w:p>
      <w:pPr>
        <w:pStyle w:val="Heading1"/>
      </w:pPr>
      <w:r>
        <w:t xml:space="preserve">DOCUMENTO DE ESPECIFICACIÓN FUNCIONAL NIVEL 2</w:t>
      </w:r>
    </w:p>
    <w:bookmarkEnd w:id="21"/>
    <w:bookmarkStart w:id="22" w:name="def-n2-06"/>
    <w:p>
      <w:pPr>
        <w:pStyle w:val="Heading1"/>
      </w:pPr>
      <w:r>
        <w:t xml:space="preserve">DEF-N2-06</w:t>
      </w:r>
    </w:p>
    <w:bookmarkEnd w:id="22"/>
    <w:bookmarkStart w:id="23" w:name="módulo-de-facturación-y-cobranza"/>
    <w:p>
      <w:pPr>
        <w:pStyle w:val="Heading1"/>
      </w:pPr>
      <w:r>
        <w:t xml:space="preserve">MÓDULO DE FACTURACIÓN Y COBRANZA</w:t>
      </w:r>
    </w:p>
    <w:p>
      <w:r>
        <w:pict>
          <v:rect style="width:0;height:1.5pt" o:hralign="center" o:hrstd="t" o:hr="t"/>
        </w:pict>
      </w:r>
    </w:p>
    <w:bookmarkEnd w:id="23"/>
    <w:bookmarkStart w:id="24" w:name="control-de-documento"/>
    <w:p>
      <w:pPr>
        <w:pStyle w:val="Heading1"/>
      </w:pPr>
      <w:r>
        <w:t xml:space="preserve">CONTROL DE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DEF-N2-06</w:t>
      </w:r>
    </w:p>
    <w:p>
      <w:pPr>
        <w:pStyle w:val="BodyText"/>
      </w:pPr>
      <w:r>
        <w:t xml:space="preserve">Módulo:</w:t>
      </w:r>
      <w:r>
        <w:t xml:space="preserve"> </w:t>
      </w:r>
      <w:r>
        <w:t xml:space="preserve">Facturación y Cobranza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Análisis Funcional</w:t>
      </w:r>
    </w:p>
    <w:p>
      <w:r>
        <w:pict>
          <v:rect style="width:0;height:1.5pt" o:hralign="center" o:hrstd="t" o:hr="t"/>
        </w:pict>
      </w:r>
    </w:p>
    <w:bookmarkEnd w:id="24"/>
    <w:bookmarkStart w:id="25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Administrar el ciclo financiero de los proyectos desde la generación de estimaciones y facturación hasta la recuperación efectiva de los ingresos mediante la cobranza.</w:t>
      </w:r>
    </w:p>
    <w:p>
      <w:pPr>
        <w:pStyle w:val="BodyText"/>
      </w:pPr>
      <w:r>
        <w:t xml:space="preserve">El módulo permitirá controlar:</w:t>
      </w:r>
    </w:p>
    <w:p>
      <w:pPr>
        <w:pStyle w:val="Compact"/>
        <w:numPr>
          <w:ilvl w:val="0"/>
          <w:numId w:val="1001"/>
        </w:numPr>
      </w:pPr>
      <w:r>
        <w:t xml:space="preserve">Facturación por proyecto</w:t>
      </w:r>
    </w:p>
    <w:p>
      <w:pPr>
        <w:pStyle w:val="Compact"/>
        <w:numPr>
          <w:ilvl w:val="0"/>
          <w:numId w:val="1001"/>
        </w:numPr>
      </w:pPr>
      <w:r>
        <w:t xml:space="preserve">Facturación parcial</w:t>
      </w:r>
    </w:p>
    <w:p>
      <w:pPr>
        <w:pStyle w:val="Compact"/>
        <w:numPr>
          <w:ilvl w:val="0"/>
          <w:numId w:val="1001"/>
        </w:numPr>
      </w:pPr>
      <w:r>
        <w:t xml:space="preserve">Facturación total</w:t>
      </w:r>
    </w:p>
    <w:p>
      <w:pPr>
        <w:pStyle w:val="Compact"/>
        <w:numPr>
          <w:ilvl w:val="0"/>
          <w:numId w:val="1001"/>
        </w:numPr>
      </w:pPr>
      <w:r>
        <w:t xml:space="preserve">Cuentas por cobrar</w:t>
      </w:r>
    </w:p>
    <w:p>
      <w:pPr>
        <w:pStyle w:val="Compact"/>
        <w:numPr>
          <w:ilvl w:val="0"/>
          <w:numId w:val="1001"/>
        </w:numPr>
      </w:pPr>
      <w:r>
        <w:t xml:space="preserve">Aplicación de pagos</w:t>
      </w:r>
    </w:p>
    <w:p>
      <w:pPr>
        <w:pStyle w:val="Compact"/>
        <w:numPr>
          <w:ilvl w:val="0"/>
          <w:numId w:val="1001"/>
        </w:numPr>
      </w:pPr>
      <w:r>
        <w:t xml:space="preserve">Saldos pendientes</w:t>
      </w:r>
    </w:p>
    <w:p>
      <w:pPr>
        <w:pStyle w:val="Compact"/>
        <w:numPr>
          <w:ilvl w:val="0"/>
          <w:numId w:val="1001"/>
        </w:numPr>
      </w:pPr>
      <w:r>
        <w:t xml:space="preserve">Antigüedad de cartera</w:t>
      </w:r>
    </w:p>
    <w:p>
      <w:pPr>
        <w:pStyle w:val="Compact"/>
        <w:numPr>
          <w:ilvl w:val="0"/>
          <w:numId w:val="1001"/>
        </w:numPr>
      </w:pPr>
      <w:r>
        <w:t xml:space="preserve">Indicadores financieros</w:t>
      </w:r>
    </w:p>
    <w:p>
      <w:r>
        <w:pict>
          <v:rect style="width:0;height:1.5pt" o:hralign="center" o:hrstd="t" o:hr="t"/>
        </w:pict>
      </w:r>
    </w:p>
    <w:bookmarkEnd w:id="25"/>
    <w:bookmarkStart w:id="26" w:name="objetivos-funcionales"/>
    <w:p>
      <w:pPr>
        <w:pStyle w:val="Heading1"/>
      </w:pPr>
      <w:r>
        <w:t xml:space="preserve">2. OBJETIVOS FUNCIONALES</w:t>
      </w:r>
    </w:p>
    <w:p>
      <w:pPr>
        <w:pStyle w:val="FirstParagraph"/>
      </w:pPr>
      <w:r>
        <w:t xml:space="preserve">OBJ-FAC-001</w:t>
      </w:r>
    </w:p>
    <w:p>
      <w:pPr>
        <w:pStyle w:val="BodyText"/>
      </w:pPr>
      <w:r>
        <w:t xml:space="preserve">Controlar ingresos por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OBJ-FAC-002</w:t>
      </w:r>
    </w:p>
    <w:p>
      <w:pPr>
        <w:pStyle w:val="BodyText"/>
      </w:pPr>
      <w:r>
        <w:t xml:space="preserve">Dar seguimiento a cuentas por cobrar.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OBJ-FAC-003</w:t>
      </w:r>
    </w:p>
    <w:p>
      <w:pPr>
        <w:pStyle w:val="BodyText"/>
      </w:pPr>
      <w:r>
        <w:t xml:space="preserve">Medir desempeño financiero.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OBJ-FAC-004</w:t>
      </w:r>
    </w:p>
    <w:p>
      <w:pPr>
        <w:pStyle w:val="BodyText"/>
      </w:pPr>
      <w:r>
        <w:t xml:space="preserve">Controlar vencimientos.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OBJ-FAC-005</w:t>
      </w:r>
    </w:p>
    <w:p>
      <w:pPr>
        <w:pStyle w:val="BodyText"/>
      </w:pPr>
      <w:r>
        <w:t xml:space="preserve">Integrar información financiera con rentabilidad.</w:t>
      </w:r>
    </w:p>
    <w:p>
      <w:r>
        <w:pict>
          <v:rect style="width:0;height:1.5pt" o:hralign="center" o:hrstd="t" o:hr="t"/>
        </w:pict>
      </w:r>
    </w:p>
    <w:bookmarkEnd w:id="26"/>
    <w:bookmarkStart w:id="29" w:name="alcance"/>
    <w:p>
      <w:pPr>
        <w:pStyle w:val="Heading1"/>
      </w:pPr>
      <w:r>
        <w:t xml:space="preserve">3. ALCANCE</w:t>
      </w:r>
    </w:p>
    <w:p>
      <w:pPr>
        <w:pStyle w:val="FirstParagraph"/>
      </w:pPr>
      <w:r>
        <w:t xml:space="preserve">El módulo contempla:</w:t>
      </w:r>
    </w:p>
    <w:bookmarkStart w:id="27" w:name="facturación"/>
    <w:p>
      <w:pPr>
        <w:pStyle w:val="Heading3"/>
      </w:pPr>
      <w:r>
        <w:t xml:space="preserve">Facturación</w:t>
      </w:r>
    </w:p>
    <w:p>
      <w:pPr>
        <w:pStyle w:val="Compact"/>
        <w:numPr>
          <w:ilvl w:val="0"/>
          <w:numId w:val="1002"/>
        </w:numPr>
      </w:pPr>
      <w:r>
        <w:t xml:space="preserve">Estimaciones</w:t>
      </w:r>
    </w:p>
    <w:p>
      <w:pPr>
        <w:pStyle w:val="Compact"/>
        <w:numPr>
          <w:ilvl w:val="0"/>
          <w:numId w:val="1002"/>
        </w:numPr>
      </w:pPr>
      <w:r>
        <w:t xml:space="preserve">Facturas</w:t>
      </w:r>
    </w:p>
    <w:p>
      <w:pPr>
        <w:pStyle w:val="Compact"/>
        <w:numPr>
          <w:ilvl w:val="0"/>
          <w:numId w:val="1002"/>
        </w:numPr>
      </w:pPr>
      <w:r>
        <w:t xml:space="preserve">Notas</w:t>
      </w:r>
    </w:p>
    <w:p>
      <w:pPr>
        <w:pStyle w:val="Compact"/>
        <w:numPr>
          <w:ilvl w:val="0"/>
          <w:numId w:val="1002"/>
        </w:numPr>
      </w:pPr>
      <w:r>
        <w:t xml:space="preserve">Control CFDI</w:t>
      </w:r>
    </w:p>
    <w:p>
      <w:pPr>
        <w:pStyle w:val="Compact"/>
        <w:numPr>
          <w:ilvl w:val="0"/>
          <w:numId w:val="1002"/>
        </w:numPr>
      </w:pPr>
      <w:r>
        <w:t xml:space="preserve">Relación Proyecto-Factura</w:t>
      </w:r>
    </w:p>
    <w:bookmarkEnd w:id="27"/>
    <w:bookmarkStart w:id="28" w:name="cobranza"/>
    <w:p>
      <w:pPr>
        <w:pStyle w:val="Heading3"/>
      </w:pPr>
      <w:r>
        <w:t xml:space="preserve">Cobranza</w:t>
      </w:r>
    </w:p>
    <w:p>
      <w:pPr>
        <w:pStyle w:val="Compact"/>
        <w:numPr>
          <w:ilvl w:val="0"/>
          <w:numId w:val="1003"/>
        </w:numPr>
      </w:pPr>
      <w:r>
        <w:t xml:space="preserve">Cuentas por cobrar</w:t>
      </w:r>
    </w:p>
    <w:p>
      <w:pPr>
        <w:pStyle w:val="Compact"/>
        <w:numPr>
          <w:ilvl w:val="0"/>
          <w:numId w:val="1003"/>
        </w:numPr>
      </w:pPr>
      <w:r>
        <w:t xml:space="preserve">Aplicación de pagos</w:t>
      </w:r>
    </w:p>
    <w:p>
      <w:pPr>
        <w:pStyle w:val="Compact"/>
        <w:numPr>
          <w:ilvl w:val="0"/>
          <w:numId w:val="1003"/>
        </w:numPr>
      </w:pPr>
      <w:r>
        <w:t xml:space="preserve">Saldos</w:t>
      </w:r>
    </w:p>
    <w:p>
      <w:pPr>
        <w:pStyle w:val="Compact"/>
        <w:numPr>
          <w:ilvl w:val="0"/>
          <w:numId w:val="1003"/>
        </w:numPr>
      </w:pPr>
      <w:r>
        <w:t xml:space="preserve">Antigüedad</w:t>
      </w:r>
    </w:p>
    <w:p>
      <w:pPr>
        <w:pStyle w:val="Compact"/>
        <w:numPr>
          <w:ilvl w:val="0"/>
          <w:numId w:val="1003"/>
        </w:numPr>
      </w:pPr>
      <w:r>
        <w:t xml:space="preserve">Seguimiento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asos-de-uso"/>
    <w:p>
      <w:pPr>
        <w:pStyle w:val="Heading1"/>
      </w:pPr>
      <w:r>
        <w:t xml:space="preserve">4. CASOS DE USO</w:t>
      </w:r>
    </w:p>
    <w:p>
      <w:pPr>
        <w:pStyle w:val="FirstParagraph"/>
      </w:pPr>
      <w:r>
        <w:t xml:space="preserve">CU-FAC-001</w:t>
      </w:r>
    </w:p>
    <w:p>
      <w:pPr>
        <w:pStyle w:val="BodyText"/>
      </w:pPr>
      <w:r>
        <w:t xml:space="preserve">Registrar Factura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CU-FAC-002</w:t>
      </w:r>
    </w:p>
    <w:p>
      <w:pPr>
        <w:pStyle w:val="BodyText"/>
      </w:pPr>
      <w:r>
        <w:t xml:space="preserve">Modificar Factura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CU-FAC-003</w:t>
      </w:r>
    </w:p>
    <w:p>
      <w:pPr>
        <w:pStyle w:val="BodyText"/>
      </w:pPr>
      <w:r>
        <w:t xml:space="preserve">Cancelar Factura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CU-FAC-004</w:t>
      </w:r>
    </w:p>
    <w:p>
      <w:pPr>
        <w:pStyle w:val="BodyText"/>
      </w:pPr>
      <w:r>
        <w:t xml:space="preserve">Registrar Pago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CU-FAC-005</w:t>
      </w:r>
    </w:p>
    <w:p>
      <w:pPr>
        <w:pStyle w:val="BodyText"/>
      </w:pPr>
      <w:r>
        <w:t xml:space="preserve">Aplicar Pago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CU-FAC-006</w:t>
      </w:r>
    </w:p>
    <w:p>
      <w:pPr>
        <w:pStyle w:val="BodyText"/>
      </w:pPr>
      <w:r>
        <w:t xml:space="preserve">Consultar Cartera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CU-FAC-007</w:t>
      </w:r>
    </w:p>
    <w:p>
      <w:pPr>
        <w:pStyle w:val="BodyText"/>
      </w:pPr>
      <w:r>
        <w:t xml:space="preserve">Consultar Antigüedad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CU-FAC-008</w:t>
      </w:r>
    </w:p>
    <w:p>
      <w:pPr>
        <w:pStyle w:val="BodyText"/>
      </w:pPr>
      <w:r>
        <w:t xml:space="preserve">Generar Reportes</w:t>
      </w:r>
    </w:p>
    <w:p>
      <w:r>
        <w:pict>
          <v:rect style="width:0;height:1.5pt" o:hralign="center" o:hrstd="t" o:hr="t"/>
        </w:pict>
      </w:r>
    </w:p>
    <w:bookmarkEnd w:id="30"/>
    <w:bookmarkStart w:id="31" w:name="ciclo-de-facturación"/>
    <w:p>
      <w:pPr>
        <w:pStyle w:val="Heading1"/>
      </w:pPr>
      <w:r>
        <w:t xml:space="preserve">5. CICLO DE FACTURACIÓN</w:t>
      </w:r>
    </w:p>
    <w:p>
      <w:pPr>
        <w:pStyle w:val="FirstParagraph"/>
      </w:pPr>
      <w:r>
        <w:rPr>
          <w:rStyle w:val="VerbatimChar"/>
        </w:rPr>
        <w:t xml:space="preserve">text id="u5q4fj" Proyecto     ↓ Estimación     ↓ Factura     ↓ Cuenta por Cobrar     ↓ Pago     ↓ Liquidación</w:t>
      </w:r>
    </w:p>
    <w:p>
      <w:r>
        <w:pict>
          <v:rect style="width:0;height:1.5pt" o:hralign="center" o:hrstd="t" o:hr="t"/>
        </w:pict>
      </w:r>
    </w:p>
    <w:bookmarkEnd w:id="31"/>
    <w:bookmarkStart w:id="33" w:name="facturación-1"/>
    <w:p>
      <w:pPr>
        <w:pStyle w:val="Heading1"/>
      </w:pPr>
      <w:r>
        <w:t xml:space="preserve">6. FACTURACIÓN</w:t>
      </w:r>
    </w:p>
    <w:bookmarkStart w:id="32" w:name="definición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Documento financiero asociado a un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Una factura podrá estar relacionada con:</w:t>
      </w:r>
    </w:p>
    <w:p>
      <w:pPr>
        <w:pStyle w:val="Compact"/>
        <w:numPr>
          <w:ilvl w:val="0"/>
          <w:numId w:val="1004"/>
        </w:numPr>
      </w:pPr>
      <w:r>
        <w:t xml:space="preserve">Un proyecto</w:t>
      </w:r>
    </w:p>
    <w:p>
      <w:pPr>
        <w:pStyle w:val="Compact"/>
        <w:numPr>
          <w:ilvl w:val="0"/>
          <w:numId w:val="1004"/>
        </w:numPr>
      </w:pPr>
      <w:r>
        <w:t xml:space="preserve">Una estimación</w:t>
      </w:r>
    </w:p>
    <w:p>
      <w:pPr>
        <w:pStyle w:val="Compact"/>
        <w:numPr>
          <w:ilvl w:val="0"/>
          <w:numId w:val="1004"/>
        </w:numPr>
      </w:pPr>
      <w:r>
        <w:t xml:space="preserve">Un contrato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antalla-fac-001"/>
    <w:p>
      <w:pPr>
        <w:pStyle w:val="Heading1"/>
      </w:pPr>
      <w:r>
        <w:t xml:space="preserve">7. PANTALLA FAC-001</w:t>
      </w:r>
    </w:p>
    <w:bookmarkEnd w:id="34"/>
    <w:bookmarkStart w:id="35" w:name="listado-de-facturas"/>
    <w:p>
      <w:pPr>
        <w:pStyle w:val="Heading1"/>
      </w:pPr>
      <w:r>
        <w:t xml:space="preserve">LISTADO DE FACTURAS</w: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Folio</w:t>
      </w:r>
    </w:p>
    <w:p>
      <w:pPr>
        <w:pStyle w:val="BodyText"/>
      </w:pPr>
      <w:r>
        <w:t xml:space="preserve">Serie</w:t>
      </w:r>
    </w:p>
    <w:p>
      <w:pPr>
        <w:pStyle w:val="BodyText"/>
      </w:pPr>
      <w:r>
        <w:t xml:space="preserve">Cliente</w:t>
      </w:r>
    </w:p>
    <w:p>
      <w:pPr>
        <w:pStyle w:val="BodyText"/>
      </w:pPr>
      <w:r>
        <w:t xml:space="preserve">Proyecto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Importe</w:t>
      </w:r>
    </w:p>
    <w:p>
      <w:pPr>
        <w:pStyle w:val="BodyText"/>
      </w:pPr>
      <w:r>
        <w:t xml:space="preserve">Saldo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Filtros</w:t>
      </w:r>
    </w:p>
    <w:p>
      <w:pPr>
        <w:pStyle w:val="BodyText"/>
      </w:pPr>
      <w:r>
        <w:t xml:space="preserve">Cliente</w:t>
      </w:r>
    </w:p>
    <w:p>
      <w:pPr>
        <w:pStyle w:val="BodyText"/>
      </w:pPr>
      <w:r>
        <w:t xml:space="preserve">Proyecto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Acciones</w:t>
      </w:r>
    </w:p>
    <w:p>
      <w:pPr>
        <w:pStyle w:val="BodyText"/>
      </w:pPr>
      <w:r>
        <w:t xml:space="preserve">Nueva</w:t>
      </w:r>
    </w:p>
    <w:p>
      <w:pPr>
        <w:pStyle w:val="BodyText"/>
      </w:pPr>
      <w:r>
        <w:t xml:space="preserve">Editar</w:t>
      </w:r>
    </w:p>
    <w:p>
      <w:pPr>
        <w:pStyle w:val="BodyText"/>
      </w:pPr>
      <w:r>
        <w:t xml:space="preserve">Cancelar</w:t>
      </w:r>
    </w:p>
    <w:p>
      <w:pPr>
        <w:pStyle w:val="BodyText"/>
      </w:pPr>
      <w:r>
        <w:t xml:space="preserve">Registrar Pago</w:t>
      </w:r>
    </w:p>
    <w:p>
      <w:pPr>
        <w:pStyle w:val="BodyText"/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35"/>
    <w:bookmarkStart w:id="36" w:name="pantalla-fac-002"/>
    <w:p>
      <w:pPr>
        <w:pStyle w:val="Heading1"/>
      </w:pPr>
      <w:r>
        <w:t xml:space="preserve">8. PANTALLA FAC-002</w:t>
      </w:r>
    </w:p>
    <w:bookmarkEnd w:id="36"/>
    <w:bookmarkStart w:id="37" w:name="encabezado-factura"/>
    <w:p>
      <w:pPr>
        <w:pStyle w:val="Heading1"/>
      </w:pPr>
      <w:r>
        <w:t xml:space="preserve">ENCABEZADO FACTURA</w: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Empresa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</w:t>
      </w:r>
    </w:p>
    <w:p>
      <w:pPr>
        <w:pStyle w:val="BodyText"/>
      </w:pPr>
      <w:r>
        <w:t xml:space="preserve">Obligatorio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Cliente</w:t>
      </w:r>
    </w:p>
    <w:p>
      <w:pPr>
        <w:pStyle w:val="BodyText"/>
      </w:pPr>
      <w:r>
        <w:t xml:space="preserve">Obligatorio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Serie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Folio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 Factura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 Vencimiento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Moneda</w:t>
      </w:r>
    </w:p>
    <w:p>
      <w:pPr>
        <w:pStyle w:val="BodyText"/>
      </w:pPr>
      <w:r>
        <w:t xml:space="preserve">MXN</w:t>
      </w:r>
    </w:p>
    <w:p>
      <w:pPr>
        <w:pStyle w:val="BodyText"/>
      </w:pPr>
      <w:r>
        <w:t xml:space="preserve">USD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 Cambio</w:t>
      </w:r>
    </w:p>
    <w:p>
      <w:r>
        <w:pict>
          <v:rect style="width:0;height:1.5pt" o:hralign="center" o:hrstd="t" o:hr="t"/>
        </w:pict>
      </w:r>
    </w:p>
    <w:bookmarkEnd w:id="37"/>
    <w:bookmarkStart w:id="38" w:name="importes"/>
    <w:p>
      <w:pPr>
        <w:pStyle w:val="Heading1"/>
      </w:pPr>
      <w:r>
        <w:t xml:space="preserve">9. IMPORTES</w:t>
      </w:r>
    </w:p>
    <w:p>
      <w:pPr>
        <w:pStyle w:val="FirstParagraph"/>
      </w:pPr>
      <w:r>
        <w:t xml:space="preserve">Subtotal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Retenciones</w:t>
      </w:r>
    </w:p>
    <w:p>
      <w:pPr>
        <w:pStyle w:val="BodyText"/>
      </w:pPr>
      <w:r>
        <w:t xml:space="preserve">ISR</w:t>
      </w:r>
    </w:p>
    <w:p>
      <w:pPr>
        <w:pStyle w:val="BodyText"/>
      </w:pPr>
      <w:r>
        <w:t xml:space="preserve">IVA Retenido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Saldo Pendiente</w:t>
      </w:r>
    </w:p>
    <w:p>
      <w:r>
        <w:pict>
          <v:rect style="width:0;height:1.5pt" o:hralign="center" o:hrstd="t" o:hr="t"/>
        </w:pict>
      </w:r>
    </w:p>
    <w:bookmarkEnd w:id="38"/>
    <w:bookmarkStart w:id="39" w:name="estados-factura"/>
    <w:p>
      <w:pPr>
        <w:pStyle w:val="Heading1"/>
      </w:pPr>
      <w:r>
        <w:t xml:space="preserve">10. ESTADOS FACTURA</w:t>
      </w:r>
    </w:p>
    <w:p>
      <w:pPr>
        <w:pStyle w:val="FirstParagraph"/>
      </w:pPr>
      <w:r>
        <w:t xml:space="preserve">Pendiente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Parcialmente Pagada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Pagada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Cancelada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Vencida</w:t>
      </w:r>
    </w:p>
    <w:p>
      <w:r>
        <w:pict>
          <v:rect style="width:0;height:1.5pt" o:hralign="center" o:hrstd="t" o:hr="t"/>
        </w:pict>
      </w:r>
    </w:p>
    <w:bookmarkEnd w:id="39"/>
    <w:bookmarkStart w:id="41" w:name="estimaciones"/>
    <w:p>
      <w:pPr>
        <w:pStyle w:val="Heading1"/>
      </w:pPr>
      <w:r>
        <w:t xml:space="preserve">11. ESTIMACIONES</w:t>
      </w:r>
    </w:p>
    <w:bookmarkStart w:id="40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generar cobros parciales por avance.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Proyecto</w:t>
      </w:r>
    </w:p>
    <w:p>
      <w:pPr>
        <w:pStyle w:val="BodyText"/>
      </w:pPr>
      <w:r>
        <w:t xml:space="preserve">Periodo</w:t>
      </w:r>
    </w:p>
    <w:p>
      <w:pPr>
        <w:pStyle w:val="BodyText"/>
      </w:pPr>
      <w:r>
        <w:t xml:space="preserve">Porcentaje Avance</w:t>
      </w:r>
    </w:p>
    <w:p>
      <w:pPr>
        <w:pStyle w:val="BodyText"/>
      </w:pPr>
      <w:r>
        <w:t xml:space="preserve">Importe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lación-proyecto-factura"/>
    <w:p>
      <w:pPr>
        <w:pStyle w:val="Heading1"/>
      </w:pPr>
      <w:r>
        <w:t xml:space="preserve">12. RELACIÓN PROYECTO-FACTURA</w:t>
      </w:r>
    </w:p>
    <w:p>
      <w:pPr>
        <w:pStyle w:val="FirstParagraph"/>
      </w:pPr>
      <w:r>
        <w:t xml:space="preserve">Proyecto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Factura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Cobranza</w:t>
      </w:r>
    </w:p>
    <w:p>
      <w:r>
        <w:pict>
          <v:rect style="width:0;height:1.5pt" o:hralign="center" o:hrstd="t" o:hr="t"/>
        </w:pict>
      </w:r>
    </w:p>
    <w:bookmarkEnd w:id="42"/>
    <w:bookmarkStart w:id="43" w:name="control-cfdi"/>
    <w:p>
      <w:pPr>
        <w:pStyle w:val="Heading1"/>
      </w:pPr>
      <w:r>
        <w:t xml:space="preserve">13. CONTROL CFDI</w: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UUID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Serie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Folio Fiscal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 Timbrado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RFC Emisor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RFC Receptor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XML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PDF</w:t>
      </w:r>
    </w:p>
    <w:p>
      <w:r>
        <w:pict>
          <v:rect style="width:0;height:1.5pt" o:hralign="center" o:hrstd="t" o:hr="t"/>
        </w:pict>
      </w:r>
    </w:p>
    <w:bookmarkEnd w:id="43"/>
    <w:bookmarkStart w:id="45" w:name="cuentas-por-cobrar"/>
    <w:p>
      <w:pPr>
        <w:pStyle w:val="Heading1"/>
      </w:pPr>
      <w:r>
        <w:t xml:space="preserve">14. CUENTAS POR COBRAR</w:t>
      </w:r>
    </w:p>
    <w:bookmarkStart w:id="44" w:name="definición-1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Monto pendiente de recuperación.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Factura</w:t>
      </w:r>
    </w:p>
    <w:p>
      <w:pPr>
        <w:pStyle w:val="BodyText"/>
      </w:pPr>
      <w:r>
        <w:t xml:space="preserve">Cliente</w:t>
      </w:r>
    </w:p>
    <w:p>
      <w:pPr>
        <w:pStyle w:val="BodyText"/>
      </w:pPr>
      <w:r>
        <w:t xml:space="preserve">Proyecto</w:t>
      </w:r>
    </w:p>
    <w:p>
      <w:pPr>
        <w:pStyle w:val="BodyText"/>
      </w:pPr>
      <w:r>
        <w:t xml:space="preserve">Saldo</w:t>
      </w:r>
    </w:p>
    <w:p>
      <w:pPr>
        <w:pStyle w:val="BodyText"/>
      </w:pPr>
      <w:r>
        <w:t xml:space="preserve">Fecha Vencimiento</w:t>
      </w:r>
    </w:p>
    <w:p>
      <w:pPr>
        <w:pStyle w:val="BodyText"/>
      </w:pPr>
      <w:r>
        <w:t xml:space="preserve">Días Vencidos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antalla-cob-001"/>
    <w:p>
      <w:pPr>
        <w:pStyle w:val="Heading1"/>
      </w:pPr>
      <w:r>
        <w:t xml:space="preserve">15. PANTALLA COB-001</w:t>
      </w:r>
    </w:p>
    <w:bookmarkEnd w:id="46"/>
    <w:bookmarkStart w:id="47" w:name="cartera"/>
    <w:p>
      <w:pPr>
        <w:pStyle w:val="Heading1"/>
      </w:pPr>
      <w:r>
        <w:t xml:space="preserve">CARTERA</w:t>
      </w:r>
    </w:p>
    <w:p>
      <w:pPr>
        <w:pStyle w:val="FirstParagraph"/>
      </w:pPr>
      <w:r>
        <w:t xml:space="preserve">Columnas</w:t>
      </w:r>
    </w:p>
    <w:p>
      <w:pPr>
        <w:pStyle w:val="BodyText"/>
      </w:pPr>
      <w:r>
        <w:t xml:space="preserve">Cliente</w:t>
      </w:r>
    </w:p>
    <w:p>
      <w:pPr>
        <w:pStyle w:val="BodyText"/>
      </w:pPr>
      <w:r>
        <w:t xml:space="preserve">Proyecto</w:t>
      </w:r>
    </w:p>
    <w:p>
      <w:pPr>
        <w:pStyle w:val="BodyText"/>
      </w:pPr>
      <w:r>
        <w:t xml:space="preserve">Factura</w:t>
      </w:r>
    </w:p>
    <w:p>
      <w:pPr>
        <w:pStyle w:val="BodyText"/>
      </w:pPr>
      <w:r>
        <w:t xml:space="preserve">Importe</w:t>
      </w:r>
    </w:p>
    <w:p>
      <w:pPr>
        <w:pStyle w:val="BodyText"/>
      </w:pPr>
      <w:r>
        <w:t xml:space="preserve">Saldo</w:t>
      </w:r>
    </w:p>
    <w:p>
      <w:pPr>
        <w:pStyle w:val="BodyText"/>
      </w:pPr>
      <w:r>
        <w:t xml:space="preserve">Vencimiento</w:t>
      </w:r>
    </w:p>
    <w:p>
      <w:pPr>
        <w:pStyle w:val="BodyText"/>
      </w:pPr>
      <w:r>
        <w:t xml:space="preserve">Días</w:t>
      </w:r>
    </w:p>
    <w:p>
      <w:pPr>
        <w:pStyle w:val="BodyText"/>
      </w:pPr>
      <w:r>
        <w:t xml:space="preserve">Estado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Filtros</w:t>
      </w:r>
    </w:p>
    <w:p>
      <w:pPr>
        <w:pStyle w:val="BodyText"/>
      </w:pPr>
      <w:r>
        <w:t xml:space="preserve">Cliente</w:t>
      </w:r>
    </w:p>
    <w:p>
      <w:pPr>
        <w:pStyle w:val="BodyText"/>
      </w:pPr>
      <w:r>
        <w:t xml:space="preserve">Proyecto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Vencimiento</w:t>
      </w:r>
    </w:p>
    <w:p>
      <w:r>
        <w:pict>
          <v:rect style="width:0;height:1.5pt" o:hralign="center" o:hrstd="t" o:hr="t"/>
        </w:pict>
      </w:r>
    </w:p>
    <w:bookmarkEnd w:id="47"/>
    <w:bookmarkStart w:id="49" w:name="pagos"/>
    <w:p>
      <w:pPr>
        <w:pStyle w:val="Heading1"/>
      </w:pPr>
      <w:r>
        <w:t xml:space="preserve">16. PAGOS</w:t>
      </w:r>
    </w:p>
    <w:bookmarkStart w:id="48" w:name="registro"/>
    <w:p>
      <w:pPr>
        <w:pStyle w:val="Heading2"/>
      </w:pPr>
      <w:r>
        <w:t xml:space="preserve">Registro</w:t>
      </w:r>
    </w:p>
    <w:p>
      <w:pPr>
        <w:pStyle w:val="FirstParagraph"/>
      </w:pPr>
      <w:r>
        <w:t xml:space="preserve">Factura</w:t>
      </w:r>
    </w:p>
    <w:p>
      <w:pPr>
        <w:pStyle w:val="BodyText"/>
      </w:pPr>
      <w:r>
        <w:t xml:space="preserve">Fecha Pago</w:t>
      </w:r>
    </w:p>
    <w:p>
      <w:pPr>
        <w:pStyle w:val="BodyText"/>
      </w:pPr>
      <w:r>
        <w:t xml:space="preserve">Importe</w:t>
      </w:r>
    </w:p>
    <w:p>
      <w:pPr>
        <w:pStyle w:val="BodyText"/>
      </w:pPr>
      <w:r>
        <w:t xml:space="preserve">Método Pago</w:t>
      </w:r>
    </w:p>
    <w:p>
      <w:pPr>
        <w:pStyle w:val="BodyText"/>
      </w:pPr>
      <w:r>
        <w:t xml:space="preserve">Referencia</w:t>
      </w:r>
    </w:p>
    <w:p>
      <w:pPr>
        <w:pStyle w:val="BodyText"/>
      </w:pPr>
      <w:r>
        <w:t xml:space="preserve">Banco</w:t>
      </w:r>
    </w:p>
    <w:p>
      <w:pPr>
        <w:pStyle w:val="BodyText"/>
      </w:pPr>
      <w:r>
        <w:t xml:space="preserve">Observaciones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plicación-de-pagos"/>
    <w:p>
      <w:pPr>
        <w:pStyle w:val="Heading1"/>
      </w:pPr>
      <w:r>
        <w:t xml:space="preserve">17. APLICACIÓN DE PAGOS</w:t>
      </w:r>
    </w:p>
    <w:p>
      <w:pPr>
        <w:pStyle w:val="FirstParagraph"/>
      </w:pPr>
      <w:r>
        <w:t xml:space="preserve">Pago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Factura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Saldo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Actualización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Estados resultantes</w:t>
      </w:r>
    </w:p>
    <w:p>
      <w:pPr>
        <w:pStyle w:val="BodyText"/>
      </w:pPr>
      <w:r>
        <w:t xml:space="preserve">Pagada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Parcialmente Pagada</w:t>
      </w:r>
    </w:p>
    <w:p>
      <w:r>
        <w:pict>
          <v:rect style="width:0;height:1.5pt" o:hralign="center" o:hrstd="t" o:hr="t"/>
        </w:pict>
      </w:r>
    </w:p>
    <w:bookmarkEnd w:id="50"/>
    <w:bookmarkStart w:id="51" w:name="antigüedad-de-saldos"/>
    <w:p>
      <w:pPr>
        <w:pStyle w:val="Heading1"/>
      </w:pPr>
      <w:r>
        <w:t xml:space="preserve">18. ANTIGÜEDAD DE SALDOS</w:t>
      </w:r>
    </w:p>
    <w:p>
      <w:pPr>
        <w:pStyle w:val="FirstParagraph"/>
      </w:pPr>
      <w:r>
        <w:t xml:space="preserve">Rangos</w:t>
      </w:r>
    </w:p>
    <w:p>
      <w:pPr>
        <w:pStyle w:val="BodyText"/>
      </w:pPr>
      <w:r>
        <w:t xml:space="preserve">0 - 30 días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31 - 60 días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61 - 90 días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Más de 90 días</w:t>
      </w:r>
    </w:p>
    <w:p>
      <w:r>
        <w:pict>
          <v:rect style="width:0;height:1.5pt" o:hralign="center" o:hrstd="t" o:hr="t"/>
        </w:pict>
      </w:r>
    </w:p>
    <w:bookmarkEnd w:id="51"/>
    <w:bookmarkStart w:id="52" w:name="semáforo-de-cobranza"/>
    <w:p>
      <w:pPr>
        <w:pStyle w:val="Heading1"/>
      </w:pPr>
      <w:r>
        <w:t xml:space="preserve">19. SEMÁFORO DE COBRANZA</w:t>
      </w:r>
    </w:p>
    <w:p>
      <w:pPr>
        <w:pStyle w:val="FirstParagraph"/>
      </w:pPr>
      <w:r>
        <w:t xml:space="preserve">Verde</w:t>
      </w:r>
    </w:p>
    <w:p>
      <w:pPr>
        <w:pStyle w:val="BodyText"/>
      </w:pPr>
      <w:r>
        <w:t xml:space="preserve">Corriente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Amarillo</w:t>
      </w:r>
    </w:p>
    <w:p>
      <w:pPr>
        <w:pStyle w:val="BodyText"/>
      </w:pPr>
      <w:r>
        <w:t xml:space="preserve">Próxima a vencer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Rojo</w:t>
      </w:r>
    </w:p>
    <w:p>
      <w:pPr>
        <w:pStyle w:val="BodyText"/>
      </w:pPr>
      <w:r>
        <w:t xml:space="preserve">Vencida</w:t>
      </w:r>
    </w:p>
    <w:p>
      <w:r>
        <w:pict>
          <v:rect style="width:0;height:1.5pt" o:hralign="center" o:hrstd="t" o:hr="t"/>
        </w:pict>
      </w:r>
    </w:p>
    <w:bookmarkEnd w:id="52"/>
    <w:bookmarkStart w:id="53" w:name="dashboard-financiero"/>
    <w:p>
      <w:pPr>
        <w:pStyle w:val="Heading1"/>
      </w:pPr>
      <w:r>
        <w:t xml:space="preserve">20. DASHBOARD FINANCIERO</w:t>
      </w:r>
    </w:p>
    <w:p>
      <w:pPr>
        <w:pStyle w:val="FirstParagraph"/>
      </w:pPr>
      <w:r>
        <w:t xml:space="preserve">Indicadores</w:t>
      </w:r>
    </w:p>
    <w:p>
      <w:pPr>
        <w:pStyle w:val="BodyText"/>
      </w:pPr>
      <w:r>
        <w:t xml:space="preserve">Facturación del 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Cobranza del Mes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Saldo Pendiente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Cartera Vencida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Días Promedio Cobro</w:t>
      </w:r>
    </w:p>
    <w:p>
      <w:r>
        <w:pict>
          <v:rect style="width:0;height:1.5pt" o:hralign="center" o:hrstd="t" o:hr="t"/>
        </w:pict>
      </w:r>
    </w:p>
    <w:bookmarkEnd w:id="53"/>
    <w:bookmarkStart w:id="54" w:name="integraciones"/>
    <w:p>
      <w:pPr>
        <w:pStyle w:val="Heading1"/>
      </w:pPr>
      <w:r>
        <w:t xml:space="preserve">21. INTEGRACIONES</w:t>
      </w:r>
    </w:p>
    <w:p>
      <w:pPr>
        <w:pStyle w:val="FirstParagraph"/>
      </w:pPr>
      <w:r>
        <w:t xml:space="preserve">Proyecto</w:t>
      </w:r>
    </w:p>
    <w:p>
      <w:pPr>
        <w:pStyle w:val="BodyText"/>
      </w:pPr>
      <w:r>
        <w:t xml:space="preserve">1 Proyecto</w:t>
      </w:r>
    </w:p>
    <w:p>
      <w:pPr>
        <w:pStyle w:val="BodyText"/>
      </w:pPr>
      <w:r>
        <w:t xml:space="preserve">N Facturas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Factura</w:t>
      </w:r>
    </w:p>
    <w:p>
      <w:pPr>
        <w:pStyle w:val="BodyText"/>
      </w:pPr>
      <w:r>
        <w:t xml:space="preserve">N Pagos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Facturación</w:t>
      </w:r>
    </w:p>
    <w:p>
      <w:pPr>
        <w:pStyle w:val="BodyText"/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Facturación</w:t>
      </w:r>
    </w:p>
    <w:p>
      <w:pPr>
        <w:pStyle w:val="BodyText"/>
      </w:pPr>
      <w:r>
        <w:t xml:space="preserve">Dashboard Ejecutivo</w:t>
      </w:r>
    </w:p>
    <w:p>
      <w:r>
        <w:pict>
          <v:rect style="width:0;height:1.5pt" o:hralign="center" o:hrstd="t" o:hr="t"/>
        </w:pict>
      </w:r>
    </w:p>
    <w:bookmarkEnd w:id="54"/>
    <w:bookmarkStart w:id="58" w:name="modelo-de-datos"/>
    <w:p>
      <w:pPr>
        <w:pStyle w:val="Heading1"/>
      </w:pPr>
      <w:r>
        <w:t xml:space="preserve">22. MODELO DE DATOS</w:t>
      </w:r>
    </w:p>
    <w:bookmarkStart w:id="55" w:name="cf_factura"/>
    <w:p>
      <w:pPr>
        <w:pStyle w:val="Heading2"/>
      </w:pPr>
      <w:r>
        <w:t xml:space="preserve">CF_Factura</w:t>
      </w:r>
    </w:p>
    <w:p>
      <w:pPr>
        <w:pStyle w:val="FirstParagraph"/>
      </w:pPr>
      <w:r>
        <w:t xml:space="preserve">FacturaID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ClienteID</w:t>
      </w:r>
    </w:p>
    <w:p>
      <w:pPr>
        <w:pStyle w:val="BodyText"/>
      </w:pPr>
      <w:r>
        <w:t xml:space="preserve">Serie</w:t>
      </w:r>
    </w:p>
    <w:p>
      <w:pPr>
        <w:pStyle w:val="BodyText"/>
      </w:pPr>
      <w:r>
        <w:t xml:space="preserve">Folio</w:t>
      </w:r>
    </w:p>
    <w:p>
      <w:pPr>
        <w:pStyle w:val="BodyText"/>
      </w:pPr>
      <w:r>
        <w:t xml:space="preserve">UUID</w:t>
      </w:r>
    </w:p>
    <w:p>
      <w:pPr>
        <w:pStyle w:val="BodyText"/>
      </w:pPr>
      <w:r>
        <w:t xml:space="preserve">FechaFactura</w:t>
      </w:r>
    </w:p>
    <w:p>
      <w:pPr>
        <w:pStyle w:val="BodyText"/>
      </w:pPr>
      <w:r>
        <w:t xml:space="preserve">FechaVencimiento</w:t>
      </w:r>
    </w:p>
    <w:p>
      <w:pPr>
        <w:pStyle w:val="BodyText"/>
      </w:pPr>
      <w:r>
        <w:t xml:space="preserve">Moneda</w:t>
      </w:r>
    </w:p>
    <w:p>
      <w:pPr>
        <w:pStyle w:val="BodyText"/>
      </w:pPr>
      <w:r>
        <w:t xml:space="preserve">TipoCambio</w:t>
      </w:r>
    </w:p>
    <w:p>
      <w:pPr>
        <w:pStyle w:val="BodyText"/>
      </w:pPr>
      <w:r>
        <w:t xml:space="preserve">Subtotal</w:t>
      </w:r>
    </w:p>
    <w:p>
      <w:pPr>
        <w:pStyle w:val="BodyText"/>
      </w:pPr>
      <w:r>
        <w:t xml:space="preserve">IVA</w:t>
      </w:r>
    </w:p>
    <w:p>
      <w:pPr>
        <w:pStyle w:val="BodyText"/>
      </w:pPr>
      <w:r>
        <w:t xml:space="preserve">Retenciones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Saldo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XMLURL</w:t>
      </w:r>
    </w:p>
    <w:p>
      <w:pPr>
        <w:pStyle w:val="BodyText"/>
      </w:pPr>
      <w:r>
        <w:t xml:space="preserve">PDFURL</w:t>
      </w:r>
    </w:p>
    <w:p>
      <w:pPr>
        <w:pStyle w:val="BodyText"/>
      </w:pPr>
      <w:r>
        <w:t xml:space="preserve">UsuarioCreacion</w:t>
      </w:r>
    </w:p>
    <w:p>
      <w:pPr>
        <w:pStyle w:val="BodyText"/>
      </w:pPr>
      <w:r>
        <w:t xml:space="preserve">FechaCreacion</w:t>
      </w:r>
    </w:p>
    <w:p>
      <w:r>
        <w:pict>
          <v:rect style="width:0;height:1.5pt" o:hralign="center" o:hrstd="t" o:hr="t"/>
        </w:pict>
      </w:r>
    </w:p>
    <w:bookmarkEnd w:id="55"/>
    <w:bookmarkStart w:id="56" w:name="cf_pago"/>
    <w:p>
      <w:pPr>
        <w:pStyle w:val="Heading2"/>
      </w:pPr>
      <w:r>
        <w:t xml:space="preserve">CF_Pago</w:t>
      </w:r>
    </w:p>
    <w:p>
      <w:pPr>
        <w:pStyle w:val="FirstParagraph"/>
      </w:pPr>
      <w:r>
        <w:t xml:space="preserve">PagoID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FacturaID</w:t>
      </w:r>
    </w:p>
    <w:p>
      <w:pPr>
        <w:pStyle w:val="BodyText"/>
      </w:pPr>
      <w:r>
        <w:t xml:space="preserve">FechaPago</w:t>
      </w:r>
    </w:p>
    <w:p>
      <w:pPr>
        <w:pStyle w:val="BodyText"/>
      </w:pPr>
      <w:r>
        <w:t xml:space="preserve">Importe</w:t>
      </w:r>
    </w:p>
    <w:p>
      <w:pPr>
        <w:pStyle w:val="BodyText"/>
      </w:pPr>
      <w:r>
        <w:t xml:space="preserve">MetodoPago</w:t>
      </w:r>
    </w:p>
    <w:p>
      <w:pPr>
        <w:pStyle w:val="BodyText"/>
      </w:pPr>
      <w:r>
        <w:t xml:space="preserve">Referencia</w:t>
      </w:r>
    </w:p>
    <w:p>
      <w:pPr>
        <w:pStyle w:val="BodyText"/>
      </w:pPr>
      <w:r>
        <w:t xml:space="preserve">Banco</w:t>
      </w:r>
    </w:p>
    <w:p>
      <w:pPr>
        <w:pStyle w:val="BodyText"/>
      </w:pPr>
      <w:r>
        <w:t xml:space="preserve">Observaciones</w:t>
      </w:r>
    </w:p>
    <w:p>
      <w:pPr>
        <w:pStyle w:val="BodyText"/>
      </w:pPr>
      <w:r>
        <w:t xml:space="preserve">UsuarioID</w:t>
      </w:r>
    </w:p>
    <w:p>
      <w:pPr>
        <w:pStyle w:val="BodyText"/>
      </w:pPr>
      <w:r>
        <w:t xml:space="preserve">FechaCreacion</w:t>
      </w:r>
    </w:p>
    <w:p>
      <w:r>
        <w:pict>
          <v:rect style="width:0;height:1.5pt" o:hralign="center" o:hrstd="t" o:hr="t"/>
        </w:pict>
      </w:r>
    </w:p>
    <w:bookmarkEnd w:id="56"/>
    <w:bookmarkStart w:id="57" w:name="cf_estimacion"/>
    <w:p>
      <w:pPr>
        <w:pStyle w:val="Heading2"/>
      </w:pPr>
      <w:r>
        <w:t xml:space="preserve">CF_Estimacion</w:t>
      </w:r>
    </w:p>
    <w:p>
      <w:pPr>
        <w:pStyle w:val="FirstParagraph"/>
      </w:pPr>
      <w:r>
        <w:t xml:space="preserve">EstimacionID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Periodo</w:t>
      </w:r>
    </w:p>
    <w:p>
      <w:pPr>
        <w:pStyle w:val="BodyText"/>
      </w:pPr>
      <w:r>
        <w:t xml:space="preserve">PorcentajeAvance</w:t>
      </w:r>
    </w:p>
    <w:p>
      <w:pPr>
        <w:pStyle w:val="BodyText"/>
      </w:pPr>
      <w:r>
        <w:t xml:space="preserve">Importe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FechaEstimacion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pi-rest"/>
    <w:p>
      <w:pPr>
        <w:pStyle w:val="Heading1"/>
      </w:pPr>
      <w:r>
        <w:t xml:space="preserve">23. API REST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/api/facturas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/api/facturas/{id}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/api/facturas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PUT</w:t>
      </w:r>
    </w:p>
    <w:p>
      <w:pPr>
        <w:pStyle w:val="BodyText"/>
      </w:pPr>
      <w:r>
        <w:t xml:space="preserve">/api/facturas/{id}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/api/facturas/{id}/cancelar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/api/facturas/{id}/pago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/api/cartera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/api/cobranza/dashboard</w:t>
      </w:r>
    </w:p>
    <w:p>
      <w:r>
        <w:pict>
          <v:rect style="width:0;height:1.5pt" o:hralign="center" o:hrstd="t" o:hr="t"/>
        </w:pict>
      </w:r>
    </w:p>
    <w:bookmarkEnd w:id="59"/>
    <w:bookmarkStart w:id="60" w:name="reglas-de-negocio"/>
    <w:p>
      <w:pPr>
        <w:pStyle w:val="Heading1"/>
      </w:pPr>
      <w:r>
        <w:t xml:space="preserve">24. REGLAS DE NEGOCIO</w:t>
      </w:r>
    </w:p>
    <w:p>
      <w:pPr>
        <w:pStyle w:val="FirstParagraph"/>
      </w:pPr>
      <w:r>
        <w:t xml:space="preserve">RN-FAC-001</w:t>
      </w:r>
    </w:p>
    <w:p>
      <w:pPr>
        <w:pStyle w:val="BodyText"/>
      </w:pPr>
      <w:r>
        <w:t xml:space="preserve">Toda factura deberá pertenecer a un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RN-FAC-002</w:t>
      </w:r>
    </w:p>
    <w:p>
      <w:pPr>
        <w:pStyle w:val="BodyText"/>
      </w:pPr>
      <w:r>
        <w:t xml:space="preserve">No podrá registrarse una factura con importe cero.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RN-FAC-003</w:t>
      </w:r>
    </w:p>
    <w:p>
      <w:pPr>
        <w:pStyle w:val="BodyText"/>
      </w:pPr>
      <w:r>
        <w:t xml:space="preserve">No podrá registrarse un pago mayor al saldo pendiente.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RN-FAC-004</w:t>
      </w:r>
    </w:p>
    <w:p>
      <w:pPr>
        <w:pStyle w:val="BodyText"/>
      </w:pPr>
      <w:r>
        <w:t xml:space="preserve">La aplicación de pagos actualizará automáticamente el saldo.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RN-FAC-005</w:t>
      </w:r>
    </w:p>
    <w:p>
      <w:pPr>
        <w:pStyle w:val="BodyText"/>
      </w:pPr>
      <w:r>
        <w:t xml:space="preserve">Las facturas pagadas no podrán modificarse.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RN-FAC-006</w:t>
      </w:r>
    </w:p>
    <w:p>
      <w:pPr>
        <w:pStyle w:val="BodyText"/>
      </w:pPr>
      <w:r>
        <w:t xml:space="preserve">Las facturas canceladas deberán conservar historial.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RN-FAC-007</w:t>
      </w:r>
    </w:p>
    <w:p>
      <w:pPr>
        <w:pStyle w:val="BodyText"/>
      </w:pPr>
      <w:r>
        <w:t xml:space="preserve">El sistema recalculará automáticamente la cartera.</w:t>
      </w:r>
    </w:p>
    <w:p>
      <w:r>
        <w:pict>
          <v:rect style="width:0;height:1.5pt" o:hralign="center" o:hrstd="t" o:hr="t"/>
        </w:pict>
      </w:r>
    </w:p>
    <w:bookmarkEnd w:id="60"/>
    <w:bookmarkStart w:id="61" w:name="auditoría"/>
    <w:p>
      <w:pPr>
        <w:pStyle w:val="Heading1"/>
      </w:pPr>
      <w:r>
        <w:t xml:space="preserve">25. AUDITORÍA</w:t>
      </w:r>
    </w:p>
    <w:p>
      <w:pPr>
        <w:pStyle w:val="FirstParagraph"/>
      </w:pPr>
      <w:r>
        <w:t xml:space="preserve">Registrar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Acción</w:t>
      </w:r>
    </w:p>
    <w:p>
      <w:pPr>
        <w:pStyle w:val="BodyText"/>
      </w:pPr>
      <w:r>
        <w:t xml:space="preserve">IP</w:t>
      </w:r>
    </w:p>
    <w:p>
      <w:pPr>
        <w:pStyle w:val="BodyText"/>
      </w:pPr>
      <w:r>
        <w:t xml:space="preserve">Factura</w:t>
      </w:r>
    </w:p>
    <w:p>
      <w:pPr>
        <w:pStyle w:val="BodyText"/>
      </w:pPr>
      <w:r>
        <w:t xml:space="preserve">Pago</w:t>
      </w:r>
    </w:p>
    <w:p>
      <w:pPr>
        <w:pStyle w:val="BodyText"/>
      </w:pPr>
      <w:r>
        <w:t xml:space="preserve">Saldo Anterior</w:t>
      </w:r>
    </w:p>
    <w:p>
      <w:pPr>
        <w:pStyle w:val="BodyText"/>
      </w:pPr>
      <w:r>
        <w:t xml:space="preserve">Saldo Nuevo</w:t>
      </w:r>
    </w:p>
    <w:p>
      <w:r>
        <w:pict>
          <v:rect style="width:0;height:1.5pt" o:hralign="center" o:hrstd="t" o:hr="t"/>
        </w:pict>
      </w:r>
    </w:p>
    <w:bookmarkEnd w:id="61"/>
    <w:bookmarkStart w:id="62" w:name="reportes"/>
    <w:p>
      <w:pPr>
        <w:pStyle w:val="Heading1"/>
      </w:pPr>
      <w:r>
        <w:t xml:space="preserve">26. REPORTES</w:t>
      </w:r>
    </w:p>
    <w:p>
      <w:pPr>
        <w:pStyle w:val="FirstParagraph"/>
      </w:pPr>
      <w:r>
        <w:t xml:space="preserve">Facturación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Facturación por Cliente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Facturación Mensual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Cobranza Mensual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Cartera Vencida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Antigüedad de Saldos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Facturas Pendientes</w:t>
      </w:r>
    </w:p>
    <w:p>
      <w:r>
        <w:pict>
          <v:rect style="width:0;height:1.5pt" o:hralign="center" o:hrstd="t" o:hr="t"/>
        </w:pict>
      </w:r>
    </w:p>
    <w:bookmarkEnd w:id="62"/>
    <w:bookmarkStart w:id="63" w:name="kpis"/>
    <w:p>
      <w:pPr>
        <w:pStyle w:val="Heading1"/>
      </w:pPr>
      <w:r>
        <w:t xml:space="preserve">27. KPI’S</w:t>
      </w:r>
    </w:p>
    <w:p>
      <w:pPr>
        <w:pStyle w:val="FirstParagraph"/>
      </w:pPr>
      <w:r>
        <w:t xml:space="preserve">Facturación Acumulada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Cobranza Acumulada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Saldo Pendiente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Cartera Vencida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Días Promedio de Cobro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Índice de Recuperación</w:t>
      </w:r>
    </w:p>
    <w:p>
      <w:pPr>
        <w:pStyle w:val="BodyText"/>
      </w:pPr>
      <w:r>
        <w:t xml:space="preserve">Fórmula:</w:t>
      </w:r>
    </w:p>
    <w:p>
      <w:pPr>
        <w:pStyle w:val="BodyText"/>
      </w:pPr>
      <w:r>
        <w:t xml:space="preserve">Cobrado / Facturado * 100</w:t>
      </w:r>
    </w:p>
    <w:p>
      <w:r>
        <w:pict>
          <v:rect style="width:0;height:1.5pt" o:hralign="center" o:hrstd="t" o:hr="t"/>
        </w:pict>
      </w:r>
    </w:p>
    <w:bookmarkEnd w:id="63"/>
    <w:bookmarkStart w:id="64" w:name="casos-de-prueba-uat"/>
    <w:p>
      <w:pPr>
        <w:pStyle w:val="Heading1"/>
      </w:pPr>
      <w:r>
        <w:t xml:space="preserve">28. CASOS DE PRUEBA UAT</w:t>
      </w:r>
    </w:p>
    <w:p>
      <w:pPr>
        <w:pStyle w:val="FirstParagraph"/>
      </w:pPr>
      <w:r>
        <w:t xml:space="preserve">UAT-FAC-001</w:t>
      </w:r>
    </w:p>
    <w:p>
      <w:pPr>
        <w:pStyle w:val="BodyText"/>
      </w:pPr>
      <w:r>
        <w:t xml:space="preserve">Registrar Factura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Factura creada.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UAT-FAC-002</w:t>
      </w:r>
    </w:p>
    <w:p>
      <w:pPr>
        <w:pStyle w:val="BodyText"/>
      </w:pPr>
      <w:r>
        <w:t xml:space="preserve">Registrar Pago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Saldo actualizado.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UAT-FAC-003</w:t>
      </w:r>
    </w:p>
    <w:p>
      <w:pPr>
        <w:pStyle w:val="BodyText"/>
      </w:pPr>
      <w:r>
        <w:t xml:space="preserve">Pago Parcial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Estado Parcialmente Pagada.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UAT-FAC-004</w:t>
      </w:r>
    </w:p>
    <w:p>
      <w:pPr>
        <w:pStyle w:val="BodyText"/>
      </w:pPr>
      <w:r>
        <w:t xml:space="preserve">Pago Total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Estado Pagada.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UAT-FAC-005</w:t>
      </w:r>
    </w:p>
    <w:p>
      <w:pPr>
        <w:pStyle w:val="BodyText"/>
      </w:pPr>
      <w:r>
        <w:t xml:space="preserve">Consultar Cartera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Saldos correctos.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UAT-FAC-006</w:t>
      </w:r>
    </w:p>
    <w:p>
      <w:pPr>
        <w:pStyle w:val="BodyText"/>
      </w:pPr>
      <w:r>
        <w:t xml:space="preserve">Generar Antigüedad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Clasificación correcta.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UAT-FAC-007</w:t>
      </w:r>
    </w:p>
    <w:p>
      <w:pPr>
        <w:pStyle w:val="BodyText"/>
      </w:pPr>
      <w:r>
        <w:t xml:space="preserve">Cancelar Factura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Estado Cancelada.</w:t>
      </w:r>
    </w:p>
    <w:p>
      <w:r>
        <w:pict>
          <v:rect style="width:0;height:1.5pt" o:hralign="center" o:hrstd="t" o:hr="t"/>
        </w:pict>
      </w:r>
    </w:p>
    <w:bookmarkEnd w:id="64"/>
    <w:bookmarkStart w:id="65" w:name="observación-de-arquitectura"/>
    <w:p>
      <w:pPr>
        <w:pStyle w:val="Heading1"/>
      </w:pPr>
      <w:r>
        <w:t xml:space="preserve">OBSERVACIÓN DE ARQUITECTURA</w:t>
      </w:r>
    </w:p>
    <w:p>
      <w:pPr>
        <w:pStyle w:val="FirstParagraph"/>
      </w:pPr>
      <w:r>
        <w:t xml:space="preserve">El módulo de Facturación y Cobranza constituye la fuente principal de ingresos del sistema y será el enlace directo entre la operación de proyectos y los indicadores financieros de rentabilidad, flujo de efectivo y desempeño empresarial.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2026-06-12T02:38:19Z</dcterms:created>
  <dcterms:modified xsi:type="dcterms:W3CDTF">2026-06-12T02:38:19Z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