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2B8" w:rsidRDefault="00C06C7A" w:rsidP="00331D8A">
      <w:pPr>
        <w:pStyle w:val="Title"/>
      </w:pPr>
      <w:r>
        <w:t xml:space="preserve">FCT </w:t>
      </w:r>
      <w:r w:rsidR="00331D8A">
        <w:t>SMPP Retryable</w:t>
      </w:r>
      <w:r w:rsidR="00F9131B">
        <w:t xml:space="preserve"> </w:t>
      </w:r>
      <w:r w:rsidR="00CA6FD0">
        <w:t xml:space="preserve">status 406 </w:t>
      </w:r>
      <w:r>
        <w:t xml:space="preserve">warnings </w:t>
      </w:r>
      <w:r w:rsidR="00F9131B">
        <w:t xml:space="preserve">causing duplicate SMS messages </w:t>
      </w:r>
    </w:p>
    <w:p w:rsidR="001A5143" w:rsidRDefault="00C06C7A">
      <w:r>
        <w:t xml:space="preserve">The purpose of this document is to bring together the research and analysis performed by Monitise to help root cause the issue with duplicate SMS messages. </w:t>
      </w:r>
    </w:p>
    <w:p w:rsidR="001A5143" w:rsidRDefault="001A5143"/>
    <w:p w:rsidR="001A5143" w:rsidRDefault="001A5143">
      <w:r>
        <w:t>Summary:</w:t>
      </w:r>
    </w:p>
    <w:p w:rsidR="001A5143" w:rsidRDefault="001A5143"/>
    <w:p w:rsidR="00C06C7A" w:rsidRDefault="001A5143">
      <w:r>
        <w:t>When an alarm is triggered, S</w:t>
      </w:r>
      <w:r w:rsidR="00C06C7A">
        <w:t xml:space="preserve">upport has </w:t>
      </w:r>
      <w:r>
        <w:t>followed</w:t>
      </w:r>
      <w:r w:rsidR="00C06C7A">
        <w:t xml:space="preserve"> a procedure outlined by </w:t>
      </w:r>
      <w:r w:rsidR="00804089">
        <w:t xml:space="preserve">a </w:t>
      </w:r>
      <w:r w:rsidR="00C06C7A">
        <w:t xml:space="preserve">former Monitise Support </w:t>
      </w:r>
      <w:r w:rsidR="00804089">
        <w:t xml:space="preserve">engineer based on his experience with Teleios. This workaround to </w:t>
      </w:r>
      <w:r w:rsidR="00C06C7A">
        <w:t>date has been hit or miss</w:t>
      </w:r>
      <w:r w:rsidR="00804089">
        <w:t xml:space="preserve"> as it is unknown if Teleios performs a reset at the same time</w:t>
      </w:r>
      <w:r w:rsidR="00C06C7A">
        <w:t xml:space="preserve">. In most recent cases we </w:t>
      </w:r>
      <w:r w:rsidR="00804089">
        <w:t>restart Alerts and CMS and still reach out to</w:t>
      </w:r>
      <w:r w:rsidR="00C06C7A">
        <w:t xml:space="preserve"> Teleios to reset the connection to Monitise to end the event.</w:t>
      </w:r>
    </w:p>
    <w:p w:rsidR="00C06C7A" w:rsidRDefault="00C06C7A"/>
    <w:p w:rsidR="001A5143" w:rsidRDefault="00804089">
      <w:r>
        <w:t>Monitise d</w:t>
      </w:r>
      <w:r w:rsidR="00C06C7A">
        <w:t>o</w:t>
      </w:r>
      <w:r>
        <w:t>es</w:t>
      </w:r>
      <w:r w:rsidR="00C06C7A">
        <w:t xml:space="preserve"> not have any visibility into the health of any of the carriers </w:t>
      </w:r>
      <w:r w:rsidR="001A5143">
        <w:t xml:space="preserve">during the times we receive the high </w:t>
      </w:r>
      <w:r>
        <w:t>number of -0 or -406 responses as was the case back in 2014.</w:t>
      </w:r>
    </w:p>
    <w:p w:rsidR="001A5143" w:rsidRDefault="001A5143"/>
    <w:p w:rsidR="00C06C7A" w:rsidRDefault="001A5143">
      <w:r>
        <w:t>We have previously asked</w:t>
      </w:r>
      <w:r w:rsidR="00804089">
        <w:t xml:space="preserve"> Teleios to review carrier change notifications for the past few years. Th</w:t>
      </w:r>
      <w:r w:rsidR="00C06C7A">
        <w:t xml:space="preserve">is question </w:t>
      </w:r>
      <w:r w:rsidR="00804089">
        <w:t>not been answered.</w:t>
      </w:r>
    </w:p>
    <w:p w:rsidR="00C06C7A" w:rsidRDefault="00C06C7A"/>
    <w:p w:rsidR="00C06C7A" w:rsidRDefault="00C06C7A">
      <w:r>
        <w:t xml:space="preserve">I have been informed that Teleios does a pass thru of the carrier status and that they do not control this. </w:t>
      </w:r>
    </w:p>
    <w:p w:rsidR="00804089" w:rsidRDefault="00804089"/>
    <w:p w:rsidR="00804089" w:rsidRDefault="00D772BA">
      <w:r>
        <w:t xml:space="preserve">Teleios continues to recommend that </w:t>
      </w:r>
      <w:r w:rsidR="00804089">
        <w:t xml:space="preserve">that we change the way </w:t>
      </w:r>
      <w:r>
        <w:t xml:space="preserve">Monitise handles the -406 return codes which we should investigate a part of a maintenance release after the 5.1.7 Go Live. </w:t>
      </w:r>
    </w:p>
    <w:p w:rsidR="00C06C7A" w:rsidRDefault="00C06C7A"/>
    <w:p w:rsidR="00C06C7A" w:rsidRDefault="001A5143">
      <w:r>
        <w:t>Some of the other outstanding questions are below:</w:t>
      </w:r>
    </w:p>
    <w:p w:rsidR="001A5143" w:rsidRDefault="001A5143"/>
    <w:p w:rsidR="001A5143" w:rsidRDefault="001A5143">
      <w:r>
        <w:t>1. What carriers is Teleios connected to</w:t>
      </w:r>
      <w:r w:rsidRPr="00CA6FD0">
        <w:rPr>
          <w:highlight w:val="yellow"/>
        </w:rPr>
        <w:t>?</w:t>
      </w:r>
      <w:r w:rsidR="00CA6FD0" w:rsidRPr="00CA6FD0">
        <w:rPr>
          <w:highlight w:val="yellow"/>
        </w:rPr>
        <w:t xml:space="preserve"> Many </w:t>
      </w:r>
      <w:r w:rsidR="005B70E6">
        <w:rPr>
          <w:highlight w:val="yellow"/>
        </w:rPr>
        <w:t xml:space="preserve">carriers connected </w:t>
      </w:r>
      <w:bookmarkStart w:id="0" w:name="_GoBack"/>
      <w:bookmarkEnd w:id="0"/>
      <w:r w:rsidR="00CA6FD0" w:rsidRPr="00CA6FD0">
        <w:rPr>
          <w:highlight w:val="yellow"/>
        </w:rPr>
        <w:t>but only B Mobile is using the -406 status</w:t>
      </w:r>
    </w:p>
    <w:p w:rsidR="001A5143" w:rsidRDefault="001A5143">
      <w:r>
        <w:t>2. Have any carriers made policy or response changes</w:t>
      </w:r>
      <w:r w:rsidR="00D772BA">
        <w:t xml:space="preserve"> in the last 4</w:t>
      </w:r>
      <w:r>
        <w:t xml:space="preserve"> years?</w:t>
      </w:r>
      <w:r w:rsidR="00CA6FD0">
        <w:t xml:space="preserve"> </w:t>
      </w:r>
      <w:r w:rsidR="00CA6FD0" w:rsidRPr="00CA6FD0">
        <w:rPr>
          <w:highlight w:val="yellow"/>
        </w:rPr>
        <w:t>No changes to policy or status codes</w:t>
      </w:r>
    </w:p>
    <w:p w:rsidR="001A5143" w:rsidRDefault="001A5143">
      <w:r>
        <w:t>3. What proactive monitoring does Teleios have in place as described on 09 May 2014?</w:t>
      </w:r>
      <w:r w:rsidR="00CA6FD0">
        <w:t xml:space="preserve"> </w:t>
      </w:r>
      <w:r w:rsidR="00CA6FD0" w:rsidRPr="00CA6FD0">
        <w:rPr>
          <w:highlight w:val="yellow"/>
        </w:rPr>
        <w:t>TBD - Ikechi</w:t>
      </w:r>
    </w:p>
    <w:p w:rsidR="001A5143" w:rsidRDefault="001A5143"/>
    <w:p w:rsidR="00C06C7A" w:rsidRDefault="00C06C7A"/>
    <w:p w:rsidR="00C06C7A" w:rsidRDefault="00C06C7A">
      <w:r>
        <w:br w:type="page"/>
      </w:r>
    </w:p>
    <w:p w:rsidR="000614A3" w:rsidRDefault="00281198" w:rsidP="00331D8A">
      <w:pPr>
        <w:rPr>
          <w:b/>
        </w:rPr>
      </w:pPr>
      <w:r>
        <w:rPr>
          <w:b/>
        </w:rPr>
        <w:lastRenderedPageBreak/>
        <w:t>06</w:t>
      </w:r>
      <w:r w:rsidR="000614A3" w:rsidRPr="00281198">
        <w:rPr>
          <w:b/>
        </w:rPr>
        <w:t xml:space="preserve"> May 2014</w:t>
      </w:r>
    </w:p>
    <w:p w:rsidR="00281198" w:rsidRPr="00281198" w:rsidRDefault="00281198" w:rsidP="00331D8A">
      <w:pPr>
        <w:rPr>
          <w:b/>
        </w:rPr>
      </w:pPr>
    </w:p>
    <w:p w:rsidR="00281198" w:rsidRDefault="000614A3" w:rsidP="00331D8A">
      <w:r>
        <w:t xml:space="preserve">This is the first occurrence that I </w:t>
      </w:r>
      <w:r w:rsidR="00C06C7A">
        <w:t xml:space="preserve">found where </w:t>
      </w:r>
      <w:r>
        <w:t xml:space="preserve">JD </w:t>
      </w:r>
      <w:r w:rsidR="00281198">
        <w:t xml:space="preserve">Henderson (former Monitise Support) </w:t>
      </w:r>
      <w:r>
        <w:t xml:space="preserve">had informed Teleios and FCT that our monitoring system had triggered on a high rate of </w:t>
      </w:r>
      <w:r w:rsidRPr="000614A3">
        <w:t>“Retryable submission failure:  error code=0 “</w:t>
      </w:r>
    </w:p>
    <w:p w:rsidR="00281198" w:rsidRDefault="00281198" w:rsidP="00331D8A"/>
    <w:p w:rsidR="00281198" w:rsidRPr="00281198" w:rsidRDefault="00281198" w:rsidP="00281198">
      <w:pPr>
        <w:rPr>
          <w:color w:val="548DD4" w:themeColor="text2" w:themeTint="99"/>
        </w:rPr>
      </w:pPr>
      <w:r w:rsidRPr="00281198">
        <w:rPr>
          <w:color w:val="548DD4" w:themeColor="text2" w:themeTint="99"/>
        </w:rPr>
        <w:t xml:space="preserve">From: JD Henderson [mailto:John-David.Henderson@monitise.com] </w:t>
      </w:r>
    </w:p>
    <w:p w:rsidR="00281198" w:rsidRPr="00281198" w:rsidRDefault="00281198" w:rsidP="00281198">
      <w:pPr>
        <w:rPr>
          <w:color w:val="548DD4" w:themeColor="text2" w:themeTint="99"/>
        </w:rPr>
      </w:pPr>
      <w:r w:rsidRPr="00281198">
        <w:rPr>
          <w:color w:val="548DD4" w:themeColor="text2" w:themeTint="99"/>
        </w:rPr>
        <w:t xml:space="preserve">Sent: </w:t>
      </w:r>
      <w:r w:rsidRPr="00281198">
        <w:rPr>
          <w:color w:val="548DD4" w:themeColor="text2" w:themeTint="99"/>
          <w:highlight w:val="yellow"/>
        </w:rPr>
        <w:t>Tuesday, May 6, 2014 9:23 PM</w:t>
      </w:r>
    </w:p>
    <w:p w:rsidR="00281198" w:rsidRPr="00281198" w:rsidRDefault="00281198" w:rsidP="00281198">
      <w:pPr>
        <w:rPr>
          <w:color w:val="548DD4" w:themeColor="text2" w:themeTint="99"/>
        </w:rPr>
      </w:pPr>
      <w:r w:rsidRPr="00281198">
        <w:rPr>
          <w:color w:val="548DD4" w:themeColor="text2" w:themeTint="99"/>
        </w:rPr>
        <w:t>To: janak.maraj@firstcitizenstt.com; Mobile_support@firstcitizenstt.com (mobile_support@firstcitizenstt.com); Mobile Banking Support</w:t>
      </w:r>
    </w:p>
    <w:p w:rsidR="00281198" w:rsidRPr="00281198" w:rsidRDefault="00281198" w:rsidP="00281198">
      <w:pPr>
        <w:rPr>
          <w:color w:val="548DD4" w:themeColor="text2" w:themeTint="99"/>
        </w:rPr>
      </w:pPr>
      <w:r w:rsidRPr="00281198">
        <w:rPr>
          <w:color w:val="548DD4" w:themeColor="text2" w:themeTint="99"/>
        </w:rPr>
        <w:t>Cc: ClairMail Support</w:t>
      </w:r>
    </w:p>
    <w:p w:rsidR="00281198" w:rsidRPr="00281198" w:rsidRDefault="00281198" w:rsidP="00281198">
      <w:pPr>
        <w:rPr>
          <w:color w:val="548DD4" w:themeColor="text2" w:themeTint="99"/>
        </w:rPr>
      </w:pPr>
      <w:r w:rsidRPr="00281198">
        <w:rPr>
          <w:color w:val="548DD4" w:themeColor="text2" w:themeTint="99"/>
        </w:rPr>
        <w:t>Subject: FW: Alert: FCT-PROD2/CMS_Logs-cmserver is CRITICAL</w:t>
      </w:r>
    </w:p>
    <w:p w:rsidR="00281198" w:rsidRPr="00281198" w:rsidRDefault="00281198" w:rsidP="00281198">
      <w:pPr>
        <w:rPr>
          <w:color w:val="548DD4" w:themeColor="text2" w:themeTint="99"/>
        </w:rPr>
      </w:pPr>
    </w:p>
    <w:p w:rsidR="00281198" w:rsidRPr="00281198" w:rsidRDefault="00281198" w:rsidP="00281198">
      <w:pPr>
        <w:rPr>
          <w:color w:val="548DD4" w:themeColor="text2" w:themeTint="99"/>
        </w:rPr>
      </w:pPr>
      <w:r w:rsidRPr="00281198">
        <w:rPr>
          <w:color w:val="548DD4" w:themeColor="text2" w:themeTint="99"/>
        </w:rPr>
        <w:t>Teleios Help Desk</w:t>
      </w:r>
    </w:p>
    <w:p w:rsidR="00281198" w:rsidRPr="00281198" w:rsidRDefault="00281198" w:rsidP="00281198">
      <w:pPr>
        <w:rPr>
          <w:color w:val="548DD4" w:themeColor="text2" w:themeTint="99"/>
        </w:rPr>
      </w:pPr>
    </w:p>
    <w:p w:rsidR="00281198" w:rsidRPr="00281198" w:rsidRDefault="00281198" w:rsidP="00281198">
      <w:pPr>
        <w:rPr>
          <w:color w:val="548DD4" w:themeColor="text2" w:themeTint="99"/>
        </w:rPr>
      </w:pPr>
      <w:r w:rsidRPr="00281198">
        <w:rPr>
          <w:color w:val="548DD4" w:themeColor="text2" w:themeTint="99"/>
        </w:rPr>
        <w:t>We are occasionally seeing these “Retryable submission failure:  e</w:t>
      </w:r>
      <w:r>
        <w:rPr>
          <w:color w:val="548DD4" w:themeColor="text2" w:themeTint="99"/>
        </w:rPr>
        <w:t xml:space="preserve">rror code=0 </w:t>
      </w:r>
      <w:proofErr w:type="gramStart"/>
      <w:r>
        <w:rPr>
          <w:color w:val="548DD4" w:themeColor="text2" w:themeTint="99"/>
        </w:rPr>
        <w:t>“ err</w:t>
      </w:r>
      <w:r w:rsidRPr="00281198">
        <w:rPr>
          <w:color w:val="548DD4" w:themeColor="text2" w:themeTint="99"/>
        </w:rPr>
        <w:t>ors</w:t>
      </w:r>
      <w:proofErr w:type="gramEnd"/>
      <w:r w:rsidRPr="00281198">
        <w:rPr>
          <w:color w:val="548DD4" w:themeColor="text2" w:themeTint="99"/>
        </w:rPr>
        <w:t>.</w:t>
      </w:r>
    </w:p>
    <w:p w:rsidR="00281198" w:rsidRPr="00281198" w:rsidRDefault="00281198" w:rsidP="00281198">
      <w:pPr>
        <w:rPr>
          <w:color w:val="548DD4" w:themeColor="text2" w:themeTint="99"/>
        </w:rPr>
      </w:pPr>
    </w:p>
    <w:p w:rsidR="00281198" w:rsidRPr="00281198" w:rsidRDefault="00281198" w:rsidP="00281198">
      <w:pPr>
        <w:rPr>
          <w:color w:val="548DD4" w:themeColor="text2" w:themeTint="99"/>
        </w:rPr>
      </w:pPr>
      <w:r w:rsidRPr="00281198">
        <w:rPr>
          <w:color w:val="548DD4" w:themeColor="text2" w:themeTint="99"/>
        </w:rPr>
        <w:t>We think it may be due to a Carrier that is not allowing SMS messages at this time.</w:t>
      </w:r>
    </w:p>
    <w:p w:rsidR="00281198" w:rsidRPr="00281198" w:rsidRDefault="00281198" w:rsidP="00281198">
      <w:pPr>
        <w:rPr>
          <w:color w:val="548DD4" w:themeColor="text2" w:themeTint="99"/>
        </w:rPr>
      </w:pPr>
    </w:p>
    <w:p w:rsidR="00281198" w:rsidRPr="00281198" w:rsidRDefault="00281198" w:rsidP="00281198">
      <w:pPr>
        <w:rPr>
          <w:color w:val="548DD4" w:themeColor="text2" w:themeTint="99"/>
        </w:rPr>
      </w:pPr>
      <w:r w:rsidRPr="00281198">
        <w:rPr>
          <w:color w:val="548DD4" w:themeColor="text2" w:themeTint="99"/>
          <w:highlight w:val="yellow"/>
        </w:rPr>
        <w:t>This is NOT happening to all messages going outbound.</w:t>
      </w:r>
    </w:p>
    <w:p w:rsidR="00281198" w:rsidRPr="00281198" w:rsidRDefault="00281198" w:rsidP="00281198">
      <w:pPr>
        <w:rPr>
          <w:color w:val="548DD4" w:themeColor="text2" w:themeTint="99"/>
        </w:rPr>
      </w:pPr>
    </w:p>
    <w:p w:rsidR="00281198" w:rsidRPr="00281198" w:rsidRDefault="00281198" w:rsidP="00281198">
      <w:pPr>
        <w:rPr>
          <w:color w:val="548DD4" w:themeColor="text2" w:themeTint="99"/>
        </w:rPr>
      </w:pPr>
      <w:r w:rsidRPr="00281198">
        <w:rPr>
          <w:color w:val="548DD4" w:themeColor="text2" w:themeTint="99"/>
        </w:rPr>
        <w:t>We do not know what Carrier this is that would be denying message, or if that is the case at all at this point.</w:t>
      </w:r>
    </w:p>
    <w:p w:rsidR="00281198" w:rsidRPr="00281198" w:rsidRDefault="00281198" w:rsidP="00281198">
      <w:pPr>
        <w:rPr>
          <w:color w:val="548DD4" w:themeColor="text2" w:themeTint="99"/>
        </w:rPr>
      </w:pPr>
    </w:p>
    <w:p w:rsidR="00281198" w:rsidRPr="00281198" w:rsidRDefault="00281198" w:rsidP="00281198">
      <w:pPr>
        <w:rPr>
          <w:color w:val="548DD4" w:themeColor="text2" w:themeTint="99"/>
        </w:rPr>
      </w:pPr>
      <w:r w:rsidRPr="00281198">
        <w:rPr>
          <w:color w:val="548DD4" w:themeColor="text2" w:themeTint="99"/>
        </w:rPr>
        <w:t>Can you please investigate this?  WE have already restarted our services twice, and about 20 minutes later, we start seeing these again.</w:t>
      </w:r>
    </w:p>
    <w:p w:rsidR="00281198" w:rsidRPr="00281198" w:rsidRDefault="00281198" w:rsidP="00281198">
      <w:pPr>
        <w:rPr>
          <w:color w:val="548DD4" w:themeColor="text2" w:themeTint="99"/>
        </w:rPr>
      </w:pPr>
    </w:p>
    <w:p w:rsidR="00281198" w:rsidRPr="00281198" w:rsidRDefault="00281198" w:rsidP="00281198">
      <w:pPr>
        <w:rPr>
          <w:color w:val="548DD4" w:themeColor="text2" w:themeTint="99"/>
        </w:rPr>
      </w:pPr>
      <w:r w:rsidRPr="00281198">
        <w:rPr>
          <w:color w:val="548DD4" w:themeColor="text2" w:themeTint="99"/>
        </w:rPr>
        <w:t>“Retryable submission failure:  error code=0 “</w:t>
      </w:r>
    </w:p>
    <w:p w:rsidR="00281198" w:rsidRDefault="00281198" w:rsidP="00281198"/>
    <w:p w:rsidR="00281198" w:rsidRDefault="00281198" w:rsidP="00281198">
      <w:r>
        <w:t xml:space="preserve">Upon a reset of the Teleios </w:t>
      </w:r>
      <w:r w:rsidR="00F9131B">
        <w:t>connection to Monitise the errors subsided in this case and Teleios was investigating the “underlying” issue as described below.</w:t>
      </w:r>
    </w:p>
    <w:p w:rsidR="00F9131B" w:rsidRDefault="00F9131B" w:rsidP="00281198"/>
    <w:p w:rsidR="00F9131B" w:rsidRDefault="00F9131B" w:rsidP="00F9131B">
      <w:pPr>
        <w:outlineLvl w:val="0"/>
        <w:rPr>
          <w:rFonts w:ascii="Tahoma" w:hAnsi="Tahoma" w:cs="Tahoma"/>
          <w:b/>
          <w:bCs/>
          <w:sz w:val="20"/>
          <w:szCs w:val="20"/>
        </w:rPr>
      </w:pPr>
    </w:p>
    <w:p w:rsidR="00F9131B" w:rsidRDefault="00F9131B" w:rsidP="00F9131B">
      <w:pPr>
        <w:outlineLvl w:val="0"/>
        <w:rPr>
          <w:rFonts w:ascii="Tahoma" w:hAnsi="Tahoma" w:cs="Tahoma"/>
          <w:b/>
          <w:bCs/>
          <w:sz w:val="20"/>
          <w:szCs w:val="20"/>
        </w:rPr>
      </w:pPr>
    </w:p>
    <w:p w:rsidR="00F9131B" w:rsidRDefault="00F9131B" w:rsidP="00F9131B">
      <w:pPr>
        <w:outlineLvl w:val="0"/>
        <w:rPr>
          <w:rFonts w:ascii="Tahoma" w:hAnsi="Tahoma" w:cs="Tahoma"/>
          <w:b/>
          <w:bCs/>
          <w:sz w:val="20"/>
          <w:szCs w:val="20"/>
        </w:rPr>
      </w:pPr>
    </w:p>
    <w:p w:rsidR="00F9131B" w:rsidRDefault="00F9131B" w:rsidP="00F9131B">
      <w:pPr>
        <w:outlineLvl w:val="0"/>
        <w:rPr>
          <w:rFonts w:ascii="Tahoma" w:hAnsi="Tahoma" w:cs="Tahoma"/>
          <w:b/>
          <w:bCs/>
          <w:sz w:val="20"/>
          <w:szCs w:val="20"/>
        </w:rPr>
      </w:pPr>
    </w:p>
    <w:p w:rsidR="00F9131B" w:rsidRDefault="00F9131B" w:rsidP="00F9131B">
      <w:pPr>
        <w:outlineLvl w:val="0"/>
        <w:rPr>
          <w:rFonts w:ascii="Tahoma" w:hAnsi="Tahoma" w:cs="Tahoma"/>
          <w:b/>
          <w:bCs/>
          <w:sz w:val="20"/>
          <w:szCs w:val="20"/>
        </w:rPr>
      </w:pPr>
    </w:p>
    <w:p w:rsidR="00F9131B" w:rsidRDefault="00F9131B" w:rsidP="00F9131B">
      <w:pPr>
        <w:outlineLvl w:val="0"/>
        <w:rPr>
          <w:rFonts w:ascii="Tahoma" w:hAnsi="Tahoma" w:cs="Tahoma"/>
          <w:b/>
          <w:bCs/>
          <w:sz w:val="20"/>
          <w:szCs w:val="20"/>
        </w:rPr>
      </w:pPr>
    </w:p>
    <w:p w:rsidR="00F9131B" w:rsidRDefault="00F9131B" w:rsidP="00F9131B">
      <w:pPr>
        <w:outlineLvl w:val="0"/>
        <w:rPr>
          <w:rFonts w:ascii="Tahoma" w:hAnsi="Tahoma" w:cs="Tahoma"/>
          <w:b/>
          <w:bCs/>
          <w:sz w:val="20"/>
          <w:szCs w:val="20"/>
        </w:rPr>
      </w:pPr>
    </w:p>
    <w:p w:rsidR="00F9131B" w:rsidRDefault="00F9131B" w:rsidP="00F9131B">
      <w:pPr>
        <w:outlineLvl w:val="0"/>
        <w:rPr>
          <w:rFonts w:ascii="Tahoma" w:hAnsi="Tahoma" w:cs="Tahoma"/>
          <w:b/>
          <w:bCs/>
          <w:sz w:val="20"/>
          <w:szCs w:val="20"/>
        </w:rPr>
      </w:pPr>
    </w:p>
    <w:p w:rsidR="00F9131B" w:rsidRDefault="00F9131B" w:rsidP="00F9131B">
      <w:pPr>
        <w:outlineLvl w:val="0"/>
        <w:rPr>
          <w:rFonts w:ascii="Tahoma" w:hAnsi="Tahoma" w:cs="Tahoma"/>
          <w:b/>
          <w:bCs/>
          <w:sz w:val="20"/>
          <w:szCs w:val="20"/>
        </w:rPr>
      </w:pPr>
    </w:p>
    <w:p w:rsidR="00F9131B" w:rsidRDefault="00F9131B" w:rsidP="00F9131B">
      <w:pPr>
        <w:outlineLvl w:val="0"/>
        <w:rPr>
          <w:rFonts w:ascii="Tahoma" w:hAnsi="Tahoma" w:cs="Tahoma"/>
          <w:b/>
          <w:bCs/>
          <w:sz w:val="20"/>
          <w:szCs w:val="20"/>
        </w:rPr>
      </w:pPr>
    </w:p>
    <w:p w:rsidR="001A5143" w:rsidRDefault="001A5143">
      <w:pPr>
        <w:rPr>
          <w:rFonts w:ascii="Tahoma" w:hAnsi="Tahoma" w:cs="Tahoma"/>
          <w:b/>
          <w:bCs/>
          <w:sz w:val="20"/>
          <w:szCs w:val="20"/>
        </w:rPr>
      </w:pPr>
      <w:r>
        <w:rPr>
          <w:rFonts w:ascii="Tahoma" w:hAnsi="Tahoma" w:cs="Tahoma"/>
          <w:b/>
          <w:bCs/>
          <w:sz w:val="20"/>
          <w:szCs w:val="20"/>
        </w:rPr>
        <w:br w:type="page"/>
      </w:r>
    </w:p>
    <w:p w:rsidR="00F9131B" w:rsidRDefault="00F9131B" w:rsidP="00F9131B">
      <w:pPr>
        <w:outlineLvl w:val="0"/>
        <w:rPr>
          <w:rFonts w:ascii="Tahoma" w:hAnsi="Tahoma" w:cs="Tahoma"/>
          <w:b/>
          <w:bCs/>
          <w:sz w:val="20"/>
          <w:szCs w:val="20"/>
        </w:rPr>
      </w:pPr>
    </w:p>
    <w:p w:rsidR="00F9131B" w:rsidRPr="00F9131B" w:rsidRDefault="00F9131B" w:rsidP="00F9131B">
      <w:pPr>
        <w:outlineLvl w:val="0"/>
        <w:rPr>
          <w:rFonts w:ascii="Times New Roman" w:hAnsi="Times New Roman"/>
          <w:color w:val="4F81BD" w:themeColor="accent1"/>
          <w:sz w:val="24"/>
          <w:szCs w:val="24"/>
        </w:rPr>
      </w:pPr>
      <w:r w:rsidRPr="00F9131B">
        <w:rPr>
          <w:rFonts w:ascii="Tahoma" w:hAnsi="Tahoma" w:cs="Tahoma"/>
          <w:b/>
          <w:bCs/>
          <w:color w:val="4F81BD" w:themeColor="accent1"/>
          <w:sz w:val="20"/>
          <w:szCs w:val="20"/>
        </w:rPr>
        <w:t>From</w:t>
      </w:r>
      <w:r w:rsidRPr="00F9131B">
        <w:rPr>
          <w:rFonts w:ascii="Tahoma" w:hAnsi="Tahoma" w:cs="Tahoma"/>
          <w:color w:val="4F81BD" w:themeColor="accent1"/>
          <w:sz w:val="20"/>
          <w:szCs w:val="20"/>
        </w:rPr>
        <w:t xml:space="preserve">: Teleios </w:t>
      </w:r>
      <w:proofErr w:type="spellStart"/>
      <w:r w:rsidRPr="00F9131B">
        <w:rPr>
          <w:rFonts w:ascii="Tahoma" w:hAnsi="Tahoma" w:cs="Tahoma"/>
          <w:color w:val="4F81BD" w:themeColor="accent1"/>
          <w:sz w:val="20"/>
          <w:szCs w:val="20"/>
        </w:rPr>
        <w:t>HelpDesk</w:t>
      </w:r>
      <w:proofErr w:type="spellEnd"/>
      <w:r w:rsidRPr="00F9131B">
        <w:rPr>
          <w:rFonts w:ascii="Tahoma" w:hAnsi="Tahoma" w:cs="Tahoma"/>
          <w:color w:val="4F81BD" w:themeColor="accent1"/>
          <w:sz w:val="20"/>
          <w:szCs w:val="20"/>
        </w:rPr>
        <w:t xml:space="preserve"> </w:t>
      </w:r>
      <w:r w:rsidRPr="00F9131B">
        <w:rPr>
          <w:rFonts w:ascii="Tahoma" w:hAnsi="Tahoma" w:cs="Tahoma"/>
          <w:color w:val="4F81BD" w:themeColor="accent1"/>
          <w:sz w:val="20"/>
          <w:szCs w:val="20"/>
        </w:rPr>
        <w:br/>
      </w:r>
      <w:r w:rsidRPr="00F9131B">
        <w:rPr>
          <w:rFonts w:ascii="Tahoma" w:hAnsi="Tahoma" w:cs="Tahoma"/>
          <w:b/>
          <w:bCs/>
          <w:color w:val="4F81BD" w:themeColor="accent1"/>
          <w:sz w:val="20"/>
          <w:szCs w:val="20"/>
        </w:rPr>
        <w:t>To</w:t>
      </w:r>
      <w:r w:rsidRPr="00F9131B">
        <w:rPr>
          <w:rFonts w:ascii="Tahoma" w:hAnsi="Tahoma" w:cs="Tahoma"/>
          <w:color w:val="4F81BD" w:themeColor="accent1"/>
          <w:sz w:val="20"/>
          <w:szCs w:val="20"/>
        </w:rPr>
        <w:t xml:space="preserve">: Khan, Dennis; Teleios </w:t>
      </w:r>
      <w:proofErr w:type="spellStart"/>
      <w:r w:rsidRPr="00F9131B">
        <w:rPr>
          <w:rFonts w:ascii="Tahoma" w:hAnsi="Tahoma" w:cs="Tahoma"/>
          <w:color w:val="4F81BD" w:themeColor="accent1"/>
          <w:sz w:val="20"/>
          <w:szCs w:val="20"/>
        </w:rPr>
        <w:t>HelpDesk</w:t>
      </w:r>
      <w:proofErr w:type="spellEnd"/>
      <w:r w:rsidRPr="00F9131B">
        <w:rPr>
          <w:rFonts w:ascii="Tahoma" w:hAnsi="Tahoma" w:cs="Tahoma"/>
          <w:color w:val="4F81BD" w:themeColor="accent1"/>
          <w:sz w:val="20"/>
          <w:szCs w:val="20"/>
        </w:rPr>
        <w:t xml:space="preserve"> ; </w:t>
      </w:r>
      <w:hyperlink r:id="rId7" w:history="1">
        <w:r w:rsidRPr="00F9131B">
          <w:rPr>
            <w:rStyle w:val="Hyperlink"/>
            <w:rFonts w:ascii="Tahoma" w:hAnsi="Tahoma" w:cs="Tahoma"/>
            <w:color w:val="4F81BD" w:themeColor="accent1"/>
            <w:sz w:val="20"/>
            <w:szCs w:val="20"/>
          </w:rPr>
          <w:t>John-David.Henderson@monitise.com</w:t>
        </w:r>
      </w:hyperlink>
      <w:r w:rsidRPr="00F9131B">
        <w:rPr>
          <w:rFonts w:ascii="Tahoma" w:hAnsi="Tahoma" w:cs="Tahoma"/>
          <w:color w:val="4F81BD" w:themeColor="accent1"/>
          <w:sz w:val="20"/>
          <w:szCs w:val="20"/>
        </w:rPr>
        <w:t xml:space="preserve"> ; Maraj, Janak; </w:t>
      </w:r>
      <w:hyperlink r:id="rId8" w:history="1">
        <w:r w:rsidRPr="00F9131B">
          <w:rPr>
            <w:rStyle w:val="Hyperlink"/>
            <w:rFonts w:ascii="Tahoma" w:hAnsi="Tahoma" w:cs="Tahoma"/>
            <w:color w:val="4F81BD" w:themeColor="accent1"/>
            <w:sz w:val="20"/>
            <w:szCs w:val="20"/>
          </w:rPr>
          <w:t>mobile_support@firstcitizenstt.com</w:t>
        </w:r>
      </w:hyperlink>
      <w:r w:rsidRPr="00F9131B">
        <w:rPr>
          <w:rFonts w:ascii="Tahoma" w:hAnsi="Tahoma" w:cs="Tahoma"/>
          <w:color w:val="4F81BD" w:themeColor="accent1"/>
          <w:sz w:val="20"/>
          <w:szCs w:val="20"/>
        </w:rPr>
        <w:t xml:space="preserve"> ; Mobile Banking Support </w:t>
      </w:r>
      <w:r w:rsidRPr="00F9131B">
        <w:rPr>
          <w:rFonts w:ascii="Tahoma" w:hAnsi="Tahoma" w:cs="Tahoma"/>
          <w:color w:val="4F81BD" w:themeColor="accent1"/>
          <w:sz w:val="20"/>
          <w:szCs w:val="20"/>
        </w:rPr>
        <w:br/>
      </w:r>
      <w:r w:rsidRPr="00F9131B">
        <w:rPr>
          <w:rFonts w:ascii="Tahoma" w:hAnsi="Tahoma" w:cs="Tahoma"/>
          <w:b/>
          <w:bCs/>
          <w:color w:val="4F81BD" w:themeColor="accent1"/>
          <w:sz w:val="20"/>
          <w:szCs w:val="20"/>
        </w:rPr>
        <w:t>Cc</w:t>
      </w:r>
      <w:r w:rsidRPr="00F9131B">
        <w:rPr>
          <w:rFonts w:ascii="Tahoma" w:hAnsi="Tahoma" w:cs="Tahoma"/>
          <w:color w:val="4F81BD" w:themeColor="accent1"/>
          <w:sz w:val="20"/>
          <w:szCs w:val="20"/>
        </w:rPr>
        <w:t xml:space="preserve">: </w:t>
      </w:r>
      <w:hyperlink r:id="rId9" w:history="1">
        <w:r w:rsidRPr="00F9131B">
          <w:rPr>
            <w:rStyle w:val="Hyperlink"/>
            <w:rFonts w:ascii="Tahoma" w:hAnsi="Tahoma" w:cs="Tahoma"/>
            <w:color w:val="4F81BD" w:themeColor="accent1"/>
            <w:sz w:val="20"/>
            <w:szCs w:val="20"/>
          </w:rPr>
          <w:t>cmsupport@monitise.com</w:t>
        </w:r>
      </w:hyperlink>
      <w:r w:rsidRPr="00F9131B">
        <w:rPr>
          <w:rFonts w:ascii="Tahoma" w:hAnsi="Tahoma" w:cs="Tahoma"/>
          <w:color w:val="4F81BD" w:themeColor="accent1"/>
          <w:sz w:val="20"/>
          <w:szCs w:val="20"/>
        </w:rPr>
        <w:t xml:space="preserve"> </w:t>
      </w:r>
      <w:r w:rsidRPr="00F9131B">
        <w:rPr>
          <w:rFonts w:ascii="Tahoma" w:hAnsi="Tahoma" w:cs="Tahoma"/>
          <w:color w:val="4F81BD" w:themeColor="accent1"/>
          <w:sz w:val="20"/>
          <w:szCs w:val="20"/>
        </w:rPr>
        <w:br/>
      </w:r>
      <w:r w:rsidRPr="00F9131B">
        <w:rPr>
          <w:rFonts w:ascii="Tahoma" w:hAnsi="Tahoma" w:cs="Tahoma"/>
          <w:b/>
          <w:bCs/>
          <w:color w:val="4F81BD" w:themeColor="accent1"/>
          <w:sz w:val="20"/>
          <w:szCs w:val="20"/>
        </w:rPr>
        <w:t>Sent</w:t>
      </w:r>
      <w:r w:rsidRPr="00F9131B">
        <w:rPr>
          <w:rFonts w:ascii="Tahoma" w:hAnsi="Tahoma" w:cs="Tahoma"/>
          <w:color w:val="4F81BD" w:themeColor="accent1"/>
          <w:sz w:val="20"/>
          <w:szCs w:val="20"/>
        </w:rPr>
        <w:t xml:space="preserve">: </w:t>
      </w:r>
      <w:r w:rsidRPr="001A5143">
        <w:rPr>
          <w:rFonts w:ascii="Tahoma" w:hAnsi="Tahoma" w:cs="Tahoma"/>
          <w:color w:val="4F81BD" w:themeColor="accent1"/>
          <w:sz w:val="20"/>
          <w:szCs w:val="20"/>
          <w:highlight w:val="yellow"/>
        </w:rPr>
        <w:t>Tue May 06 21:52:34 2014</w:t>
      </w:r>
      <w:r w:rsidRPr="00F9131B">
        <w:rPr>
          <w:rFonts w:ascii="Tahoma" w:hAnsi="Tahoma" w:cs="Tahoma"/>
          <w:color w:val="4F81BD" w:themeColor="accent1"/>
          <w:sz w:val="20"/>
          <w:szCs w:val="20"/>
        </w:rPr>
        <w:br/>
      </w:r>
      <w:r w:rsidRPr="00F9131B">
        <w:rPr>
          <w:rFonts w:ascii="Tahoma" w:hAnsi="Tahoma" w:cs="Tahoma"/>
          <w:b/>
          <w:bCs/>
          <w:color w:val="4F81BD" w:themeColor="accent1"/>
          <w:sz w:val="20"/>
          <w:szCs w:val="20"/>
        </w:rPr>
        <w:t>Subject</w:t>
      </w:r>
      <w:r w:rsidRPr="00F9131B">
        <w:rPr>
          <w:rFonts w:ascii="Tahoma" w:hAnsi="Tahoma" w:cs="Tahoma"/>
          <w:color w:val="4F81BD" w:themeColor="accent1"/>
          <w:sz w:val="20"/>
          <w:szCs w:val="20"/>
        </w:rPr>
        <w:t xml:space="preserve">: RE: Alert: FCT-PROD2/CMS_Logs-cmserver is CRITICAL </w:t>
      </w:r>
    </w:p>
    <w:p w:rsidR="00F9131B" w:rsidRPr="00F9131B" w:rsidRDefault="00F9131B" w:rsidP="00F9131B">
      <w:pPr>
        <w:rPr>
          <w:rFonts w:ascii="Calibri" w:hAnsi="Calibri"/>
          <w:color w:val="4F81BD" w:themeColor="accent1"/>
        </w:rPr>
      </w:pPr>
      <w:r w:rsidRPr="00F9131B">
        <w:rPr>
          <w:color w:val="4F81BD" w:themeColor="accent1"/>
        </w:rPr>
        <w:t>Good night Dennis,</w:t>
      </w:r>
    </w:p>
    <w:p w:rsidR="00F9131B" w:rsidRPr="00F9131B" w:rsidRDefault="00F9131B" w:rsidP="00F9131B">
      <w:pPr>
        <w:rPr>
          <w:color w:val="4F81BD" w:themeColor="accent1"/>
        </w:rPr>
      </w:pPr>
    </w:p>
    <w:p w:rsidR="00F9131B" w:rsidRPr="00F9131B" w:rsidRDefault="00F9131B" w:rsidP="00F9131B">
      <w:pPr>
        <w:rPr>
          <w:color w:val="4F81BD" w:themeColor="accent1"/>
        </w:rPr>
      </w:pPr>
      <w:r w:rsidRPr="00F9131B">
        <w:rPr>
          <w:color w:val="4F81BD" w:themeColor="accent1"/>
          <w:highlight w:val="yellow"/>
        </w:rPr>
        <w:t>We are still investigating the underlying issue, but a restart of the service on our end seemed to have assisted with the problem.</w:t>
      </w:r>
      <w:r w:rsidRPr="00F9131B">
        <w:rPr>
          <w:color w:val="4F81BD" w:themeColor="accent1"/>
        </w:rPr>
        <w:t xml:space="preserve"> We are currently in the process of continuing close monitoring.</w:t>
      </w:r>
    </w:p>
    <w:p w:rsidR="00F9131B" w:rsidRPr="00F9131B" w:rsidRDefault="00F9131B" w:rsidP="00F9131B">
      <w:pPr>
        <w:rPr>
          <w:color w:val="4F81BD" w:themeColor="accent1"/>
        </w:rPr>
      </w:pPr>
    </w:p>
    <w:p w:rsidR="00F9131B" w:rsidRPr="00F9131B" w:rsidRDefault="00F9131B" w:rsidP="00F9131B">
      <w:pPr>
        <w:rPr>
          <w:color w:val="4F81BD" w:themeColor="accent1"/>
          <w:lang w:val="en-TT"/>
        </w:rPr>
      </w:pPr>
      <w:r w:rsidRPr="00F9131B">
        <w:rPr>
          <w:color w:val="4F81BD" w:themeColor="accent1"/>
          <w:lang w:val="en-TT"/>
        </w:rPr>
        <w:t>Regards,</w:t>
      </w:r>
    </w:p>
    <w:p w:rsidR="00F9131B" w:rsidRPr="00F9131B" w:rsidRDefault="00F9131B" w:rsidP="00F9131B">
      <w:pPr>
        <w:rPr>
          <w:color w:val="4F81BD" w:themeColor="accent1"/>
          <w:lang w:val="en-TT"/>
        </w:rPr>
      </w:pPr>
      <w:r w:rsidRPr="00F9131B">
        <w:rPr>
          <w:color w:val="4F81BD" w:themeColor="accent1"/>
          <w:lang w:val="en-TT"/>
        </w:rPr>
        <w:t>Geon Bell</w:t>
      </w:r>
    </w:p>
    <w:p w:rsidR="00F9131B" w:rsidRPr="00F9131B" w:rsidRDefault="00F9131B" w:rsidP="00F9131B">
      <w:pPr>
        <w:rPr>
          <w:color w:val="4F81BD" w:themeColor="accent1"/>
          <w:lang w:val="en-TT"/>
        </w:rPr>
      </w:pPr>
      <w:proofErr w:type="spellStart"/>
      <w:r w:rsidRPr="00F9131B">
        <w:rPr>
          <w:color w:val="4F81BD" w:themeColor="accent1"/>
          <w:lang w:val="en-TT"/>
        </w:rPr>
        <w:t>MessageCentral</w:t>
      </w:r>
      <w:proofErr w:type="spellEnd"/>
      <w:r w:rsidRPr="00F9131B">
        <w:rPr>
          <w:color w:val="4F81BD" w:themeColor="accent1"/>
          <w:lang w:val="en-TT"/>
        </w:rPr>
        <w:t xml:space="preserve"> Administrator</w:t>
      </w:r>
    </w:p>
    <w:p w:rsidR="00F9131B" w:rsidRPr="00F9131B" w:rsidRDefault="00F9131B" w:rsidP="00F9131B">
      <w:pPr>
        <w:rPr>
          <w:color w:val="4F81BD" w:themeColor="accent1"/>
          <w:lang w:val="en-TT"/>
        </w:rPr>
      </w:pPr>
      <w:proofErr w:type="spellStart"/>
      <w:r w:rsidRPr="00F9131B">
        <w:rPr>
          <w:color w:val="4F81BD" w:themeColor="accent1"/>
          <w:lang w:val="en-TT"/>
        </w:rPr>
        <w:t>MessageCentral</w:t>
      </w:r>
      <w:proofErr w:type="spellEnd"/>
      <w:r w:rsidRPr="00F9131B">
        <w:rPr>
          <w:color w:val="4F81BD" w:themeColor="accent1"/>
          <w:lang w:val="en-TT"/>
        </w:rPr>
        <w:t xml:space="preserve"> Operations</w:t>
      </w:r>
    </w:p>
    <w:p w:rsidR="00F9131B" w:rsidRPr="00F9131B" w:rsidRDefault="00F9131B" w:rsidP="00F9131B">
      <w:pPr>
        <w:rPr>
          <w:color w:val="4F81BD" w:themeColor="accent1"/>
          <w:lang w:val="en-TT"/>
        </w:rPr>
      </w:pPr>
      <w:r w:rsidRPr="00F9131B">
        <w:rPr>
          <w:color w:val="4F81BD" w:themeColor="accent1"/>
          <w:lang w:val="en-TT"/>
        </w:rPr>
        <w:t>Teleios Systems Limited</w:t>
      </w:r>
    </w:p>
    <w:p w:rsidR="00F9131B" w:rsidRPr="00F9131B" w:rsidRDefault="00F9131B" w:rsidP="00F9131B">
      <w:pPr>
        <w:rPr>
          <w:color w:val="4F81BD" w:themeColor="accent1"/>
          <w:lang w:val="en-TT"/>
        </w:rPr>
      </w:pPr>
      <w:proofErr w:type="gramStart"/>
      <w:r w:rsidRPr="00F9131B">
        <w:rPr>
          <w:color w:val="4F81BD" w:themeColor="accent1"/>
          <w:lang w:val="en-TT"/>
        </w:rPr>
        <w:t>4B Alexandra St.</w:t>
      </w:r>
      <w:proofErr w:type="gramEnd"/>
    </w:p>
    <w:p w:rsidR="00F9131B" w:rsidRPr="00F9131B" w:rsidRDefault="00F9131B" w:rsidP="00F9131B">
      <w:pPr>
        <w:rPr>
          <w:color w:val="4F81BD" w:themeColor="accent1"/>
          <w:lang w:val="en-TT"/>
        </w:rPr>
      </w:pPr>
      <w:r w:rsidRPr="00F9131B">
        <w:rPr>
          <w:color w:val="4F81BD" w:themeColor="accent1"/>
          <w:lang w:val="en-TT"/>
        </w:rPr>
        <w:t>St. Clair, Port of Spain</w:t>
      </w:r>
    </w:p>
    <w:p w:rsidR="00F9131B" w:rsidRPr="00F9131B" w:rsidRDefault="00F9131B" w:rsidP="00F9131B">
      <w:pPr>
        <w:rPr>
          <w:color w:val="4F81BD" w:themeColor="accent1"/>
          <w:lang w:val="en-TT"/>
        </w:rPr>
      </w:pPr>
      <w:r w:rsidRPr="00F9131B">
        <w:rPr>
          <w:color w:val="4F81BD" w:themeColor="accent1"/>
          <w:lang w:val="en-TT"/>
        </w:rPr>
        <w:t>Trinidad</w:t>
      </w:r>
    </w:p>
    <w:p w:rsidR="00F9131B" w:rsidRPr="00F9131B" w:rsidRDefault="00F9131B" w:rsidP="00F9131B">
      <w:pPr>
        <w:rPr>
          <w:color w:val="4F81BD" w:themeColor="accent1"/>
          <w:lang w:val="en-TT"/>
        </w:rPr>
      </w:pPr>
    </w:p>
    <w:p w:rsidR="00F9131B" w:rsidRPr="00F9131B" w:rsidRDefault="00F9131B" w:rsidP="00F9131B">
      <w:pPr>
        <w:rPr>
          <w:color w:val="4F81BD" w:themeColor="accent1"/>
          <w:lang w:val="en-TT"/>
        </w:rPr>
      </w:pPr>
      <w:r w:rsidRPr="00F9131B">
        <w:rPr>
          <w:color w:val="4F81BD" w:themeColor="accent1"/>
          <w:lang w:val="en-TT"/>
        </w:rPr>
        <w:t>P: 868.622.0940</w:t>
      </w:r>
    </w:p>
    <w:p w:rsidR="00F9131B" w:rsidRPr="00F9131B" w:rsidRDefault="00F9131B" w:rsidP="00F9131B">
      <w:pPr>
        <w:rPr>
          <w:color w:val="4F81BD" w:themeColor="accent1"/>
          <w:lang w:val="en-TT"/>
        </w:rPr>
      </w:pPr>
      <w:r w:rsidRPr="00F9131B">
        <w:rPr>
          <w:color w:val="4F81BD" w:themeColor="accent1"/>
          <w:lang w:val="en-TT"/>
        </w:rPr>
        <w:t>F: 868.622.0941</w:t>
      </w:r>
    </w:p>
    <w:p w:rsidR="00F9131B" w:rsidRPr="00F9131B" w:rsidRDefault="00F9131B" w:rsidP="00F9131B">
      <w:pPr>
        <w:rPr>
          <w:color w:val="4F81BD" w:themeColor="accent1"/>
          <w:lang w:val="en-TT"/>
        </w:rPr>
      </w:pPr>
    </w:p>
    <w:p w:rsidR="00F9131B" w:rsidRPr="00F9131B" w:rsidRDefault="00BB37D9" w:rsidP="00F9131B">
      <w:pPr>
        <w:rPr>
          <w:color w:val="4F81BD" w:themeColor="accent1"/>
          <w:lang w:val="en-TT"/>
        </w:rPr>
      </w:pPr>
      <w:hyperlink r:id="rId10" w:history="1">
        <w:r w:rsidR="00F9131B" w:rsidRPr="00F9131B">
          <w:rPr>
            <w:rStyle w:val="Hyperlink"/>
            <w:color w:val="4F81BD" w:themeColor="accent1"/>
            <w:lang w:val="en-TT"/>
          </w:rPr>
          <w:t>http://www.teleios-systems.com</w:t>
        </w:r>
      </w:hyperlink>
    </w:p>
    <w:p w:rsidR="00F9131B" w:rsidRPr="00F9131B" w:rsidRDefault="00F9131B" w:rsidP="00F9131B">
      <w:pPr>
        <w:rPr>
          <w:color w:val="4F81BD" w:themeColor="accent1"/>
        </w:rPr>
      </w:pPr>
    </w:p>
    <w:p w:rsidR="00F9131B" w:rsidRPr="00F9131B" w:rsidRDefault="00F9131B" w:rsidP="00F9131B">
      <w:pPr>
        <w:outlineLvl w:val="0"/>
        <w:rPr>
          <w:color w:val="4F81BD" w:themeColor="accent1"/>
        </w:rPr>
      </w:pPr>
      <w:r w:rsidRPr="00F9131B">
        <w:rPr>
          <w:b/>
          <w:bCs/>
          <w:color w:val="4F81BD" w:themeColor="accent1"/>
        </w:rPr>
        <w:t>From:</w:t>
      </w:r>
      <w:r w:rsidRPr="00F9131B">
        <w:rPr>
          <w:color w:val="4F81BD" w:themeColor="accent1"/>
        </w:rPr>
        <w:t xml:space="preserve"> Khan, Dennis [</w:t>
      </w:r>
      <w:hyperlink r:id="rId11" w:history="1">
        <w:r w:rsidRPr="00F9131B">
          <w:rPr>
            <w:rStyle w:val="Hyperlink"/>
            <w:color w:val="4F81BD" w:themeColor="accent1"/>
          </w:rPr>
          <w:t>mailto:Dennis.Khan@Firstcitizenstt.com</w:t>
        </w:r>
      </w:hyperlink>
      <w:r w:rsidRPr="00F9131B">
        <w:rPr>
          <w:color w:val="4F81BD" w:themeColor="accent1"/>
        </w:rPr>
        <w:t xml:space="preserve">] </w:t>
      </w:r>
      <w:r w:rsidRPr="00F9131B">
        <w:rPr>
          <w:color w:val="4F81BD" w:themeColor="accent1"/>
        </w:rPr>
        <w:br/>
      </w:r>
      <w:r w:rsidRPr="00F9131B">
        <w:rPr>
          <w:b/>
          <w:bCs/>
          <w:color w:val="4F81BD" w:themeColor="accent1"/>
        </w:rPr>
        <w:t>Sent:</w:t>
      </w:r>
      <w:r w:rsidRPr="00F9131B">
        <w:rPr>
          <w:color w:val="4F81BD" w:themeColor="accent1"/>
        </w:rPr>
        <w:t xml:space="preserve"> </w:t>
      </w:r>
      <w:r w:rsidRPr="001A5143">
        <w:rPr>
          <w:color w:val="4F81BD" w:themeColor="accent1"/>
          <w:highlight w:val="yellow"/>
        </w:rPr>
        <w:t>Tuesday, May 6, 2014 9:42 PM</w:t>
      </w:r>
      <w:r w:rsidRPr="00F9131B">
        <w:rPr>
          <w:color w:val="4F81BD" w:themeColor="accent1"/>
        </w:rPr>
        <w:br/>
      </w:r>
      <w:r w:rsidRPr="00F9131B">
        <w:rPr>
          <w:b/>
          <w:bCs/>
          <w:color w:val="4F81BD" w:themeColor="accent1"/>
        </w:rPr>
        <w:t>To:</w:t>
      </w:r>
      <w:r w:rsidRPr="00F9131B">
        <w:rPr>
          <w:color w:val="4F81BD" w:themeColor="accent1"/>
        </w:rPr>
        <w:t xml:space="preserve"> Teleios </w:t>
      </w:r>
      <w:proofErr w:type="spellStart"/>
      <w:r w:rsidRPr="00F9131B">
        <w:rPr>
          <w:color w:val="4F81BD" w:themeColor="accent1"/>
        </w:rPr>
        <w:t>HelpDesk</w:t>
      </w:r>
      <w:proofErr w:type="spellEnd"/>
      <w:r w:rsidRPr="00F9131B">
        <w:rPr>
          <w:color w:val="4F81BD" w:themeColor="accent1"/>
        </w:rPr>
        <w:t xml:space="preserve">; </w:t>
      </w:r>
      <w:hyperlink r:id="rId12" w:history="1">
        <w:r w:rsidRPr="00F9131B">
          <w:rPr>
            <w:rStyle w:val="Hyperlink"/>
            <w:color w:val="4F81BD" w:themeColor="accent1"/>
          </w:rPr>
          <w:t>John-David.Henderson@monitise.com</w:t>
        </w:r>
      </w:hyperlink>
      <w:r w:rsidRPr="00F9131B">
        <w:rPr>
          <w:color w:val="4F81BD" w:themeColor="accent1"/>
        </w:rPr>
        <w:t xml:space="preserve">; Maraj, Janak; </w:t>
      </w:r>
      <w:hyperlink r:id="rId13" w:history="1">
        <w:r w:rsidRPr="00F9131B">
          <w:rPr>
            <w:rStyle w:val="Hyperlink"/>
            <w:color w:val="4F81BD" w:themeColor="accent1"/>
          </w:rPr>
          <w:t>mobile_support@firstcitizenstt.com</w:t>
        </w:r>
      </w:hyperlink>
      <w:r w:rsidRPr="00F9131B">
        <w:rPr>
          <w:color w:val="4F81BD" w:themeColor="accent1"/>
        </w:rPr>
        <w:t>; Mobile Banking Support</w:t>
      </w:r>
      <w:r w:rsidRPr="00F9131B">
        <w:rPr>
          <w:color w:val="4F81BD" w:themeColor="accent1"/>
        </w:rPr>
        <w:br/>
      </w:r>
      <w:r w:rsidRPr="00F9131B">
        <w:rPr>
          <w:b/>
          <w:bCs/>
          <w:color w:val="4F81BD" w:themeColor="accent1"/>
        </w:rPr>
        <w:t>Cc:</w:t>
      </w:r>
      <w:r w:rsidRPr="00F9131B">
        <w:rPr>
          <w:color w:val="4F81BD" w:themeColor="accent1"/>
        </w:rPr>
        <w:t xml:space="preserve"> </w:t>
      </w:r>
      <w:hyperlink r:id="rId14" w:history="1">
        <w:r w:rsidRPr="00F9131B">
          <w:rPr>
            <w:rStyle w:val="Hyperlink"/>
            <w:color w:val="4F81BD" w:themeColor="accent1"/>
          </w:rPr>
          <w:t>cmsupport@monitise.com</w:t>
        </w:r>
      </w:hyperlink>
      <w:r w:rsidRPr="00F9131B">
        <w:rPr>
          <w:color w:val="4F81BD" w:themeColor="accent1"/>
        </w:rPr>
        <w:br/>
      </w:r>
      <w:r w:rsidRPr="00F9131B">
        <w:rPr>
          <w:b/>
          <w:bCs/>
          <w:color w:val="4F81BD" w:themeColor="accent1"/>
        </w:rPr>
        <w:t>Subject:</w:t>
      </w:r>
      <w:r w:rsidRPr="00F9131B">
        <w:rPr>
          <w:color w:val="4F81BD" w:themeColor="accent1"/>
        </w:rPr>
        <w:t xml:space="preserve"> Re: Alert: FCT-PROD2/CMS_Logs-cmserver is CRITICAL</w:t>
      </w:r>
    </w:p>
    <w:p w:rsidR="00F9131B" w:rsidRPr="00F9131B" w:rsidRDefault="00F9131B" w:rsidP="00F9131B">
      <w:pPr>
        <w:rPr>
          <w:color w:val="4F81BD" w:themeColor="accent1"/>
        </w:rPr>
      </w:pPr>
    </w:p>
    <w:p w:rsidR="00F9131B" w:rsidRPr="00F9131B" w:rsidRDefault="00F9131B">
      <w:pPr>
        <w:rPr>
          <w:rFonts w:ascii="Arial" w:hAnsi="Arial" w:cs="Arial"/>
          <w:color w:val="4F81BD" w:themeColor="accent1"/>
          <w:sz w:val="20"/>
          <w:szCs w:val="20"/>
        </w:rPr>
      </w:pPr>
      <w:r w:rsidRPr="00F9131B">
        <w:rPr>
          <w:rFonts w:ascii="Arial" w:hAnsi="Arial" w:cs="Arial"/>
          <w:color w:val="4F81BD" w:themeColor="accent1"/>
          <w:sz w:val="20"/>
          <w:szCs w:val="20"/>
        </w:rPr>
        <w:t>Hi Folks</w:t>
      </w:r>
      <w:proofErr w:type="gramStart"/>
      <w:r w:rsidRPr="00F9131B">
        <w:rPr>
          <w:rFonts w:ascii="Arial" w:hAnsi="Arial" w:cs="Arial"/>
          <w:color w:val="4F81BD" w:themeColor="accent1"/>
          <w:sz w:val="20"/>
          <w:szCs w:val="20"/>
        </w:rPr>
        <w:t>,</w:t>
      </w:r>
      <w:proofErr w:type="gramEnd"/>
      <w:r w:rsidRPr="00F9131B">
        <w:rPr>
          <w:rFonts w:ascii="Arial" w:hAnsi="Arial" w:cs="Arial"/>
          <w:color w:val="4F81BD" w:themeColor="accent1"/>
          <w:sz w:val="20"/>
          <w:szCs w:val="20"/>
        </w:rPr>
        <w:br/>
      </w:r>
      <w:r w:rsidRPr="00F9131B">
        <w:rPr>
          <w:rFonts w:ascii="Arial" w:hAnsi="Arial" w:cs="Arial"/>
          <w:color w:val="4F81BD" w:themeColor="accent1"/>
          <w:sz w:val="20"/>
          <w:szCs w:val="20"/>
        </w:rPr>
        <w:br/>
        <w:t>I am receiving balances via text once again.</w:t>
      </w:r>
      <w:r w:rsidRPr="00F9131B">
        <w:rPr>
          <w:rFonts w:ascii="Arial" w:hAnsi="Arial" w:cs="Arial"/>
          <w:color w:val="4F81BD" w:themeColor="accent1"/>
          <w:sz w:val="20"/>
          <w:szCs w:val="20"/>
        </w:rPr>
        <w:br/>
      </w:r>
      <w:r w:rsidRPr="00F9131B">
        <w:rPr>
          <w:rFonts w:ascii="Arial" w:hAnsi="Arial" w:cs="Arial"/>
          <w:color w:val="4F81BD" w:themeColor="accent1"/>
          <w:sz w:val="20"/>
          <w:szCs w:val="20"/>
        </w:rPr>
        <w:br/>
        <w:t>Teleios Helpdesk</w:t>
      </w:r>
      <w:proofErr w:type="gramStart"/>
      <w:r w:rsidRPr="00F9131B">
        <w:rPr>
          <w:rFonts w:ascii="Arial" w:hAnsi="Arial" w:cs="Arial"/>
          <w:color w:val="4F81BD" w:themeColor="accent1"/>
          <w:sz w:val="20"/>
          <w:szCs w:val="20"/>
        </w:rPr>
        <w:t>,</w:t>
      </w:r>
      <w:proofErr w:type="gramEnd"/>
      <w:r w:rsidRPr="00F9131B">
        <w:rPr>
          <w:rFonts w:ascii="Arial" w:hAnsi="Arial" w:cs="Arial"/>
          <w:color w:val="4F81BD" w:themeColor="accent1"/>
          <w:sz w:val="20"/>
          <w:szCs w:val="20"/>
        </w:rPr>
        <w:br/>
      </w:r>
      <w:r w:rsidRPr="00F9131B">
        <w:rPr>
          <w:rFonts w:ascii="Arial" w:hAnsi="Arial" w:cs="Arial"/>
          <w:color w:val="4F81BD" w:themeColor="accent1"/>
          <w:sz w:val="20"/>
          <w:szCs w:val="20"/>
        </w:rPr>
        <w:br/>
        <w:t>Please advise what was the issue and what were the corrective measures applied.</w:t>
      </w:r>
      <w:r w:rsidRPr="00F9131B">
        <w:rPr>
          <w:rFonts w:ascii="Arial" w:hAnsi="Arial" w:cs="Arial"/>
          <w:color w:val="4F81BD" w:themeColor="accent1"/>
          <w:sz w:val="20"/>
          <w:szCs w:val="20"/>
        </w:rPr>
        <w:br/>
      </w:r>
      <w:r w:rsidRPr="00F9131B">
        <w:rPr>
          <w:rFonts w:ascii="Arial" w:hAnsi="Arial" w:cs="Arial"/>
          <w:color w:val="4F81BD" w:themeColor="accent1"/>
          <w:sz w:val="20"/>
          <w:szCs w:val="20"/>
        </w:rPr>
        <w:br/>
        <w:t>Regards,</w:t>
      </w:r>
      <w:r w:rsidRPr="00F9131B">
        <w:rPr>
          <w:rFonts w:ascii="Arial" w:hAnsi="Arial" w:cs="Arial"/>
          <w:color w:val="4F81BD" w:themeColor="accent1"/>
          <w:sz w:val="20"/>
          <w:szCs w:val="20"/>
        </w:rPr>
        <w:br/>
        <w:t>Dennis. Khan</w:t>
      </w:r>
    </w:p>
    <w:p w:rsidR="00F9131B" w:rsidRPr="00F9131B" w:rsidRDefault="00F9131B">
      <w:pPr>
        <w:rPr>
          <w:rFonts w:ascii="Arial" w:hAnsi="Arial" w:cs="Arial"/>
          <w:color w:val="4F81BD" w:themeColor="accent1"/>
          <w:sz w:val="20"/>
          <w:szCs w:val="20"/>
        </w:rPr>
      </w:pPr>
      <w:r w:rsidRPr="00F9131B">
        <w:rPr>
          <w:rFonts w:ascii="Arial" w:hAnsi="Arial" w:cs="Arial"/>
          <w:color w:val="4F81BD" w:themeColor="accent1"/>
          <w:sz w:val="20"/>
          <w:szCs w:val="20"/>
        </w:rPr>
        <w:br w:type="page"/>
      </w:r>
    </w:p>
    <w:p w:rsidR="00F9131B" w:rsidRDefault="00F9131B">
      <w:pPr>
        <w:rPr>
          <w:rFonts w:ascii="Arial" w:hAnsi="Arial" w:cs="Arial"/>
          <w:sz w:val="20"/>
          <w:szCs w:val="20"/>
        </w:rPr>
      </w:pPr>
      <w:r>
        <w:rPr>
          <w:rFonts w:ascii="Arial" w:hAnsi="Arial" w:cs="Arial"/>
          <w:sz w:val="20"/>
          <w:szCs w:val="20"/>
        </w:rPr>
        <w:lastRenderedPageBreak/>
        <w:t xml:space="preserve">The action plan as written up by Dale Wilson @ Teleios describes the </w:t>
      </w:r>
      <w:r w:rsidR="00D24DB6">
        <w:rPr>
          <w:rFonts w:ascii="Arial" w:hAnsi="Arial" w:cs="Arial"/>
          <w:sz w:val="20"/>
          <w:szCs w:val="20"/>
        </w:rPr>
        <w:t>action plan for lessons learned in this first case. In my experience, I question these bullets below as they have not triggered any proactive notification from Teleios and maybe one (1) support case where Teleios observed an issue with our connection. FCT has notified Monitise a couple of times when they see certain events from their “Console”</w:t>
      </w:r>
    </w:p>
    <w:p w:rsidR="00D24DB6" w:rsidRDefault="00D24DB6">
      <w:pPr>
        <w:rPr>
          <w:rFonts w:ascii="Arial" w:hAnsi="Arial" w:cs="Arial"/>
          <w:sz w:val="20"/>
          <w:szCs w:val="20"/>
        </w:rPr>
      </w:pPr>
    </w:p>
    <w:p w:rsidR="00D24DB6" w:rsidRDefault="00D24DB6">
      <w:pPr>
        <w:rPr>
          <w:rFonts w:ascii="Arial" w:hAnsi="Arial" w:cs="Arial"/>
          <w:sz w:val="20"/>
          <w:szCs w:val="20"/>
        </w:rPr>
      </w:pPr>
      <w:r>
        <w:rPr>
          <w:rFonts w:ascii="Arial" w:hAnsi="Arial" w:cs="Arial"/>
          <w:sz w:val="20"/>
          <w:szCs w:val="20"/>
        </w:rPr>
        <w:t>I would like to know what carriers were impacted and what the Teleios engineers observed that they were waiting for a response from a carrier.</w:t>
      </w:r>
    </w:p>
    <w:p w:rsidR="00F9131B" w:rsidRDefault="00F9131B">
      <w:pPr>
        <w:rPr>
          <w:rFonts w:ascii="Arial" w:hAnsi="Arial" w:cs="Arial"/>
          <w:sz w:val="20"/>
          <w:szCs w:val="20"/>
        </w:rPr>
      </w:pPr>
    </w:p>
    <w:p w:rsidR="00F9131B" w:rsidRPr="00F9131B" w:rsidRDefault="00F9131B" w:rsidP="00F9131B">
      <w:pPr>
        <w:outlineLvl w:val="0"/>
        <w:rPr>
          <w:rFonts w:ascii="Tahoma" w:hAnsi="Tahoma" w:cs="Tahoma"/>
          <w:color w:val="4F81BD" w:themeColor="accent1"/>
          <w:sz w:val="20"/>
          <w:szCs w:val="20"/>
        </w:rPr>
      </w:pPr>
      <w:r w:rsidRPr="00F9131B">
        <w:rPr>
          <w:rFonts w:ascii="Tahoma" w:hAnsi="Tahoma" w:cs="Tahoma"/>
          <w:b/>
          <w:bCs/>
          <w:color w:val="4F81BD" w:themeColor="accent1"/>
          <w:sz w:val="20"/>
          <w:szCs w:val="20"/>
        </w:rPr>
        <w:t>From:</w:t>
      </w:r>
      <w:r w:rsidRPr="00F9131B">
        <w:rPr>
          <w:rFonts w:ascii="Tahoma" w:hAnsi="Tahoma" w:cs="Tahoma"/>
          <w:color w:val="4F81BD" w:themeColor="accent1"/>
          <w:sz w:val="20"/>
          <w:szCs w:val="20"/>
        </w:rPr>
        <w:t xml:space="preserve"> Dale Wilson [</w:t>
      </w:r>
      <w:hyperlink r:id="rId15" w:history="1">
        <w:r w:rsidRPr="00F9131B">
          <w:rPr>
            <w:rStyle w:val="Hyperlink"/>
            <w:rFonts w:ascii="Tahoma" w:hAnsi="Tahoma" w:cs="Tahoma"/>
            <w:color w:val="4F81BD" w:themeColor="accent1"/>
            <w:sz w:val="20"/>
            <w:szCs w:val="20"/>
          </w:rPr>
          <w:t>mailto:dale.wilson@teleios-systems.com</w:t>
        </w:r>
      </w:hyperlink>
      <w:r w:rsidRPr="00F9131B">
        <w:rPr>
          <w:rFonts w:ascii="Tahoma" w:hAnsi="Tahoma" w:cs="Tahoma"/>
          <w:color w:val="4F81BD" w:themeColor="accent1"/>
          <w:sz w:val="20"/>
          <w:szCs w:val="20"/>
        </w:rPr>
        <w:t xml:space="preserve">] </w:t>
      </w:r>
      <w:r w:rsidRPr="00F9131B">
        <w:rPr>
          <w:rFonts w:ascii="Tahoma" w:hAnsi="Tahoma" w:cs="Tahoma"/>
          <w:color w:val="4F81BD" w:themeColor="accent1"/>
          <w:sz w:val="20"/>
          <w:szCs w:val="20"/>
        </w:rPr>
        <w:br/>
      </w:r>
      <w:r w:rsidRPr="00F9131B">
        <w:rPr>
          <w:rFonts w:ascii="Tahoma" w:hAnsi="Tahoma" w:cs="Tahoma"/>
          <w:b/>
          <w:bCs/>
          <w:color w:val="4F81BD" w:themeColor="accent1"/>
          <w:sz w:val="20"/>
          <w:szCs w:val="20"/>
        </w:rPr>
        <w:t>Sent:</w:t>
      </w:r>
      <w:r w:rsidRPr="00F9131B">
        <w:rPr>
          <w:rFonts w:ascii="Tahoma" w:hAnsi="Tahoma" w:cs="Tahoma"/>
          <w:color w:val="4F81BD" w:themeColor="accent1"/>
          <w:sz w:val="20"/>
          <w:szCs w:val="20"/>
        </w:rPr>
        <w:t xml:space="preserve"> </w:t>
      </w:r>
      <w:r w:rsidRPr="00D24DB6">
        <w:rPr>
          <w:rFonts w:ascii="Tahoma" w:hAnsi="Tahoma" w:cs="Tahoma"/>
          <w:color w:val="4F81BD" w:themeColor="accent1"/>
          <w:sz w:val="20"/>
          <w:szCs w:val="20"/>
          <w:highlight w:val="yellow"/>
        </w:rPr>
        <w:t>Friday, 09 May 2014 03:07 PM</w:t>
      </w:r>
      <w:r w:rsidRPr="00F9131B">
        <w:rPr>
          <w:rFonts w:ascii="Tahoma" w:hAnsi="Tahoma" w:cs="Tahoma"/>
          <w:color w:val="4F81BD" w:themeColor="accent1"/>
          <w:sz w:val="20"/>
          <w:szCs w:val="20"/>
        </w:rPr>
        <w:br/>
      </w:r>
      <w:r w:rsidRPr="00F9131B">
        <w:rPr>
          <w:rFonts w:ascii="Tahoma" w:hAnsi="Tahoma" w:cs="Tahoma"/>
          <w:b/>
          <w:bCs/>
          <w:color w:val="4F81BD" w:themeColor="accent1"/>
          <w:sz w:val="20"/>
          <w:szCs w:val="20"/>
        </w:rPr>
        <w:t>To:</w:t>
      </w:r>
      <w:r w:rsidRPr="00F9131B">
        <w:rPr>
          <w:rFonts w:ascii="Tahoma" w:hAnsi="Tahoma" w:cs="Tahoma"/>
          <w:color w:val="4F81BD" w:themeColor="accent1"/>
          <w:sz w:val="20"/>
          <w:szCs w:val="20"/>
        </w:rPr>
        <w:t xml:space="preserve"> Khan, Dennis; Teleios </w:t>
      </w:r>
      <w:proofErr w:type="spellStart"/>
      <w:r w:rsidRPr="00F9131B">
        <w:rPr>
          <w:rFonts w:ascii="Tahoma" w:hAnsi="Tahoma" w:cs="Tahoma"/>
          <w:color w:val="4F81BD" w:themeColor="accent1"/>
          <w:sz w:val="20"/>
          <w:szCs w:val="20"/>
        </w:rPr>
        <w:t>HelpDesk</w:t>
      </w:r>
      <w:proofErr w:type="spellEnd"/>
      <w:r w:rsidRPr="00F9131B">
        <w:rPr>
          <w:rFonts w:ascii="Tahoma" w:hAnsi="Tahoma" w:cs="Tahoma"/>
          <w:color w:val="4F81BD" w:themeColor="accent1"/>
          <w:sz w:val="20"/>
          <w:szCs w:val="20"/>
        </w:rPr>
        <w:t xml:space="preserve">; </w:t>
      </w:r>
      <w:hyperlink r:id="rId16" w:history="1">
        <w:r w:rsidRPr="00F9131B">
          <w:rPr>
            <w:rStyle w:val="Hyperlink"/>
            <w:rFonts w:ascii="Tahoma" w:hAnsi="Tahoma" w:cs="Tahoma"/>
            <w:color w:val="4F81BD" w:themeColor="accent1"/>
            <w:sz w:val="20"/>
            <w:szCs w:val="20"/>
          </w:rPr>
          <w:t>John-David.Henderson@monitise.com</w:t>
        </w:r>
      </w:hyperlink>
      <w:r w:rsidRPr="00F9131B">
        <w:rPr>
          <w:rFonts w:ascii="Tahoma" w:hAnsi="Tahoma" w:cs="Tahoma"/>
          <w:color w:val="4F81BD" w:themeColor="accent1"/>
          <w:sz w:val="20"/>
          <w:szCs w:val="20"/>
        </w:rPr>
        <w:t xml:space="preserve">; Maraj, Janak; </w:t>
      </w:r>
      <w:hyperlink r:id="rId17" w:history="1">
        <w:r w:rsidRPr="00F9131B">
          <w:rPr>
            <w:rStyle w:val="Hyperlink"/>
            <w:rFonts w:ascii="Tahoma" w:hAnsi="Tahoma" w:cs="Tahoma"/>
            <w:color w:val="4F81BD" w:themeColor="accent1"/>
            <w:sz w:val="20"/>
            <w:szCs w:val="20"/>
          </w:rPr>
          <w:t>mobile_support@firstcitizenstt.com</w:t>
        </w:r>
      </w:hyperlink>
      <w:r w:rsidRPr="00F9131B">
        <w:rPr>
          <w:rFonts w:ascii="Tahoma" w:hAnsi="Tahoma" w:cs="Tahoma"/>
          <w:color w:val="4F81BD" w:themeColor="accent1"/>
          <w:sz w:val="20"/>
          <w:szCs w:val="20"/>
        </w:rPr>
        <w:t>; Mobile Banking Support</w:t>
      </w:r>
      <w:r w:rsidRPr="00F9131B">
        <w:rPr>
          <w:rFonts w:ascii="Tahoma" w:hAnsi="Tahoma" w:cs="Tahoma"/>
          <w:color w:val="4F81BD" w:themeColor="accent1"/>
          <w:sz w:val="20"/>
          <w:szCs w:val="20"/>
        </w:rPr>
        <w:br/>
      </w:r>
      <w:r w:rsidRPr="00F9131B">
        <w:rPr>
          <w:rFonts w:ascii="Tahoma" w:hAnsi="Tahoma" w:cs="Tahoma"/>
          <w:b/>
          <w:bCs/>
          <w:color w:val="4F81BD" w:themeColor="accent1"/>
          <w:sz w:val="20"/>
          <w:szCs w:val="20"/>
        </w:rPr>
        <w:t>Cc:</w:t>
      </w:r>
      <w:r w:rsidRPr="00F9131B">
        <w:rPr>
          <w:rFonts w:ascii="Tahoma" w:hAnsi="Tahoma" w:cs="Tahoma"/>
          <w:color w:val="4F81BD" w:themeColor="accent1"/>
          <w:sz w:val="20"/>
          <w:szCs w:val="20"/>
        </w:rPr>
        <w:t xml:space="preserve"> </w:t>
      </w:r>
      <w:hyperlink r:id="rId18" w:history="1">
        <w:r w:rsidRPr="00F9131B">
          <w:rPr>
            <w:rStyle w:val="Hyperlink"/>
            <w:rFonts w:ascii="Tahoma" w:hAnsi="Tahoma" w:cs="Tahoma"/>
            <w:color w:val="4F81BD" w:themeColor="accent1"/>
            <w:sz w:val="20"/>
            <w:szCs w:val="20"/>
          </w:rPr>
          <w:t>cmsupport@monitise.com</w:t>
        </w:r>
      </w:hyperlink>
      <w:r w:rsidRPr="00F9131B">
        <w:rPr>
          <w:rFonts w:ascii="Tahoma" w:hAnsi="Tahoma" w:cs="Tahoma"/>
          <w:color w:val="4F81BD" w:themeColor="accent1"/>
          <w:sz w:val="20"/>
          <w:szCs w:val="20"/>
        </w:rPr>
        <w:br/>
      </w:r>
      <w:r w:rsidRPr="00F9131B">
        <w:rPr>
          <w:rFonts w:ascii="Tahoma" w:hAnsi="Tahoma" w:cs="Tahoma"/>
          <w:b/>
          <w:bCs/>
          <w:color w:val="4F81BD" w:themeColor="accent1"/>
          <w:sz w:val="20"/>
          <w:szCs w:val="20"/>
        </w:rPr>
        <w:t>Subject:</w:t>
      </w:r>
      <w:r w:rsidRPr="00F9131B">
        <w:rPr>
          <w:rFonts w:ascii="Tahoma" w:hAnsi="Tahoma" w:cs="Tahoma"/>
          <w:color w:val="4F81BD" w:themeColor="accent1"/>
          <w:sz w:val="20"/>
          <w:szCs w:val="20"/>
        </w:rPr>
        <w:t xml:space="preserve"> RE: Alert: FCT-PROD2/CMS_Logs-cmserver is CRITICAL</w:t>
      </w:r>
    </w:p>
    <w:p w:rsidR="00F9131B" w:rsidRPr="00F9131B" w:rsidRDefault="00F9131B" w:rsidP="00F9131B">
      <w:pPr>
        <w:rPr>
          <w:rFonts w:ascii="Calibri" w:hAnsi="Calibri" w:cs="Times New Roman"/>
          <w:color w:val="4F81BD" w:themeColor="accent1"/>
          <w:lang w:val="en-TT"/>
        </w:rPr>
      </w:pPr>
    </w:p>
    <w:p w:rsidR="00F9131B" w:rsidRPr="00F9131B" w:rsidRDefault="00F9131B" w:rsidP="00F9131B">
      <w:pPr>
        <w:rPr>
          <w:color w:val="4F81BD" w:themeColor="accent1"/>
        </w:rPr>
      </w:pPr>
      <w:r w:rsidRPr="00F9131B">
        <w:rPr>
          <w:color w:val="4F81BD" w:themeColor="accent1"/>
        </w:rPr>
        <w:t>Good Day All</w:t>
      </w:r>
    </w:p>
    <w:p w:rsidR="00F9131B" w:rsidRPr="00F9131B" w:rsidRDefault="00F9131B" w:rsidP="00F9131B">
      <w:pPr>
        <w:rPr>
          <w:color w:val="4F81BD" w:themeColor="accent1"/>
        </w:rPr>
      </w:pPr>
    </w:p>
    <w:p w:rsidR="00F9131B" w:rsidRPr="00F9131B" w:rsidRDefault="00F9131B" w:rsidP="00F9131B">
      <w:pPr>
        <w:rPr>
          <w:color w:val="4F81BD" w:themeColor="accent1"/>
        </w:rPr>
      </w:pPr>
      <w:r w:rsidRPr="00F9131B">
        <w:rPr>
          <w:color w:val="4F81BD" w:themeColor="accent1"/>
        </w:rPr>
        <w:t>Our apologies for the length of time for a response but we are still awaiting word from one of the carriers regarding an observation our team made.</w:t>
      </w:r>
    </w:p>
    <w:p w:rsidR="00F9131B" w:rsidRPr="00F9131B" w:rsidRDefault="00F9131B" w:rsidP="00F9131B">
      <w:pPr>
        <w:rPr>
          <w:color w:val="4F81BD" w:themeColor="accent1"/>
        </w:rPr>
      </w:pPr>
    </w:p>
    <w:p w:rsidR="00F9131B" w:rsidRPr="00F9131B" w:rsidRDefault="00F9131B" w:rsidP="00F9131B">
      <w:pPr>
        <w:rPr>
          <w:color w:val="4F81BD" w:themeColor="accent1"/>
        </w:rPr>
      </w:pPr>
      <w:r w:rsidRPr="00F9131B">
        <w:rPr>
          <w:color w:val="4F81BD" w:themeColor="accent1"/>
          <w:highlight w:val="yellow"/>
        </w:rPr>
        <w:t>We can confirm thus far that the carrier was not responding to our message submissions as required by the SMTP specification and that may have caused our system to begin queuing up messages (no messages were lost).</w:t>
      </w:r>
    </w:p>
    <w:p w:rsidR="00F9131B" w:rsidRPr="00F9131B" w:rsidRDefault="00F9131B" w:rsidP="00F9131B">
      <w:pPr>
        <w:rPr>
          <w:color w:val="4F81BD" w:themeColor="accent1"/>
        </w:rPr>
      </w:pPr>
    </w:p>
    <w:p w:rsidR="00F9131B" w:rsidRPr="00F9131B" w:rsidRDefault="00F9131B" w:rsidP="00F9131B">
      <w:pPr>
        <w:rPr>
          <w:color w:val="4F81BD" w:themeColor="accent1"/>
        </w:rPr>
      </w:pPr>
      <w:r w:rsidRPr="00F9131B">
        <w:rPr>
          <w:color w:val="4F81BD" w:themeColor="accent1"/>
        </w:rPr>
        <w:t>In the meantime we have engaged in implementing the following:</w:t>
      </w:r>
    </w:p>
    <w:p w:rsidR="00F9131B" w:rsidRPr="001A5143" w:rsidRDefault="00F9131B" w:rsidP="00F9131B">
      <w:pPr>
        <w:pStyle w:val="ListParagraph"/>
        <w:ind w:hanging="360"/>
        <w:rPr>
          <w:color w:val="4F81BD" w:themeColor="accent1"/>
        </w:rPr>
      </w:pPr>
      <w:r w:rsidRPr="001A5143">
        <w:rPr>
          <w:rFonts w:ascii="Symbol" w:hAnsi="Symbol"/>
          <w:color w:val="4F81BD" w:themeColor="accent1"/>
        </w:rPr>
        <w:t></w:t>
      </w:r>
      <w:r w:rsidRPr="001A5143">
        <w:rPr>
          <w:rFonts w:ascii="Times New Roman" w:hAnsi="Times New Roman"/>
          <w:color w:val="4F81BD" w:themeColor="accent1"/>
          <w:sz w:val="14"/>
          <w:szCs w:val="14"/>
        </w:rPr>
        <w:t xml:space="preserve">         </w:t>
      </w:r>
      <w:proofErr w:type="gramStart"/>
      <w:r w:rsidRPr="001A5143">
        <w:rPr>
          <w:color w:val="4F81BD" w:themeColor="accent1"/>
        </w:rPr>
        <w:t>Updating</w:t>
      </w:r>
      <w:proofErr w:type="gramEnd"/>
      <w:r w:rsidRPr="001A5143">
        <w:rPr>
          <w:color w:val="4F81BD" w:themeColor="accent1"/>
        </w:rPr>
        <w:t xml:space="preserve"> our monitoring application to display additional system parameters which would give an indication of occurrences such as these</w:t>
      </w:r>
    </w:p>
    <w:p w:rsidR="00F9131B" w:rsidRPr="001A5143" w:rsidRDefault="00F9131B" w:rsidP="00F9131B">
      <w:pPr>
        <w:pStyle w:val="ListParagraph"/>
        <w:ind w:hanging="360"/>
        <w:rPr>
          <w:color w:val="4F81BD" w:themeColor="accent1"/>
        </w:rPr>
      </w:pPr>
      <w:r w:rsidRPr="001A5143">
        <w:rPr>
          <w:rFonts w:ascii="Symbol" w:hAnsi="Symbol"/>
          <w:color w:val="4F81BD" w:themeColor="accent1"/>
        </w:rPr>
        <w:t></w:t>
      </w:r>
      <w:r w:rsidRPr="001A5143">
        <w:rPr>
          <w:rFonts w:ascii="Times New Roman" w:hAnsi="Times New Roman"/>
          <w:color w:val="4F81BD" w:themeColor="accent1"/>
          <w:sz w:val="14"/>
          <w:szCs w:val="14"/>
        </w:rPr>
        <w:t xml:space="preserve">         </w:t>
      </w:r>
      <w:r w:rsidRPr="001A5143">
        <w:rPr>
          <w:color w:val="4F81BD" w:themeColor="accent1"/>
        </w:rPr>
        <w:t>Creation of a separate notification application that will alert the monitoring team to potential issues such as these</w:t>
      </w:r>
    </w:p>
    <w:p w:rsidR="00F9131B" w:rsidRPr="001A5143" w:rsidRDefault="00F9131B" w:rsidP="00F9131B">
      <w:pPr>
        <w:pStyle w:val="ListParagraph"/>
        <w:ind w:hanging="360"/>
        <w:rPr>
          <w:color w:val="4F81BD" w:themeColor="accent1"/>
        </w:rPr>
      </w:pPr>
      <w:r w:rsidRPr="001A5143">
        <w:rPr>
          <w:rFonts w:ascii="Symbol" w:hAnsi="Symbol"/>
          <w:color w:val="4F81BD" w:themeColor="accent1"/>
        </w:rPr>
        <w:t></w:t>
      </w:r>
      <w:r w:rsidRPr="001A5143">
        <w:rPr>
          <w:rFonts w:ascii="Times New Roman" w:hAnsi="Times New Roman"/>
          <w:color w:val="4F81BD" w:themeColor="accent1"/>
          <w:sz w:val="14"/>
          <w:szCs w:val="14"/>
        </w:rPr>
        <w:t xml:space="preserve">         </w:t>
      </w:r>
      <w:r w:rsidRPr="001A5143">
        <w:rPr>
          <w:color w:val="4F81BD" w:themeColor="accent1"/>
        </w:rPr>
        <w:t>Updated specification requirements for the next major release version of our monitoring application to include these measures</w:t>
      </w:r>
    </w:p>
    <w:p w:rsidR="00F9131B" w:rsidRPr="00F9131B" w:rsidRDefault="00F9131B" w:rsidP="00F9131B">
      <w:pPr>
        <w:pStyle w:val="ListParagraph"/>
        <w:ind w:hanging="360"/>
        <w:rPr>
          <w:color w:val="4F81BD" w:themeColor="accent1"/>
        </w:rPr>
      </w:pPr>
      <w:r w:rsidRPr="001A5143">
        <w:rPr>
          <w:rFonts w:ascii="Symbol" w:hAnsi="Symbol"/>
          <w:color w:val="4F81BD" w:themeColor="accent1"/>
        </w:rPr>
        <w:t></w:t>
      </w:r>
      <w:r w:rsidRPr="001A5143">
        <w:rPr>
          <w:rFonts w:ascii="Times New Roman" w:hAnsi="Times New Roman"/>
          <w:color w:val="4F81BD" w:themeColor="accent1"/>
          <w:sz w:val="14"/>
          <w:szCs w:val="14"/>
        </w:rPr>
        <w:t xml:space="preserve">         </w:t>
      </w:r>
      <w:proofErr w:type="gramStart"/>
      <w:r w:rsidRPr="001A5143">
        <w:rPr>
          <w:color w:val="4F81BD" w:themeColor="accent1"/>
        </w:rPr>
        <w:t>Updating</w:t>
      </w:r>
      <w:proofErr w:type="gramEnd"/>
      <w:r w:rsidRPr="001A5143">
        <w:rPr>
          <w:color w:val="4F81BD" w:themeColor="accent1"/>
        </w:rPr>
        <w:t xml:space="preserve"> monitoring personnel of said changes in the applications</w:t>
      </w:r>
    </w:p>
    <w:p w:rsidR="00F9131B" w:rsidRPr="00F9131B" w:rsidRDefault="00F9131B" w:rsidP="00F9131B">
      <w:pPr>
        <w:rPr>
          <w:color w:val="4F81BD" w:themeColor="accent1"/>
        </w:rPr>
      </w:pPr>
    </w:p>
    <w:p w:rsidR="00F9131B" w:rsidRPr="00F9131B" w:rsidRDefault="00F9131B" w:rsidP="00F9131B">
      <w:pPr>
        <w:rPr>
          <w:color w:val="4F81BD" w:themeColor="accent1"/>
        </w:rPr>
      </w:pPr>
      <w:r w:rsidRPr="00D24DB6">
        <w:rPr>
          <w:color w:val="4F81BD" w:themeColor="accent1"/>
          <w:highlight w:val="yellow"/>
        </w:rPr>
        <w:t>We will keep you updated regarding any response from the carrier.</w:t>
      </w:r>
    </w:p>
    <w:p w:rsidR="00F9131B" w:rsidRPr="00F9131B" w:rsidRDefault="00F9131B" w:rsidP="00F9131B">
      <w:pPr>
        <w:rPr>
          <w:color w:val="4F81BD" w:themeColor="accent1"/>
        </w:rPr>
      </w:pPr>
    </w:p>
    <w:p w:rsidR="00F9131B" w:rsidRPr="00F9131B" w:rsidRDefault="00F9131B" w:rsidP="00F9131B">
      <w:pPr>
        <w:rPr>
          <w:color w:val="4F81BD" w:themeColor="accent1"/>
          <w:lang w:val="en-TT"/>
        </w:rPr>
      </w:pPr>
      <w:r w:rsidRPr="00F9131B">
        <w:rPr>
          <w:color w:val="4F81BD" w:themeColor="accent1"/>
          <w:lang w:val="en-TT"/>
        </w:rPr>
        <w:t>Regards</w:t>
      </w:r>
    </w:p>
    <w:p w:rsidR="00F9131B" w:rsidRPr="00F9131B" w:rsidRDefault="00F9131B" w:rsidP="00F9131B">
      <w:pPr>
        <w:rPr>
          <w:color w:val="4F81BD" w:themeColor="accent1"/>
          <w:lang w:val="en-TT"/>
        </w:rPr>
      </w:pPr>
    </w:p>
    <w:p w:rsidR="00F9131B" w:rsidRPr="00F9131B" w:rsidRDefault="00F9131B" w:rsidP="00F9131B">
      <w:pPr>
        <w:rPr>
          <w:color w:val="4F81BD" w:themeColor="accent1"/>
          <w:lang w:val="en-TT"/>
        </w:rPr>
      </w:pPr>
      <w:r w:rsidRPr="00F9131B">
        <w:rPr>
          <w:color w:val="4F81BD" w:themeColor="accent1"/>
          <w:lang w:val="en-TT"/>
        </w:rPr>
        <w:t>Dale Wilson</w:t>
      </w:r>
    </w:p>
    <w:p w:rsidR="00F9131B" w:rsidRPr="00F9131B" w:rsidRDefault="00F9131B" w:rsidP="00F9131B">
      <w:pPr>
        <w:rPr>
          <w:color w:val="9BBB59" w:themeColor="accent3"/>
          <w:lang w:val="en-TT"/>
        </w:rPr>
      </w:pPr>
      <w:r w:rsidRPr="00F9131B">
        <w:rPr>
          <w:color w:val="4F81BD" w:themeColor="accent1"/>
          <w:lang w:val="en-TT"/>
        </w:rPr>
        <w:t>Manager, Teleios Operations Group | Strategic Information Systems</w:t>
      </w:r>
    </w:p>
    <w:p w:rsidR="00F9131B" w:rsidRPr="00F9131B" w:rsidRDefault="00F9131B">
      <w:pPr>
        <w:rPr>
          <w:rFonts w:ascii="Arial" w:hAnsi="Arial" w:cs="Arial"/>
          <w:sz w:val="20"/>
          <w:szCs w:val="20"/>
        </w:rPr>
      </w:pPr>
    </w:p>
    <w:p w:rsidR="00D24DB6" w:rsidRDefault="00D24DB6">
      <w:r>
        <w:br w:type="page"/>
      </w:r>
    </w:p>
    <w:p w:rsidR="00016D74" w:rsidRDefault="00831214">
      <w:pPr>
        <w:rPr>
          <w:b/>
        </w:rPr>
      </w:pPr>
      <w:r>
        <w:rPr>
          <w:b/>
        </w:rPr>
        <w:lastRenderedPageBreak/>
        <w:t>09 Dec 2016</w:t>
      </w:r>
    </w:p>
    <w:p w:rsidR="00831214" w:rsidRDefault="00831214"/>
    <w:p w:rsidR="00831214" w:rsidRDefault="00831214" w:rsidP="00831214">
      <w:pPr>
        <w:pStyle w:val="NormalWeb"/>
        <w:shd w:val="clear" w:color="auto" w:fill="FFFFFF"/>
        <w:rPr>
          <w:rFonts w:ascii="Calibri" w:hAnsi="Calibri"/>
          <w:color w:val="000000"/>
        </w:rPr>
      </w:pPr>
      <w:r>
        <w:rPr>
          <w:rFonts w:ascii="Calibri" w:hAnsi="Calibri"/>
          <w:color w:val="000000"/>
        </w:rPr>
        <w:t>Hi Eileen,</w:t>
      </w:r>
    </w:p>
    <w:p w:rsidR="00831214" w:rsidRDefault="00831214" w:rsidP="00831214">
      <w:pPr>
        <w:pStyle w:val="NormalWeb"/>
        <w:shd w:val="clear" w:color="auto" w:fill="FFFFFF"/>
        <w:rPr>
          <w:rFonts w:ascii="Calibri" w:hAnsi="Calibri"/>
          <w:color w:val="000000"/>
        </w:rPr>
      </w:pPr>
      <w:r>
        <w:rPr>
          <w:rFonts w:ascii="Calibri" w:hAnsi="Calibri"/>
          <w:color w:val="000000"/>
        </w:rPr>
        <w:t>In recent times we've noticed that your endpoint at times, stops sending deliver_sm_resp packets in response to deliver_sm packets that we send. What is the reason for this? It is the source of the problem. </w:t>
      </w:r>
    </w:p>
    <w:p w:rsidR="00831214" w:rsidRDefault="00831214" w:rsidP="00831214">
      <w:pPr>
        <w:pStyle w:val="NormalWeb"/>
        <w:shd w:val="clear" w:color="auto" w:fill="FFFFFF"/>
        <w:rPr>
          <w:rFonts w:ascii="Calibri" w:hAnsi="Calibri"/>
          <w:color w:val="000000"/>
        </w:rPr>
      </w:pPr>
    </w:p>
    <w:p w:rsidR="00831214" w:rsidRDefault="00831214" w:rsidP="00831214">
      <w:pPr>
        <w:pStyle w:val="NormalWeb"/>
        <w:shd w:val="clear" w:color="auto" w:fill="FFFFFF"/>
        <w:rPr>
          <w:rFonts w:ascii="Calibri" w:hAnsi="Calibri"/>
          <w:color w:val="000000"/>
        </w:rPr>
      </w:pPr>
      <w:r>
        <w:rPr>
          <w:rFonts w:ascii="Calibri" w:hAnsi="Calibri"/>
          <w:color w:val="000000"/>
        </w:rPr>
        <w:t>When our endpoint does not receive a response from yours, it assumes that yours is unable to process requests at the time and so we store the messages in an attempt to buffer, until your endpoint begins responding. Only a reset of the connection or a response from your endpoint, in accordance with proper SMPP specification can rectify this.</w:t>
      </w:r>
    </w:p>
    <w:p w:rsidR="00831214" w:rsidRDefault="00831214" w:rsidP="00831214">
      <w:pPr>
        <w:pStyle w:val="NormalWeb"/>
        <w:shd w:val="clear" w:color="auto" w:fill="FFFFFF"/>
        <w:rPr>
          <w:rFonts w:ascii="Calibri" w:hAnsi="Calibri"/>
          <w:color w:val="000000"/>
        </w:rPr>
      </w:pPr>
    </w:p>
    <w:p w:rsidR="00831214" w:rsidRDefault="00831214" w:rsidP="00831214">
      <w:pPr>
        <w:pStyle w:val="NormalWeb"/>
        <w:shd w:val="clear" w:color="auto" w:fill="FFFFFF"/>
        <w:rPr>
          <w:rFonts w:ascii="Calibri" w:hAnsi="Calibri"/>
          <w:color w:val="000000"/>
        </w:rPr>
      </w:pPr>
      <w:r>
        <w:rPr>
          <w:rFonts w:ascii="Calibri" w:hAnsi="Calibri"/>
          <w:color w:val="000000"/>
        </w:rPr>
        <w:t>I've reset the connection in the interest of time but that is only a temporary fix and does not solve the core problem, which is non-response to deliver_sm packets with deliver_sm_resp packets by your endpoint. Can you have a look at that and provide feedback concerning what may be causing that issue to occur?</w:t>
      </w:r>
    </w:p>
    <w:p w:rsidR="00831214" w:rsidRDefault="00831214" w:rsidP="00831214">
      <w:pPr>
        <w:pStyle w:val="NormalWeb"/>
        <w:shd w:val="clear" w:color="auto" w:fill="FFFFFF"/>
        <w:rPr>
          <w:rFonts w:ascii="Calibri" w:hAnsi="Calibri"/>
          <w:color w:val="000000"/>
        </w:rPr>
      </w:pPr>
    </w:p>
    <w:p w:rsidR="00831214" w:rsidRDefault="00831214" w:rsidP="00831214">
      <w:pPr>
        <w:pStyle w:val="NormalWeb"/>
        <w:shd w:val="clear" w:color="auto" w:fill="FFFFFF"/>
        <w:rPr>
          <w:rFonts w:ascii="Calibri" w:hAnsi="Calibri"/>
          <w:color w:val="000000"/>
        </w:rPr>
      </w:pPr>
      <w:r>
        <w:rPr>
          <w:rFonts w:ascii="Calibri" w:hAnsi="Calibri"/>
          <w:color w:val="000000"/>
        </w:rPr>
        <w:t>Thanks</w:t>
      </w:r>
    </w:p>
    <w:p w:rsidR="00831214" w:rsidRDefault="00831214" w:rsidP="00831214">
      <w:pPr>
        <w:pStyle w:val="NormalWeb"/>
        <w:shd w:val="clear" w:color="auto" w:fill="FFFFFF"/>
        <w:rPr>
          <w:rFonts w:ascii="Calibri" w:hAnsi="Calibri"/>
          <w:color w:val="000000"/>
        </w:rPr>
      </w:pPr>
    </w:p>
    <w:p w:rsidR="00831214" w:rsidRPr="00831214" w:rsidRDefault="00831214" w:rsidP="00831214">
      <w:r>
        <w:rPr>
          <w:rFonts w:ascii="Arial" w:eastAsia="Times New Roman" w:hAnsi="Arial" w:cs="Arial"/>
          <w:b/>
          <w:bCs/>
          <w:color w:val="1F497D"/>
          <w:sz w:val="20"/>
          <w:szCs w:val="20"/>
        </w:rPr>
        <w:t>Ikechi Griffith</w:t>
      </w:r>
      <w:r>
        <w:rPr>
          <w:rFonts w:ascii="Arial" w:eastAsia="Times New Roman" w:hAnsi="Arial" w:cs="Arial"/>
          <w:b/>
          <w:bCs/>
          <w:color w:val="1F497D"/>
          <w:sz w:val="20"/>
          <w:szCs w:val="20"/>
        </w:rPr>
        <w:br/>
      </w:r>
    </w:p>
    <w:p w:rsidR="00016D74" w:rsidRDefault="00016D74">
      <w:pPr>
        <w:rPr>
          <w:b/>
        </w:rPr>
      </w:pPr>
      <w:r>
        <w:rPr>
          <w:b/>
        </w:rPr>
        <w:br w:type="page"/>
      </w:r>
    </w:p>
    <w:p w:rsidR="00016D74" w:rsidRPr="00016D74" w:rsidRDefault="00016D74">
      <w:pPr>
        <w:rPr>
          <w:b/>
        </w:rPr>
      </w:pPr>
      <w:r>
        <w:rPr>
          <w:b/>
        </w:rPr>
        <w:lastRenderedPageBreak/>
        <w:t>24</w:t>
      </w:r>
      <w:r w:rsidRPr="00016D74">
        <w:rPr>
          <w:b/>
        </w:rPr>
        <w:t xml:space="preserve"> March 2016</w:t>
      </w:r>
    </w:p>
    <w:p w:rsidR="00016D74" w:rsidRDefault="00016D74"/>
    <w:p w:rsidR="00016D74" w:rsidRDefault="00016D74">
      <w:r>
        <w:t>Meeting held to explain the Monitise research and outline our plan.</w:t>
      </w:r>
    </w:p>
    <w:p w:rsidR="00016D74" w:rsidRDefault="00016D74"/>
    <w:p w:rsidR="00016D74" w:rsidRDefault="00016D74" w:rsidP="00016D74">
      <w:pPr>
        <w:rPr>
          <w:color w:val="000000"/>
        </w:rPr>
      </w:pPr>
      <w:r>
        <w:rPr>
          <w:color w:val="000000"/>
        </w:rPr>
        <w:t>Attendees:</w:t>
      </w:r>
    </w:p>
    <w:p w:rsidR="00016D74" w:rsidRDefault="00016D74" w:rsidP="00016D74">
      <w:pPr>
        <w:rPr>
          <w:color w:val="000000"/>
        </w:rPr>
      </w:pPr>
    </w:p>
    <w:p w:rsidR="00016D74" w:rsidRDefault="00016D74" w:rsidP="00016D74">
      <w:pPr>
        <w:rPr>
          <w:color w:val="000000"/>
        </w:rPr>
      </w:pPr>
      <w:r>
        <w:rPr>
          <w:color w:val="000000"/>
        </w:rPr>
        <w:t xml:space="preserve">First Citizens </w:t>
      </w:r>
      <w:proofErr w:type="gramStart"/>
      <w:r>
        <w:rPr>
          <w:color w:val="000000"/>
        </w:rPr>
        <w:t>Bank  –</w:t>
      </w:r>
      <w:proofErr w:type="gramEnd"/>
      <w:r>
        <w:rPr>
          <w:color w:val="000000"/>
        </w:rPr>
        <w:t xml:space="preserve"> Mr. Dennis Khan, Mr. Alan Su Kwan Hang</w:t>
      </w:r>
    </w:p>
    <w:p w:rsidR="00016D74" w:rsidRDefault="00016D74" w:rsidP="00016D74">
      <w:pPr>
        <w:rPr>
          <w:color w:val="000000"/>
        </w:rPr>
      </w:pPr>
      <w:r>
        <w:rPr>
          <w:color w:val="000000"/>
        </w:rPr>
        <w:t>Teleios: Ikechi, Geon, Dale</w:t>
      </w:r>
    </w:p>
    <w:p w:rsidR="00016D74" w:rsidRDefault="00016D74" w:rsidP="00016D74">
      <w:pPr>
        <w:rPr>
          <w:color w:val="000000"/>
        </w:rPr>
      </w:pPr>
      <w:r>
        <w:rPr>
          <w:color w:val="000000"/>
        </w:rPr>
        <w:t>Monitise: Justin, Lesli, Manuel</w:t>
      </w:r>
    </w:p>
    <w:p w:rsidR="00016D74" w:rsidRDefault="00016D74" w:rsidP="00016D74">
      <w:pPr>
        <w:rPr>
          <w:color w:val="000000"/>
        </w:rPr>
      </w:pPr>
    </w:p>
    <w:p w:rsidR="00016D74" w:rsidRDefault="00016D74" w:rsidP="00016D74">
      <w:pPr>
        <w:rPr>
          <w:color w:val="000000"/>
        </w:rPr>
      </w:pPr>
      <w:r>
        <w:rPr>
          <w:color w:val="000000"/>
        </w:rPr>
        <w:t xml:space="preserve">High level summary of impact: </w:t>
      </w:r>
    </w:p>
    <w:p w:rsidR="00016D74" w:rsidRDefault="00016D74" w:rsidP="00016D74">
      <w:pPr>
        <w:rPr>
          <w:color w:val="000000"/>
        </w:rPr>
      </w:pPr>
    </w:p>
    <w:p w:rsidR="00016D74" w:rsidRDefault="00016D74" w:rsidP="00016D74">
      <w:pPr>
        <w:rPr>
          <w:color w:val="000000"/>
        </w:rPr>
      </w:pPr>
      <w:r>
        <w:rPr>
          <w:color w:val="000000"/>
        </w:rPr>
        <w:t>Mr. Khan of First Citizens bank provided an account of the instability of the Monitise 4.1 application beginning in late 2015 (August). Since that time there have been members of the Bank that have received a high number of duplicate SMS alerts to their mobile devices causing a financial impact to both the members and the Bank. The Bank has observed a rise in the number of incidents which have resulted in the above behaviour and have engaged Monitise and Teleios (Aggregator) to determine root cause. The Bank has a Monitise 5.1.7 upgrade project in flight which is targeted for launch July 2016.</w:t>
      </w:r>
    </w:p>
    <w:p w:rsidR="00016D74" w:rsidRDefault="00016D74" w:rsidP="00016D74">
      <w:pPr>
        <w:rPr>
          <w:color w:val="000000"/>
        </w:rPr>
      </w:pPr>
    </w:p>
    <w:p w:rsidR="00016D74" w:rsidRDefault="00016D74" w:rsidP="00016D74">
      <w:pPr>
        <w:rPr>
          <w:color w:val="000000"/>
        </w:rPr>
      </w:pPr>
      <w:r>
        <w:rPr>
          <w:color w:val="000000"/>
        </w:rPr>
        <w:t>Monitise Analysis:</w:t>
      </w:r>
    </w:p>
    <w:p w:rsidR="00016D74" w:rsidRDefault="00016D74" w:rsidP="00016D74">
      <w:pPr>
        <w:rPr>
          <w:color w:val="000000"/>
        </w:rPr>
      </w:pPr>
    </w:p>
    <w:p w:rsidR="00016D74" w:rsidRDefault="00016D74" w:rsidP="00016D74">
      <w:pPr>
        <w:rPr>
          <w:color w:val="000000"/>
        </w:rPr>
      </w:pPr>
      <w:r>
        <w:rPr>
          <w:color w:val="000000"/>
        </w:rPr>
        <w:t xml:space="preserve">The data that Support has collected from these incidents and the additional analysis from our solutions engineer there were two (2) types of statuses being returned to Monitise from the Carriers via Teleios. One is -0 and the other </w:t>
      </w:r>
      <w:proofErr w:type="gramStart"/>
      <w:r>
        <w:rPr>
          <w:color w:val="000000"/>
        </w:rPr>
        <w:t>is</w:t>
      </w:r>
      <w:proofErr w:type="gramEnd"/>
      <w:r>
        <w:rPr>
          <w:color w:val="000000"/>
        </w:rPr>
        <w:t xml:space="preserve"> -406. Per Teleios the status code from the carrier is not modified and passed directly to Monitise. A high number of these warning </w:t>
      </w:r>
      <w:proofErr w:type="gramStart"/>
      <w:r>
        <w:rPr>
          <w:color w:val="000000"/>
        </w:rPr>
        <w:t>has</w:t>
      </w:r>
      <w:proofErr w:type="gramEnd"/>
      <w:r>
        <w:rPr>
          <w:color w:val="000000"/>
        </w:rPr>
        <w:t xml:space="preserve"> been found to precede impact to the Monitise application. </w:t>
      </w:r>
    </w:p>
    <w:p w:rsidR="00016D74" w:rsidRDefault="00016D74" w:rsidP="00016D74">
      <w:pPr>
        <w:rPr>
          <w:color w:val="000000"/>
        </w:rPr>
      </w:pPr>
    </w:p>
    <w:p w:rsidR="00016D74" w:rsidRDefault="00016D74" w:rsidP="00016D74">
      <w:pPr>
        <w:rPr>
          <w:color w:val="000000"/>
        </w:rPr>
      </w:pPr>
      <w:r>
        <w:rPr>
          <w:color w:val="000000"/>
        </w:rPr>
        <w:t xml:space="preserve">There have been reports from Teleios when they do not receive a corresponding deliver_sm_resp packet in response to a deliver_sm packet that Teleios sends. These two scenarios have required a restart of systems on one or both ends. During this investigation it was found that the current solution does not have a working </w:t>
      </w:r>
      <w:proofErr w:type="gramStart"/>
      <w:r>
        <w:rPr>
          <w:color w:val="000000"/>
        </w:rPr>
        <w:t>Disconnected</w:t>
      </w:r>
      <w:proofErr w:type="gramEnd"/>
      <w:r>
        <w:rPr>
          <w:color w:val="000000"/>
        </w:rPr>
        <w:t xml:space="preserve"> process that uses files to update Monitise database with any Disconnected numbers from the carriers. A  -406 response to MSID being expired whereas the -0 is for according to Teleios a successful handover or No Error according to the attached guide that Teleios provided. </w:t>
      </w:r>
    </w:p>
    <w:p w:rsidR="00016D74" w:rsidRDefault="00016D74" w:rsidP="00016D74">
      <w:pPr>
        <w:rPr>
          <w:color w:val="000000"/>
        </w:rPr>
      </w:pPr>
    </w:p>
    <w:p w:rsidR="00016D74" w:rsidRDefault="00016D74" w:rsidP="00016D74">
      <w:pPr>
        <w:rPr>
          <w:color w:val="000000"/>
        </w:rPr>
      </w:pPr>
      <w:r>
        <w:rPr>
          <w:color w:val="000000"/>
        </w:rPr>
        <w:t>One of the first alerts from August 2</w:t>
      </w:r>
      <w:r>
        <w:rPr>
          <w:color w:val="000000"/>
          <w:vertAlign w:val="superscript"/>
        </w:rPr>
        <w:t>nd</w:t>
      </w:r>
      <w:r>
        <w:rPr>
          <w:color w:val="000000"/>
        </w:rPr>
        <w:t xml:space="preserve"> can be seen below.</w:t>
      </w:r>
    </w:p>
    <w:p w:rsidR="00016D74" w:rsidRDefault="00016D74" w:rsidP="00016D74">
      <w:pPr>
        <w:rPr>
          <w:color w:val="000000"/>
        </w:rPr>
      </w:pPr>
    </w:p>
    <w:p w:rsidR="00016D74" w:rsidRDefault="00016D74" w:rsidP="00016D74">
      <w:pPr>
        <w:rPr>
          <w:color w:val="000000"/>
        </w:rPr>
      </w:pPr>
      <w:r>
        <w:rPr>
          <w:color w:val="1F497D"/>
        </w:rPr>
        <w:t xml:space="preserve">2015-09-02 16:03:16,452 [Teleios1-notifier1-thread-8] </w:t>
      </w:r>
      <w:proofErr w:type="gramStart"/>
      <w:r>
        <w:rPr>
          <w:color w:val="1F497D"/>
        </w:rPr>
        <w:t>WARN  [</w:t>
      </w:r>
      <w:proofErr w:type="gramEnd"/>
      <w:r>
        <w:rPr>
          <w:color w:val="1F497D"/>
        </w:rPr>
        <w:t xml:space="preserve">SmppServerComponent:retryableSubmissionFailure] </w:t>
      </w:r>
      <w:r>
        <w:rPr>
          <w:color w:val="1F497D"/>
          <w:highlight w:val="yellow"/>
        </w:rPr>
        <w:t>Retryable submission failure:  error code=0</w:t>
      </w:r>
      <w:r>
        <w:rPr>
          <w:color w:val="1F497D"/>
        </w:rPr>
        <w:t xml:space="preserve"> on correlation id 2C1D8408-8ABB-202F-FC7D-12344C0AE26A</w:t>
      </w:r>
    </w:p>
    <w:p w:rsidR="00016D74" w:rsidRDefault="00016D74" w:rsidP="00016D74">
      <w:pPr>
        <w:rPr>
          <w:color w:val="000000"/>
        </w:rPr>
      </w:pPr>
    </w:p>
    <w:p w:rsidR="00016D74" w:rsidRDefault="00016D74" w:rsidP="00016D74">
      <w:pPr>
        <w:rPr>
          <w:color w:val="000000"/>
        </w:rPr>
      </w:pPr>
      <w:r>
        <w:rPr>
          <w:color w:val="000000"/>
        </w:rPr>
        <w:t>The -406 status seems to have now replaced the -0 in volume as was seen during this past week. In the past there was less frequency of the expired status (-406) compared to the no error (-0)</w:t>
      </w:r>
    </w:p>
    <w:p w:rsidR="00016D74" w:rsidRDefault="00016D74" w:rsidP="00016D74">
      <w:pPr>
        <w:rPr>
          <w:color w:val="000000"/>
        </w:rPr>
      </w:pPr>
    </w:p>
    <w:p w:rsidR="00016D74" w:rsidRDefault="00016D74" w:rsidP="00016D74">
      <w:pPr>
        <w:rPr>
          <w:color w:val="1F497D"/>
        </w:rPr>
      </w:pPr>
      <w:r>
        <w:rPr>
          <w:color w:val="1F497D"/>
        </w:rPr>
        <w:t>2016-03-25 01:34:04,165 [Teleios1-notifier1-thread-3] WARN</w:t>
      </w:r>
      <w:proofErr w:type="gramStart"/>
      <w:r>
        <w:rPr>
          <w:color w:val="1F497D"/>
        </w:rPr>
        <w:t>  [</w:t>
      </w:r>
      <w:proofErr w:type="gramEnd"/>
      <w:r>
        <w:rPr>
          <w:color w:val="1F497D"/>
        </w:rPr>
        <w:t xml:space="preserve">SmppServerComponent:retryableSubmissionFailure] </w:t>
      </w:r>
      <w:r>
        <w:rPr>
          <w:color w:val="1F497D"/>
          <w:highlight w:val="yellow"/>
        </w:rPr>
        <w:t>Retryable submission failure:  error code=406</w:t>
      </w:r>
      <w:r>
        <w:rPr>
          <w:color w:val="1F497D"/>
        </w:rPr>
        <w:t xml:space="preserve"> on correlation id D6AE9974-FA92-84AD-C9D7-DFFB08453821</w:t>
      </w:r>
    </w:p>
    <w:p w:rsidR="00016D74" w:rsidRDefault="00016D74" w:rsidP="00016D74">
      <w:pPr>
        <w:rPr>
          <w:color w:val="000000"/>
        </w:rPr>
      </w:pPr>
    </w:p>
    <w:p w:rsidR="00016D74" w:rsidRDefault="00016D74" w:rsidP="00016D74">
      <w:pPr>
        <w:rPr>
          <w:color w:val="000000"/>
        </w:rPr>
      </w:pPr>
      <w:r>
        <w:rPr>
          <w:color w:val="000000"/>
        </w:rPr>
        <w:lastRenderedPageBreak/>
        <w:t xml:space="preserve">This issue was found to have happened to </w:t>
      </w:r>
      <w:r w:rsidR="00831214">
        <w:rPr>
          <w:color w:val="000000"/>
        </w:rPr>
        <w:t>another Monitise customer</w:t>
      </w:r>
      <w:r>
        <w:rPr>
          <w:color w:val="000000"/>
        </w:rPr>
        <w:t xml:space="preserve"> who was on a later release of Monitise (4.4). In researching that past incident that occurred back in 2012 the issue was triggered in this case of an Aggregators extended outage. One the outage was over and because multiple customer were sharing the same entry point the aggregators capacity was insufficient which caused a delay in responses to Monitise for alerts sent which caused the Monitise system to resend the alert causing the banks members to receive duplicate alerts. There is a fix that was prepared that would throttle alerts to avoid saturation but it was never utilized. In that case the largest of the customers sharing the connection to Mblox was given their own access point which mitigated the issue. </w:t>
      </w:r>
    </w:p>
    <w:p w:rsidR="00016D74" w:rsidRDefault="00016D74" w:rsidP="00016D74">
      <w:pPr>
        <w:rPr>
          <w:color w:val="000000"/>
        </w:rPr>
      </w:pPr>
    </w:p>
    <w:p w:rsidR="00016D74" w:rsidRDefault="00016D74" w:rsidP="00016D74">
      <w:pPr>
        <w:rPr>
          <w:color w:val="000000"/>
        </w:rPr>
      </w:pPr>
      <w:r>
        <w:rPr>
          <w:color w:val="000000"/>
        </w:rPr>
        <w:t>Workaround:</w:t>
      </w:r>
    </w:p>
    <w:p w:rsidR="00016D74" w:rsidRDefault="00016D74" w:rsidP="00016D74">
      <w:pPr>
        <w:rPr>
          <w:color w:val="000000"/>
        </w:rPr>
      </w:pPr>
      <w:r>
        <w:rPr>
          <w:color w:val="000000"/>
        </w:rPr>
        <w:t xml:space="preserve">When a threshold is reached for </w:t>
      </w:r>
      <w:proofErr w:type="gramStart"/>
      <w:r>
        <w:rPr>
          <w:color w:val="000000"/>
        </w:rPr>
        <w:t>the  number</w:t>
      </w:r>
      <w:proofErr w:type="gramEnd"/>
      <w:r>
        <w:rPr>
          <w:color w:val="000000"/>
        </w:rPr>
        <w:t xml:space="preserve"> of SMPP Retryable warnings or queuing of outbound SMS messages is received, either Monitise or  Teleios or both need  restart applications to mitigate the issue. </w:t>
      </w:r>
    </w:p>
    <w:p w:rsidR="00016D74" w:rsidRDefault="00016D74" w:rsidP="00016D74">
      <w:pPr>
        <w:rPr>
          <w:color w:val="000000"/>
        </w:rPr>
      </w:pPr>
    </w:p>
    <w:p w:rsidR="00016D74" w:rsidRDefault="00016D74" w:rsidP="00016D74">
      <w:pPr>
        <w:rPr>
          <w:color w:val="000000"/>
        </w:rPr>
      </w:pPr>
      <w:r>
        <w:rPr>
          <w:color w:val="000000"/>
        </w:rPr>
        <w:t>Action Items:</w:t>
      </w:r>
    </w:p>
    <w:p w:rsidR="00016D74" w:rsidRDefault="00016D74" w:rsidP="00016D74">
      <w:pPr>
        <w:rPr>
          <w:color w:val="000000"/>
        </w:rPr>
      </w:pPr>
    </w:p>
    <w:p w:rsidR="00016D74" w:rsidRDefault="00016D74" w:rsidP="00016D74">
      <w:pPr>
        <w:rPr>
          <w:color w:val="000000"/>
        </w:rPr>
      </w:pPr>
      <w:r>
        <w:rPr>
          <w:color w:val="000000"/>
        </w:rPr>
        <w:t xml:space="preserve">1. Monitise solutions engineer will research the current SMPP retry mechanism. </w:t>
      </w:r>
    </w:p>
    <w:p w:rsidR="00016D74" w:rsidRDefault="00016D74" w:rsidP="00016D74">
      <w:pPr>
        <w:rPr>
          <w:color w:val="000000"/>
        </w:rPr>
      </w:pPr>
      <w:r>
        <w:rPr>
          <w:color w:val="000000"/>
        </w:rPr>
        <w:t xml:space="preserve">2. Monitise solutions engineer will research how the status events are handled by the application. </w:t>
      </w:r>
    </w:p>
    <w:p w:rsidR="00016D74" w:rsidRDefault="00016D74" w:rsidP="00016D74">
      <w:pPr>
        <w:rPr>
          <w:color w:val="000000"/>
        </w:rPr>
      </w:pPr>
      <w:r>
        <w:rPr>
          <w:color w:val="000000"/>
        </w:rPr>
        <w:t>3. Monitise will determine if the 4.4 fix can/should be backported to 4.1.</w:t>
      </w:r>
    </w:p>
    <w:p w:rsidR="00016D74" w:rsidRDefault="00016D74" w:rsidP="00016D74">
      <w:pPr>
        <w:rPr>
          <w:color w:val="000000"/>
        </w:rPr>
      </w:pPr>
      <w:r>
        <w:rPr>
          <w:color w:val="000000"/>
        </w:rPr>
        <w:t>4. Monitise recommends that the network connectivity between First Citizens and Teleios be reviewed and monitored for any errors or capacity bottlenecks.</w:t>
      </w:r>
    </w:p>
    <w:p w:rsidR="00AF5D7E" w:rsidRDefault="00016D74" w:rsidP="00016D74">
      <w:pPr>
        <w:rPr>
          <w:color w:val="000000"/>
        </w:rPr>
      </w:pPr>
      <w:r>
        <w:rPr>
          <w:color w:val="000000"/>
        </w:rPr>
        <w:t>5. Monitise further recommends that Teleios check each Carrier’s change notifications between June and August 2015 to determine if one or more carriers network began submitting new or  more volume of the results -0 and/or -406 then previous months.</w:t>
      </w:r>
    </w:p>
    <w:p w:rsidR="00AF5D7E" w:rsidRDefault="00AF5D7E">
      <w:pPr>
        <w:rPr>
          <w:color w:val="000000"/>
        </w:rPr>
      </w:pPr>
      <w:r>
        <w:rPr>
          <w:color w:val="000000"/>
        </w:rPr>
        <w:br w:type="page"/>
      </w:r>
    </w:p>
    <w:p w:rsidR="00AF5D7E" w:rsidRDefault="00AF5D7E" w:rsidP="00AF5D7E">
      <w:r>
        <w:lastRenderedPageBreak/>
        <w:t xml:space="preserve">From: Manuel Morales [mailto:Manuel.Morales@monitise.com] </w:t>
      </w:r>
    </w:p>
    <w:p w:rsidR="00AF5D7E" w:rsidRDefault="00AF5D7E" w:rsidP="00AF5D7E">
      <w:r>
        <w:t xml:space="preserve">Sent: </w:t>
      </w:r>
      <w:r w:rsidRPr="001A5143">
        <w:rPr>
          <w:highlight w:val="yellow"/>
        </w:rPr>
        <w:t>Thursday, 31 March 2016 03:35 PM</w:t>
      </w:r>
    </w:p>
    <w:p w:rsidR="00AF5D7E" w:rsidRDefault="00AF5D7E" w:rsidP="00AF5D7E">
      <w:r>
        <w:t>To: Khan, Dennis; Siu Kwan Hang, Alan</w:t>
      </w:r>
    </w:p>
    <w:p w:rsidR="00AF5D7E" w:rsidRDefault="00AF5D7E" w:rsidP="00AF5D7E">
      <w:r>
        <w:t>Cc: Justin Wilks; Todd Fenley; Glenn Kuhn; Lesli Glancy; Todd Fenley; Patty Ashauer; Terry Pilch; Phil.Collins@fisglobal.com; Koike, Wes; Dale Wilson; Ikechi Griffith (ikechi.griffith@teleios-systems.com); Eileen Javar; Terry Pilch</w:t>
      </w:r>
    </w:p>
    <w:p w:rsidR="00AF5D7E" w:rsidRDefault="00AF5D7E" w:rsidP="00AF5D7E">
      <w:r>
        <w:t xml:space="preserve">Subject: RE: Status Update on </w:t>
      </w:r>
      <w:proofErr w:type="spellStart"/>
      <w:r>
        <w:t>Mobilebanking</w:t>
      </w:r>
      <w:proofErr w:type="spellEnd"/>
      <w:r>
        <w:t xml:space="preserve"> Service Breaks and Multiple Texts - Call time 3pm EST </w:t>
      </w:r>
      <w:proofErr w:type="gramStart"/>
      <w:r>
        <w:t>[ ref</w:t>
      </w:r>
      <w:proofErr w:type="gramEnd"/>
      <w:r>
        <w:t>:_00D30bdE._50032yZfcE:ref ]</w:t>
      </w:r>
    </w:p>
    <w:p w:rsidR="00AF5D7E" w:rsidRDefault="00AF5D7E" w:rsidP="00AF5D7E"/>
    <w:p w:rsidR="00AF5D7E" w:rsidRDefault="00AF5D7E" w:rsidP="00AF5D7E">
      <w:r>
        <w:t>Hi</w:t>
      </w:r>
      <w:r w:rsidR="00831214">
        <w:t xml:space="preserve"> Dennis</w:t>
      </w:r>
      <w:r>
        <w:t>,</w:t>
      </w:r>
    </w:p>
    <w:p w:rsidR="00AF5D7E" w:rsidRDefault="00AF5D7E" w:rsidP="00AF5D7E">
      <w:r>
        <w:t xml:space="preserve"> </w:t>
      </w:r>
    </w:p>
    <w:p w:rsidR="00831214" w:rsidRDefault="00AF5D7E" w:rsidP="00AF5D7E">
      <w:r>
        <w:t xml:space="preserve">I was on the call. Here is the update from our solutions engineer around the analysis of the </w:t>
      </w:r>
      <w:r w:rsidR="00831214">
        <w:t xml:space="preserve">current </w:t>
      </w:r>
      <w:r>
        <w:t xml:space="preserve">solution. </w:t>
      </w:r>
    </w:p>
    <w:p w:rsidR="00831214" w:rsidRDefault="00831214" w:rsidP="00AF5D7E"/>
    <w:p w:rsidR="00831214" w:rsidRDefault="00AF5D7E" w:rsidP="00AF5D7E">
      <w:r>
        <w:t xml:space="preserve">I am OOO tomorrow but back on Monday. Can we please get an update from Teleios if this is one carrier that is submitting the 406 status since late 2015 until now? </w:t>
      </w:r>
    </w:p>
    <w:p w:rsidR="00831214" w:rsidRDefault="00831214" w:rsidP="00AF5D7E"/>
    <w:p w:rsidR="00AF5D7E" w:rsidRDefault="00AF5D7E" w:rsidP="00AF5D7E">
      <w:r>
        <w:t xml:space="preserve">We also know that there is no </w:t>
      </w:r>
      <w:proofErr w:type="gramStart"/>
      <w:r>
        <w:t>working disconnect</w:t>
      </w:r>
      <w:proofErr w:type="gramEnd"/>
      <w:r>
        <w:t xml:space="preserve"> number process in the FCT solution at this time so all numbers default to False.</w:t>
      </w:r>
    </w:p>
    <w:p w:rsidR="00AF5D7E" w:rsidRDefault="00AF5D7E" w:rsidP="00AF5D7E">
      <w:r>
        <w:t xml:space="preserve"> </w:t>
      </w:r>
    </w:p>
    <w:p w:rsidR="00AF5D7E" w:rsidRDefault="00AF5D7E" w:rsidP="00AF5D7E">
      <w:r>
        <w:t>Regards,</w:t>
      </w:r>
    </w:p>
    <w:p w:rsidR="00AF5D7E" w:rsidRDefault="00AF5D7E" w:rsidP="00AF5D7E">
      <w:r>
        <w:t xml:space="preserve"> </w:t>
      </w:r>
    </w:p>
    <w:p w:rsidR="00AF5D7E" w:rsidRDefault="00AF5D7E" w:rsidP="00AF5D7E">
      <w:r>
        <w:t>Manuel</w:t>
      </w:r>
    </w:p>
    <w:p w:rsidR="00AF5D7E" w:rsidRDefault="00AF5D7E" w:rsidP="00AF5D7E">
      <w:r>
        <w:t xml:space="preserve"> </w:t>
      </w:r>
    </w:p>
    <w:p w:rsidR="00AF5D7E" w:rsidRDefault="00AF5D7E" w:rsidP="00AF5D7E">
      <w:r w:rsidRPr="00E43D4A">
        <w:rPr>
          <w:highlight w:val="yellow"/>
        </w:rPr>
        <w:t>CSS analysis related to Issue:</w:t>
      </w:r>
    </w:p>
    <w:p w:rsidR="00E43D4A" w:rsidRPr="00E43D4A" w:rsidRDefault="00E43D4A" w:rsidP="00AF5D7E"/>
    <w:p w:rsidR="00AF5D7E" w:rsidRPr="00E43D4A" w:rsidRDefault="00AF5D7E" w:rsidP="00AF5D7E">
      <w:r w:rsidRPr="00E43D4A">
        <w:t xml:space="preserve">As we are getting many responses with 406, all the messages with this status code are considered as Retryable. </w:t>
      </w:r>
      <w:proofErr w:type="gramStart"/>
      <w:r w:rsidRPr="00E43D4A">
        <w:t>Which causes "Retryable Submission Failure".</w:t>
      </w:r>
      <w:proofErr w:type="gramEnd"/>
      <w:r w:rsidRPr="00E43D4A">
        <w:t xml:space="preserve"> Status code 406 is configured as Retryable message in our system assuming that all the aggregators send this code in case of Retryable scenario. </w:t>
      </w:r>
    </w:p>
    <w:p w:rsidR="00AF5D7E" w:rsidRPr="00E43D4A" w:rsidRDefault="00AF5D7E" w:rsidP="00AF5D7E"/>
    <w:p w:rsidR="00AF5D7E" w:rsidRPr="00E43D4A" w:rsidRDefault="00AF5D7E" w:rsidP="00AF5D7E">
      <w:r w:rsidRPr="00E43D4A">
        <w:t xml:space="preserve">Reference: Mblox error codes: </w:t>
      </w:r>
    </w:p>
    <w:p w:rsidR="00AF5D7E" w:rsidRPr="00E43D4A" w:rsidRDefault="00AF5D7E" w:rsidP="00AF5D7E"/>
    <w:p w:rsidR="00AF5D7E" w:rsidRPr="00E43D4A" w:rsidRDefault="00BB37D9" w:rsidP="00AF5D7E">
      <w:hyperlink r:id="rId19" w:history="1">
        <w:r w:rsidR="00AF5D7E" w:rsidRPr="00E43D4A">
          <w:rPr>
            <w:rStyle w:val="Hyperlink"/>
          </w:rPr>
          <w:t>http://manage.mblox.com/developers/sms.html#delivery-report-error-codes82</w:t>
        </w:r>
      </w:hyperlink>
    </w:p>
    <w:p w:rsidR="00AF5D7E" w:rsidRDefault="00AF5D7E" w:rsidP="00AF5D7E">
      <w:pPr>
        <w:rPr>
          <w:highlight w:val="yellow"/>
        </w:rPr>
      </w:pPr>
    </w:p>
    <w:tbl>
      <w:tblPr>
        <w:tblW w:w="0" w:type="auto"/>
        <w:shd w:val="clear" w:color="auto" w:fill="EAF2F6"/>
        <w:tblCellMar>
          <w:left w:w="420" w:type="dxa"/>
          <w:right w:w="420" w:type="dxa"/>
        </w:tblCellMar>
        <w:tblLook w:val="04A0" w:firstRow="1" w:lastRow="0" w:firstColumn="1" w:lastColumn="0" w:noHBand="0" w:noVBand="1"/>
      </w:tblPr>
      <w:tblGrid>
        <w:gridCol w:w="651"/>
        <w:gridCol w:w="1643"/>
        <w:gridCol w:w="1036"/>
        <w:gridCol w:w="4573"/>
      </w:tblGrid>
      <w:tr w:rsidR="00AF5D7E" w:rsidRPr="00AF5D7E" w:rsidTr="00AF5D7E">
        <w:tc>
          <w:tcPr>
            <w:tcW w:w="0" w:type="auto"/>
            <w:shd w:val="clear" w:color="auto" w:fill="F9FBFC"/>
            <w:tcMar>
              <w:top w:w="150" w:type="dxa"/>
              <w:left w:w="150" w:type="dxa"/>
              <w:bottom w:w="150" w:type="dxa"/>
              <w:right w:w="150" w:type="dxa"/>
            </w:tcMar>
            <w:hideMark/>
          </w:tcPr>
          <w:p w:rsidR="00AF5D7E" w:rsidRPr="00AF5D7E" w:rsidRDefault="00AF5D7E" w:rsidP="00AF5D7E">
            <w:pPr>
              <w:spacing w:after="240"/>
              <w:rPr>
                <w:rFonts w:ascii="Helvetica" w:eastAsia="Times New Roman" w:hAnsi="Helvetica" w:cs="Helvetica"/>
                <w:color w:val="333333"/>
                <w:sz w:val="21"/>
                <w:szCs w:val="21"/>
              </w:rPr>
            </w:pPr>
            <w:r w:rsidRPr="00AF5D7E">
              <w:rPr>
                <w:rFonts w:ascii="Helvetica" w:eastAsia="Times New Roman" w:hAnsi="Helvetica" w:cs="Helvetica"/>
                <w:color w:val="333333"/>
                <w:sz w:val="21"/>
                <w:szCs w:val="21"/>
              </w:rPr>
              <w:t>406</w:t>
            </w:r>
          </w:p>
        </w:tc>
        <w:tc>
          <w:tcPr>
            <w:tcW w:w="0" w:type="auto"/>
            <w:shd w:val="clear" w:color="auto" w:fill="F9FBFC"/>
            <w:tcMar>
              <w:top w:w="150" w:type="dxa"/>
              <w:left w:w="150" w:type="dxa"/>
              <w:bottom w:w="150" w:type="dxa"/>
              <w:right w:w="150" w:type="dxa"/>
            </w:tcMar>
            <w:hideMark/>
          </w:tcPr>
          <w:p w:rsidR="00AF5D7E" w:rsidRPr="00AF5D7E" w:rsidRDefault="00AF5D7E" w:rsidP="00AF5D7E">
            <w:pPr>
              <w:spacing w:after="240"/>
              <w:rPr>
                <w:rFonts w:ascii="Helvetica" w:eastAsia="Times New Roman" w:hAnsi="Helvetica" w:cs="Helvetica"/>
                <w:color w:val="333333"/>
                <w:sz w:val="21"/>
                <w:szCs w:val="21"/>
              </w:rPr>
            </w:pPr>
            <w:r w:rsidRPr="00AF5D7E">
              <w:rPr>
                <w:rFonts w:ascii="Helvetica" w:eastAsia="Times New Roman" w:hAnsi="Helvetica" w:cs="Helvetica"/>
                <w:color w:val="333333"/>
                <w:sz w:val="21"/>
                <w:szCs w:val="21"/>
              </w:rPr>
              <w:t>Internal Expiry</w:t>
            </w:r>
          </w:p>
        </w:tc>
        <w:tc>
          <w:tcPr>
            <w:tcW w:w="0" w:type="auto"/>
            <w:shd w:val="clear" w:color="auto" w:fill="F9FBFC"/>
            <w:tcMar>
              <w:top w:w="150" w:type="dxa"/>
              <w:left w:w="150" w:type="dxa"/>
              <w:bottom w:w="150" w:type="dxa"/>
              <w:right w:w="150" w:type="dxa"/>
            </w:tcMar>
            <w:hideMark/>
          </w:tcPr>
          <w:p w:rsidR="00AF5D7E" w:rsidRPr="00AF5D7E" w:rsidRDefault="00AF5D7E" w:rsidP="00AF5D7E">
            <w:pPr>
              <w:spacing w:after="240"/>
              <w:rPr>
                <w:rFonts w:ascii="Helvetica" w:eastAsia="Times New Roman" w:hAnsi="Helvetica" w:cs="Helvetica"/>
                <w:color w:val="333333"/>
                <w:sz w:val="21"/>
                <w:szCs w:val="21"/>
              </w:rPr>
            </w:pPr>
            <w:r w:rsidRPr="00AF5D7E">
              <w:rPr>
                <w:rFonts w:ascii="Helvetica" w:eastAsia="Times New Roman" w:hAnsi="Helvetica" w:cs="Helvetica"/>
                <w:color w:val="333333"/>
                <w:sz w:val="21"/>
                <w:szCs w:val="21"/>
              </w:rPr>
              <w:t>Aborted</w:t>
            </w:r>
          </w:p>
        </w:tc>
        <w:tc>
          <w:tcPr>
            <w:tcW w:w="0" w:type="auto"/>
            <w:shd w:val="clear" w:color="auto" w:fill="F9FBFC"/>
            <w:tcMar>
              <w:top w:w="150" w:type="dxa"/>
              <w:left w:w="150" w:type="dxa"/>
              <w:bottom w:w="150" w:type="dxa"/>
              <w:right w:w="150" w:type="dxa"/>
            </w:tcMar>
            <w:hideMark/>
          </w:tcPr>
          <w:p w:rsidR="00AF5D7E" w:rsidRPr="00AF5D7E" w:rsidRDefault="00AF5D7E" w:rsidP="00AF5D7E">
            <w:pPr>
              <w:spacing w:after="240"/>
              <w:rPr>
                <w:rFonts w:ascii="Helvetica" w:eastAsia="Times New Roman" w:hAnsi="Helvetica" w:cs="Helvetica"/>
                <w:color w:val="333333"/>
                <w:sz w:val="21"/>
                <w:szCs w:val="21"/>
              </w:rPr>
            </w:pPr>
            <w:r w:rsidRPr="00AF5D7E">
              <w:rPr>
                <w:rFonts w:ascii="Helvetica" w:eastAsia="Times New Roman" w:hAnsi="Helvetica" w:cs="Helvetica"/>
                <w:color w:val="333333"/>
                <w:sz w:val="21"/>
                <w:szCs w:val="21"/>
              </w:rPr>
              <w:t>Message was expired before reaching SMSC.</w:t>
            </w:r>
          </w:p>
        </w:tc>
      </w:tr>
    </w:tbl>
    <w:p w:rsidR="00AF5D7E" w:rsidRDefault="00AF5D7E" w:rsidP="00AF5D7E">
      <w:pPr>
        <w:rPr>
          <w:highlight w:val="yellow"/>
        </w:rPr>
      </w:pPr>
    </w:p>
    <w:p w:rsidR="00AF5D7E" w:rsidRDefault="00AF5D7E" w:rsidP="00AF5D7E">
      <w:pPr>
        <w:rPr>
          <w:highlight w:val="yellow"/>
        </w:rPr>
      </w:pPr>
    </w:p>
    <w:p w:rsidR="00AF5D7E" w:rsidRPr="00E43D4A" w:rsidRDefault="00AF5D7E" w:rsidP="00AF5D7E">
      <w:r w:rsidRPr="00E43D4A">
        <w:t>In Mblox this code is sent in case - Message was expired before reaching SMSC.</w:t>
      </w:r>
    </w:p>
    <w:p w:rsidR="00AF5D7E" w:rsidRPr="00E43D4A" w:rsidRDefault="00AF5D7E" w:rsidP="00AF5D7E"/>
    <w:p w:rsidR="00AF5D7E" w:rsidRPr="00E43D4A" w:rsidRDefault="00AF5D7E" w:rsidP="00AF5D7E">
      <w:r w:rsidRPr="00E43D4A">
        <w:t xml:space="preserve">•         If only one carrier is sending 406 for disconnected numbers, then I think this should be handled at Teleios end. </w:t>
      </w:r>
    </w:p>
    <w:p w:rsidR="00AF5D7E" w:rsidRPr="00E43D4A" w:rsidRDefault="00AF5D7E" w:rsidP="00AF5D7E">
      <w:r w:rsidRPr="00E43D4A">
        <w:t xml:space="preserve">•         I don't think that hotfix from 4.4 will solve this 406 issue. </w:t>
      </w:r>
    </w:p>
    <w:p w:rsidR="00AF5D7E" w:rsidRPr="00E43D4A" w:rsidRDefault="00AF5D7E" w:rsidP="00AF5D7E">
      <w:r w:rsidRPr="00E43D4A">
        <w:t>Work flow</w:t>
      </w:r>
    </w:p>
    <w:p w:rsidR="00AF5D7E" w:rsidRPr="00E43D4A" w:rsidRDefault="00AF5D7E" w:rsidP="00AF5D7E">
      <w:r w:rsidRPr="00E43D4A">
        <w:t xml:space="preserve">1.    For every message an entry is made to </w:t>
      </w:r>
      <w:proofErr w:type="spellStart"/>
      <w:r w:rsidRPr="00E43D4A">
        <w:t>cm_checkpoint</w:t>
      </w:r>
      <w:proofErr w:type="spellEnd"/>
      <w:r w:rsidRPr="00E43D4A">
        <w:t xml:space="preserve"> table. </w:t>
      </w:r>
    </w:p>
    <w:p w:rsidR="00AF5D7E" w:rsidRPr="00E43D4A" w:rsidRDefault="00AF5D7E" w:rsidP="00AF5D7E">
      <w:r w:rsidRPr="00E43D4A">
        <w:t xml:space="preserve">2.    In </w:t>
      </w:r>
      <w:proofErr w:type="spellStart"/>
      <w:proofErr w:type="gramStart"/>
      <w:r w:rsidRPr="00E43D4A">
        <w:t>SmppServerComponent.send</w:t>
      </w:r>
      <w:proofErr w:type="spellEnd"/>
      <w:r w:rsidRPr="00E43D4A">
        <w:t>(</w:t>
      </w:r>
      <w:proofErr w:type="gramEnd"/>
      <w:r w:rsidRPr="00E43D4A">
        <w:t xml:space="preserve">) triggers the initial message to Teleios. </w:t>
      </w:r>
    </w:p>
    <w:p w:rsidR="00AF5D7E" w:rsidRPr="00E43D4A" w:rsidRDefault="00AF5D7E" w:rsidP="00AF5D7E">
      <w:r w:rsidRPr="00E43D4A">
        <w:t xml:space="preserve">3.    As per the response status from Teleios following operations will be performed- </w:t>
      </w:r>
    </w:p>
    <w:p w:rsidR="00AF5D7E" w:rsidRPr="00E43D4A" w:rsidRDefault="00AF5D7E" w:rsidP="00AF5D7E"/>
    <w:p w:rsidR="004C35F6" w:rsidRPr="00E43D4A" w:rsidRDefault="004C35F6" w:rsidP="00AF5D7E">
      <w:pPr>
        <w:rPr>
          <w:sz w:val="18"/>
          <w:szCs w:val="18"/>
        </w:rPr>
      </w:pPr>
    </w:p>
    <w:p w:rsidR="004C35F6" w:rsidRPr="00E43D4A" w:rsidRDefault="004C35F6" w:rsidP="00AF5D7E">
      <w:pPr>
        <w:rPr>
          <w:sz w:val="18"/>
          <w:szCs w:val="18"/>
        </w:rPr>
      </w:pPr>
    </w:p>
    <w:p w:rsidR="004C35F6" w:rsidRPr="00E43D4A" w:rsidRDefault="004C35F6" w:rsidP="00AF5D7E">
      <w:pPr>
        <w:rPr>
          <w:sz w:val="18"/>
          <w:szCs w:val="18"/>
        </w:rPr>
      </w:pPr>
    </w:p>
    <w:p w:rsidR="004C35F6" w:rsidRPr="00E43D4A" w:rsidRDefault="004C35F6" w:rsidP="00AF5D7E">
      <w:pPr>
        <w:rPr>
          <w:sz w:val="18"/>
          <w:szCs w:val="18"/>
        </w:rPr>
      </w:pPr>
    </w:p>
    <w:tbl>
      <w:tblPr>
        <w:tblW w:w="8730" w:type="dxa"/>
        <w:tblCellSpacing w:w="15" w:type="dxa"/>
        <w:tblInd w:w="798" w:type="dxa"/>
        <w:tblCellMar>
          <w:left w:w="0" w:type="dxa"/>
          <w:right w:w="0" w:type="dxa"/>
        </w:tblCellMar>
        <w:tblLook w:val="04A0" w:firstRow="1" w:lastRow="0" w:firstColumn="1" w:lastColumn="0" w:noHBand="0" w:noVBand="1"/>
      </w:tblPr>
      <w:tblGrid>
        <w:gridCol w:w="666"/>
        <w:gridCol w:w="3640"/>
        <w:gridCol w:w="2014"/>
        <w:gridCol w:w="3136"/>
      </w:tblGrid>
      <w:tr w:rsidR="004C35F6" w:rsidRPr="00E43D4A" w:rsidTr="004C35F6">
        <w:trPr>
          <w:tblCellSpacing w:w="15" w:type="dxa"/>
        </w:trPr>
        <w:tc>
          <w:tcPr>
            <w:tcW w:w="0" w:type="auto"/>
            <w:shd w:val="clear" w:color="auto" w:fill="F5F5F5"/>
            <w:tcMar>
              <w:top w:w="15" w:type="dxa"/>
              <w:left w:w="15" w:type="dxa"/>
              <w:bottom w:w="15" w:type="dxa"/>
              <w:right w:w="15" w:type="dxa"/>
            </w:tcMar>
            <w:vAlign w:val="center"/>
            <w:hideMark/>
          </w:tcPr>
          <w:p w:rsidR="004C35F6" w:rsidRPr="00E43D4A" w:rsidRDefault="004C35F6" w:rsidP="004C35F6">
            <w:pPr>
              <w:rPr>
                <w:sz w:val="18"/>
                <w:szCs w:val="18"/>
              </w:rPr>
            </w:pPr>
            <w:r w:rsidRPr="00E43D4A">
              <w:rPr>
                <w:b/>
                <w:bCs/>
                <w:sz w:val="18"/>
                <w:szCs w:val="18"/>
              </w:rPr>
              <w:t xml:space="preserve">Check number </w:t>
            </w:r>
          </w:p>
        </w:tc>
        <w:tc>
          <w:tcPr>
            <w:tcW w:w="0" w:type="auto"/>
            <w:shd w:val="clear" w:color="auto" w:fill="F5F5F5"/>
            <w:tcMar>
              <w:top w:w="15" w:type="dxa"/>
              <w:left w:w="15" w:type="dxa"/>
              <w:bottom w:w="15" w:type="dxa"/>
              <w:right w:w="15" w:type="dxa"/>
            </w:tcMar>
            <w:vAlign w:val="center"/>
            <w:hideMark/>
          </w:tcPr>
          <w:p w:rsidR="004C35F6" w:rsidRPr="00E43D4A" w:rsidRDefault="004C35F6" w:rsidP="004C35F6">
            <w:pPr>
              <w:rPr>
                <w:sz w:val="18"/>
                <w:szCs w:val="18"/>
              </w:rPr>
            </w:pPr>
            <w:r w:rsidRPr="00E43D4A">
              <w:rPr>
                <w:b/>
                <w:bCs/>
                <w:sz w:val="18"/>
                <w:szCs w:val="18"/>
              </w:rPr>
              <w:t xml:space="preserve">Status </w:t>
            </w:r>
          </w:p>
        </w:tc>
        <w:tc>
          <w:tcPr>
            <w:tcW w:w="0" w:type="auto"/>
            <w:shd w:val="clear" w:color="auto" w:fill="F5F5F5"/>
            <w:tcMar>
              <w:top w:w="15" w:type="dxa"/>
              <w:left w:w="15" w:type="dxa"/>
              <w:bottom w:w="15" w:type="dxa"/>
              <w:right w:w="15" w:type="dxa"/>
            </w:tcMar>
            <w:vAlign w:val="center"/>
            <w:hideMark/>
          </w:tcPr>
          <w:p w:rsidR="004C35F6" w:rsidRPr="00E43D4A" w:rsidRDefault="004C35F6" w:rsidP="004C35F6">
            <w:pPr>
              <w:rPr>
                <w:sz w:val="18"/>
                <w:szCs w:val="18"/>
              </w:rPr>
            </w:pPr>
            <w:r w:rsidRPr="00E43D4A">
              <w:rPr>
                <w:b/>
                <w:bCs/>
                <w:sz w:val="18"/>
                <w:szCs w:val="18"/>
              </w:rPr>
              <w:t xml:space="preserve">Action </w:t>
            </w:r>
          </w:p>
        </w:tc>
        <w:tc>
          <w:tcPr>
            <w:tcW w:w="0" w:type="auto"/>
            <w:shd w:val="clear" w:color="auto" w:fill="F5F5F5"/>
            <w:tcMar>
              <w:top w:w="15" w:type="dxa"/>
              <w:left w:w="15" w:type="dxa"/>
              <w:bottom w:w="15" w:type="dxa"/>
              <w:right w:w="15" w:type="dxa"/>
            </w:tcMar>
            <w:vAlign w:val="center"/>
            <w:hideMark/>
          </w:tcPr>
          <w:p w:rsidR="004C35F6" w:rsidRPr="00E43D4A" w:rsidRDefault="004C35F6" w:rsidP="004C35F6">
            <w:pPr>
              <w:rPr>
                <w:sz w:val="18"/>
                <w:szCs w:val="18"/>
              </w:rPr>
            </w:pPr>
            <w:r w:rsidRPr="00E43D4A">
              <w:rPr>
                <w:b/>
                <w:bCs/>
                <w:sz w:val="18"/>
                <w:szCs w:val="18"/>
              </w:rPr>
              <w:t xml:space="preserve">status in </w:t>
            </w:r>
            <w:proofErr w:type="spellStart"/>
            <w:r w:rsidRPr="00E43D4A">
              <w:rPr>
                <w:b/>
                <w:bCs/>
                <w:sz w:val="18"/>
                <w:szCs w:val="18"/>
              </w:rPr>
              <w:t>cm_checkpoint</w:t>
            </w:r>
            <w:proofErr w:type="spellEnd"/>
            <w:r w:rsidRPr="00E43D4A">
              <w:rPr>
                <w:b/>
                <w:bCs/>
                <w:sz w:val="18"/>
                <w:szCs w:val="18"/>
              </w:rPr>
              <w:t xml:space="preserve"> table </w:t>
            </w:r>
          </w:p>
        </w:tc>
      </w:tr>
      <w:tr w:rsidR="004C35F6" w:rsidRPr="00E43D4A" w:rsidTr="004C35F6">
        <w:trPr>
          <w:tblCellSpacing w:w="15" w:type="dxa"/>
        </w:trPr>
        <w:tc>
          <w:tcPr>
            <w:tcW w:w="0" w:type="auto"/>
            <w:tcMar>
              <w:top w:w="15" w:type="dxa"/>
              <w:left w:w="15" w:type="dxa"/>
              <w:bottom w:w="15" w:type="dxa"/>
              <w:right w:w="15" w:type="dxa"/>
            </w:tcMar>
            <w:vAlign w:val="center"/>
            <w:hideMark/>
          </w:tcPr>
          <w:p w:rsidR="004C35F6" w:rsidRPr="00E43D4A" w:rsidRDefault="004C35F6" w:rsidP="004C35F6">
            <w:pPr>
              <w:rPr>
                <w:sz w:val="18"/>
                <w:szCs w:val="18"/>
              </w:rPr>
            </w:pPr>
            <w:r w:rsidRPr="00E43D4A">
              <w:rPr>
                <w:sz w:val="18"/>
                <w:szCs w:val="18"/>
              </w:rPr>
              <w:t xml:space="preserve">1 </w:t>
            </w:r>
          </w:p>
        </w:tc>
        <w:tc>
          <w:tcPr>
            <w:tcW w:w="0" w:type="auto"/>
            <w:tcMar>
              <w:top w:w="15" w:type="dxa"/>
              <w:left w:w="15" w:type="dxa"/>
              <w:bottom w:w="15" w:type="dxa"/>
              <w:right w:w="15" w:type="dxa"/>
            </w:tcMar>
            <w:vAlign w:val="center"/>
            <w:hideMark/>
          </w:tcPr>
          <w:p w:rsidR="004C35F6" w:rsidRPr="00E43D4A" w:rsidRDefault="004C35F6" w:rsidP="004C35F6">
            <w:pPr>
              <w:rPr>
                <w:sz w:val="18"/>
                <w:szCs w:val="18"/>
              </w:rPr>
            </w:pPr>
            <w:r w:rsidRPr="00E43D4A">
              <w:rPr>
                <w:sz w:val="18"/>
                <w:szCs w:val="18"/>
              </w:rPr>
              <w:t xml:space="preserve">0 </w:t>
            </w:r>
          </w:p>
        </w:tc>
        <w:tc>
          <w:tcPr>
            <w:tcW w:w="0" w:type="auto"/>
            <w:tcMar>
              <w:top w:w="15" w:type="dxa"/>
              <w:left w:w="15" w:type="dxa"/>
              <w:bottom w:w="15" w:type="dxa"/>
              <w:right w:w="15" w:type="dxa"/>
            </w:tcMar>
            <w:vAlign w:val="center"/>
            <w:hideMark/>
          </w:tcPr>
          <w:p w:rsidR="004C35F6" w:rsidRPr="00E43D4A" w:rsidRDefault="004C35F6" w:rsidP="004C35F6">
            <w:pPr>
              <w:rPr>
                <w:sz w:val="18"/>
                <w:szCs w:val="18"/>
              </w:rPr>
            </w:pPr>
            <w:r w:rsidRPr="00E43D4A">
              <w:rPr>
                <w:sz w:val="18"/>
                <w:szCs w:val="18"/>
              </w:rPr>
              <w:t xml:space="preserve">Submission Accepted </w:t>
            </w:r>
          </w:p>
        </w:tc>
        <w:tc>
          <w:tcPr>
            <w:tcW w:w="0" w:type="auto"/>
            <w:tcMar>
              <w:top w:w="15" w:type="dxa"/>
              <w:left w:w="15" w:type="dxa"/>
              <w:bottom w:w="15" w:type="dxa"/>
              <w:right w:w="15" w:type="dxa"/>
            </w:tcMar>
            <w:vAlign w:val="center"/>
            <w:hideMark/>
          </w:tcPr>
          <w:p w:rsidR="004C35F6" w:rsidRPr="00E43D4A" w:rsidRDefault="004C35F6" w:rsidP="004C35F6">
            <w:pPr>
              <w:rPr>
                <w:sz w:val="18"/>
                <w:szCs w:val="18"/>
              </w:rPr>
            </w:pPr>
            <w:r w:rsidRPr="00E43D4A">
              <w:rPr>
                <w:sz w:val="18"/>
                <w:szCs w:val="18"/>
              </w:rPr>
              <w:t xml:space="preserve">STATUS_OK </w:t>
            </w:r>
          </w:p>
        </w:tc>
      </w:tr>
      <w:tr w:rsidR="004C35F6" w:rsidRPr="00E43D4A" w:rsidTr="004C35F6">
        <w:trPr>
          <w:tblCellSpacing w:w="15" w:type="dxa"/>
        </w:trPr>
        <w:tc>
          <w:tcPr>
            <w:tcW w:w="0" w:type="auto"/>
            <w:tcMar>
              <w:top w:w="15" w:type="dxa"/>
              <w:left w:w="15" w:type="dxa"/>
              <w:bottom w:w="15" w:type="dxa"/>
              <w:right w:w="15" w:type="dxa"/>
            </w:tcMar>
            <w:vAlign w:val="center"/>
            <w:hideMark/>
          </w:tcPr>
          <w:p w:rsidR="004C35F6" w:rsidRPr="00E43D4A" w:rsidRDefault="004C35F6" w:rsidP="004C35F6">
            <w:pPr>
              <w:rPr>
                <w:sz w:val="18"/>
                <w:szCs w:val="18"/>
              </w:rPr>
            </w:pPr>
            <w:r w:rsidRPr="00E43D4A">
              <w:rPr>
                <w:sz w:val="18"/>
                <w:szCs w:val="18"/>
              </w:rPr>
              <w:t xml:space="preserve">2 </w:t>
            </w:r>
          </w:p>
        </w:tc>
        <w:tc>
          <w:tcPr>
            <w:tcW w:w="0" w:type="auto"/>
            <w:tcMar>
              <w:top w:w="15" w:type="dxa"/>
              <w:left w:w="15" w:type="dxa"/>
              <w:bottom w:w="15" w:type="dxa"/>
              <w:right w:w="15" w:type="dxa"/>
            </w:tcMar>
            <w:vAlign w:val="center"/>
            <w:hideMark/>
          </w:tcPr>
          <w:p w:rsidR="004C35F6" w:rsidRPr="00E43D4A" w:rsidRDefault="004C35F6" w:rsidP="004C35F6">
            <w:pPr>
              <w:rPr>
                <w:sz w:val="18"/>
                <w:szCs w:val="18"/>
              </w:rPr>
            </w:pPr>
            <w:r w:rsidRPr="00E43D4A">
              <w:rPr>
                <w:sz w:val="18"/>
                <w:szCs w:val="18"/>
              </w:rPr>
              <w:t xml:space="preserve">406, 410, 412, 415, 41C, 41E, 41F, 422, 426 </w:t>
            </w:r>
          </w:p>
        </w:tc>
        <w:tc>
          <w:tcPr>
            <w:tcW w:w="0" w:type="auto"/>
            <w:tcMar>
              <w:top w:w="15" w:type="dxa"/>
              <w:left w:w="15" w:type="dxa"/>
              <w:bottom w:w="15" w:type="dxa"/>
              <w:right w:w="15" w:type="dxa"/>
            </w:tcMar>
            <w:vAlign w:val="center"/>
            <w:hideMark/>
          </w:tcPr>
          <w:p w:rsidR="004C35F6" w:rsidRPr="00E43D4A" w:rsidRDefault="004C35F6" w:rsidP="004C35F6">
            <w:pPr>
              <w:rPr>
                <w:sz w:val="18"/>
                <w:szCs w:val="18"/>
              </w:rPr>
            </w:pPr>
            <w:r w:rsidRPr="00E43D4A">
              <w:rPr>
                <w:sz w:val="18"/>
                <w:szCs w:val="18"/>
              </w:rPr>
              <w:t xml:space="preserve">Retryable Submission Failure </w:t>
            </w:r>
          </w:p>
        </w:tc>
        <w:tc>
          <w:tcPr>
            <w:tcW w:w="0" w:type="auto"/>
            <w:tcMar>
              <w:top w:w="15" w:type="dxa"/>
              <w:left w:w="15" w:type="dxa"/>
              <w:bottom w:w="15" w:type="dxa"/>
              <w:right w:w="15" w:type="dxa"/>
            </w:tcMar>
            <w:vAlign w:val="center"/>
            <w:hideMark/>
          </w:tcPr>
          <w:p w:rsidR="004C35F6" w:rsidRPr="00E43D4A" w:rsidRDefault="004C35F6" w:rsidP="004C35F6">
            <w:pPr>
              <w:rPr>
                <w:sz w:val="18"/>
                <w:szCs w:val="18"/>
              </w:rPr>
            </w:pPr>
            <w:r w:rsidRPr="00E43D4A">
              <w:rPr>
                <w:sz w:val="18"/>
                <w:szCs w:val="18"/>
              </w:rPr>
              <w:t xml:space="preserve">STATUS_RETRYABLE_DELIVERY_FAIL </w:t>
            </w:r>
          </w:p>
        </w:tc>
      </w:tr>
      <w:tr w:rsidR="004C35F6" w:rsidRPr="00E43D4A" w:rsidTr="004C35F6">
        <w:trPr>
          <w:tblCellSpacing w:w="15" w:type="dxa"/>
        </w:trPr>
        <w:tc>
          <w:tcPr>
            <w:tcW w:w="0" w:type="auto"/>
            <w:tcMar>
              <w:top w:w="15" w:type="dxa"/>
              <w:left w:w="15" w:type="dxa"/>
              <w:bottom w:w="15" w:type="dxa"/>
              <w:right w:w="15" w:type="dxa"/>
            </w:tcMar>
            <w:vAlign w:val="center"/>
            <w:hideMark/>
          </w:tcPr>
          <w:p w:rsidR="004C35F6" w:rsidRPr="00E43D4A" w:rsidRDefault="004C35F6" w:rsidP="004C35F6">
            <w:pPr>
              <w:rPr>
                <w:sz w:val="18"/>
                <w:szCs w:val="18"/>
              </w:rPr>
            </w:pPr>
            <w:r w:rsidRPr="00E43D4A">
              <w:rPr>
                <w:sz w:val="18"/>
                <w:szCs w:val="18"/>
              </w:rPr>
              <w:t xml:space="preserve">3 </w:t>
            </w:r>
          </w:p>
        </w:tc>
        <w:tc>
          <w:tcPr>
            <w:tcW w:w="0" w:type="auto"/>
            <w:tcMar>
              <w:top w:w="15" w:type="dxa"/>
              <w:left w:w="15" w:type="dxa"/>
              <w:bottom w:w="15" w:type="dxa"/>
              <w:right w:w="15" w:type="dxa"/>
            </w:tcMar>
            <w:vAlign w:val="center"/>
            <w:hideMark/>
          </w:tcPr>
          <w:p w:rsidR="004C35F6" w:rsidRPr="00E43D4A" w:rsidRDefault="004C35F6" w:rsidP="004C35F6">
            <w:pPr>
              <w:rPr>
                <w:sz w:val="18"/>
                <w:szCs w:val="18"/>
              </w:rPr>
            </w:pPr>
            <w:r w:rsidRPr="00E43D4A">
              <w:rPr>
                <w:sz w:val="18"/>
                <w:szCs w:val="18"/>
              </w:rPr>
              <w:t xml:space="preserve">Right now in current code this is not handled properly, we have a method </w:t>
            </w:r>
            <w:proofErr w:type="spellStart"/>
            <w:proofErr w:type="gramStart"/>
            <w:r w:rsidRPr="00E43D4A">
              <w:rPr>
                <w:i/>
                <w:iCs/>
                <w:sz w:val="18"/>
                <w:szCs w:val="18"/>
              </w:rPr>
              <w:t>VerisignTransceiver.isDisconnectRequired</w:t>
            </w:r>
            <w:proofErr w:type="spellEnd"/>
            <w:r w:rsidRPr="00E43D4A">
              <w:rPr>
                <w:i/>
                <w:iCs/>
                <w:sz w:val="18"/>
                <w:szCs w:val="18"/>
              </w:rPr>
              <w:t>(</w:t>
            </w:r>
            <w:proofErr w:type="gramEnd"/>
            <w:r w:rsidRPr="00E43D4A">
              <w:rPr>
                <w:i/>
                <w:iCs/>
                <w:sz w:val="18"/>
                <w:szCs w:val="18"/>
              </w:rPr>
              <w:t>status)</w:t>
            </w:r>
            <w:r w:rsidRPr="00E43D4A">
              <w:rPr>
                <w:sz w:val="18"/>
                <w:szCs w:val="18"/>
              </w:rPr>
              <w:t xml:space="preserve"> which is called to check the status with disconnected codes. But right now it always return </w:t>
            </w:r>
            <w:r w:rsidRPr="00E43D4A">
              <w:rPr>
                <w:b/>
                <w:bCs/>
                <w:sz w:val="18"/>
                <w:szCs w:val="18"/>
              </w:rPr>
              <w:t>false</w:t>
            </w:r>
            <w:r w:rsidRPr="00E43D4A">
              <w:rPr>
                <w:sz w:val="18"/>
                <w:szCs w:val="18"/>
              </w:rPr>
              <w:t xml:space="preserve"> </w:t>
            </w:r>
          </w:p>
        </w:tc>
        <w:tc>
          <w:tcPr>
            <w:tcW w:w="0" w:type="auto"/>
            <w:tcMar>
              <w:top w:w="15" w:type="dxa"/>
              <w:left w:w="15" w:type="dxa"/>
              <w:bottom w:w="15" w:type="dxa"/>
              <w:right w:w="15" w:type="dxa"/>
            </w:tcMar>
            <w:vAlign w:val="center"/>
            <w:hideMark/>
          </w:tcPr>
          <w:p w:rsidR="004C35F6" w:rsidRPr="00E43D4A" w:rsidRDefault="004C35F6" w:rsidP="004C35F6">
            <w:pPr>
              <w:rPr>
                <w:sz w:val="18"/>
                <w:szCs w:val="18"/>
              </w:rPr>
            </w:pPr>
            <w:r w:rsidRPr="00E43D4A">
              <w:rPr>
                <w:sz w:val="18"/>
                <w:szCs w:val="18"/>
              </w:rPr>
              <w:t xml:space="preserve">Due to false output never executes </w:t>
            </w:r>
            <w:proofErr w:type="spellStart"/>
            <w:r w:rsidRPr="00E43D4A">
              <w:rPr>
                <w:sz w:val="18"/>
                <w:szCs w:val="18"/>
              </w:rPr>
              <w:t>DisconnectNumberFailure</w:t>
            </w:r>
            <w:proofErr w:type="spellEnd"/>
            <w:r w:rsidRPr="00E43D4A">
              <w:rPr>
                <w:sz w:val="18"/>
                <w:szCs w:val="18"/>
              </w:rPr>
              <w:t xml:space="preserve">, Ideally it should </w:t>
            </w:r>
          </w:p>
        </w:tc>
        <w:tc>
          <w:tcPr>
            <w:tcW w:w="0" w:type="auto"/>
            <w:tcMar>
              <w:top w:w="15" w:type="dxa"/>
              <w:left w:w="15" w:type="dxa"/>
              <w:bottom w:w="15" w:type="dxa"/>
              <w:right w:w="15" w:type="dxa"/>
            </w:tcMar>
            <w:vAlign w:val="center"/>
            <w:hideMark/>
          </w:tcPr>
          <w:p w:rsidR="004C35F6" w:rsidRPr="00E43D4A" w:rsidRDefault="004C35F6" w:rsidP="004C35F6">
            <w:pPr>
              <w:rPr>
                <w:sz w:val="18"/>
                <w:szCs w:val="18"/>
              </w:rPr>
            </w:pPr>
            <w:r w:rsidRPr="00E43D4A">
              <w:rPr>
                <w:sz w:val="18"/>
                <w:szCs w:val="18"/>
              </w:rPr>
              <w:t xml:space="preserve">STATUS_DISCONNECTED_USER_IGNORED </w:t>
            </w:r>
          </w:p>
        </w:tc>
      </w:tr>
      <w:tr w:rsidR="004C35F6" w:rsidRPr="00E43D4A" w:rsidTr="004C35F6">
        <w:trPr>
          <w:tblCellSpacing w:w="15" w:type="dxa"/>
        </w:trPr>
        <w:tc>
          <w:tcPr>
            <w:tcW w:w="0" w:type="auto"/>
            <w:tcMar>
              <w:top w:w="15" w:type="dxa"/>
              <w:left w:w="15" w:type="dxa"/>
              <w:bottom w:w="15" w:type="dxa"/>
              <w:right w:w="15" w:type="dxa"/>
            </w:tcMar>
            <w:vAlign w:val="center"/>
            <w:hideMark/>
          </w:tcPr>
          <w:p w:rsidR="004C35F6" w:rsidRPr="00E43D4A" w:rsidRDefault="004C35F6" w:rsidP="004C35F6">
            <w:pPr>
              <w:rPr>
                <w:sz w:val="18"/>
                <w:szCs w:val="18"/>
              </w:rPr>
            </w:pPr>
            <w:r w:rsidRPr="00E43D4A">
              <w:rPr>
                <w:sz w:val="18"/>
                <w:szCs w:val="18"/>
              </w:rPr>
              <w:t xml:space="preserve">4 </w:t>
            </w:r>
          </w:p>
        </w:tc>
        <w:tc>
          <w:tcPr>
            <w:tcW w:w="0" w:type="auto"/>
            <w:tcMar>
              <w:top w:w="15" w:type="dxa"/>
              <w:left w:w="15" w:type="dxa"/>
              <w:bottom w:w="15" w:type="dxa"/>
              <w:right w:w="15" w:type="dxa"/>
            </w:tcMar>
            <w:vAlign w:val="center"/>
            <w:hideMark/>
          </w:tcPr>
          <w:p w:rsidR="004C35F6" w:rsidRPr="00E43D4A" w:rsidRDefault="004C35F6" w:rsidP="004C35F6">
            <w:pPr>
              <w:rPr>
                <w:sz w:val="18"/>
                <w:szCs w:val="18"/>
              </w:rPr>
            </w:pPr>
            <w:r w:rsidRPr="00E43D4A">
              <w:rPr>
                <w:sz w:val="18"/>
                <w:szCs w:val="18"/>
              </w:rPr>
              <w:t xml:space="preserve">Other error </w:t>
            </w:r>
          </w:p>
        </w:tc>
        <w:tc>
          <w:tcPr>
            <w:tcW w:w="0" w:type="auto"/>
            <w:tcMar>
              <w:top w:w="15" w:type="dxa"/>
              <w:left w:w="15" w:type="dxa"/>
              <w:bottom w:w="15" w:type="dxa"/>
              <w:right w:w="15" w:type="dxa"/>
            </w:tcMar>
            <w:vAlign w:val="center"/>
            <w:hideMark/>
          </w:tcPr>
          <w:p w:rsidR="004C35F6" w:rsidRPr="00E43D4A" w:rsidRDefault="004C35F6" w:rsidP="004C35F6">
            <w:pPr>
              <w:rPr>
                <w:sz w:val="18"/>
                <w:szCs w:val="18"/>
              </w:rPr>
            </w:pPr>
            <w:r w:rsidRPr="00E43D4A">
              <w:rPr>
                <w:sz w:val="18"/>
                <w:szCs w:val="18"/>
              </w:rPr>
              <w:t xml:space="preserve">Fatal Submission Failure </w:t>
            </w:r>
          </w:p>
        </w:tc>
        <w:tc>
          <w:tcPr>
            <w:tcW w:w="0" w:type="auto"/>
            <w:tcMar>
              <w:top w:w="15" w:type="dxa"/>
              <w:left w:w="15" w:type="dxa"/>
              <w:bottom w:w="15" w:type="dxa"/>
              <w:right w:w="15" w:type="dxa"/>
            </w:tcMar>
            <w:vAlign w:val="center"/>
            <w:hideMark/>
          </w:tcPr>
          <w:p w:rsidR="004C35F6" w:rsidRPr="00E43D4A" w:rsidRDefault="004C35F6" w:rsidP="004C35F6">
            <w:pPr>
              <w:rPr>
                <w:sz w:val="18"/>
                <w:szCs w:val="18"/>
              </w:rPr>
            </w:pPr>
            <w:r w:rsidRPr="00E43D4A">
              <w:rPr>
                <w:sz w:val="18"/>
                <w:szCs w:val="18"/>
              </w:rPr>
              <w:t xml:space="preserve">STATUS_FATAL_DELIVERY_FAIL </w:t>
            </w:r>
          </w:p>
        </w:tc>
      </w:tr>
    </w:tbl>
    <w:p w:rsidR="004C35F6" w:rsidRPr="00E43D4A" w:rsidRDefault="004C35F6" w:rsidP="00AF5D7E">
      <w:pPr>
        <w:rPr>
          <w:sz w:val="18"/>
          <w:szCs w:val="18"/>
        </w:rPr>
      </w:pPr>
    </w:p>
    <w:p w:rsidR="004C35F6" w:rsidRPr="00E43D4A" w:rsidRDefault="004C35F6" w:rsidP="00AF5D7E">
      <w:pPr>
        <w:rPr>
          <w:sz w:val="18"/>
          <w:szCs w:val="18"/>
        </w:rPr>
      </w:pPr>
    </w:p>
    <w:p w:rsidR="004C35F6" w:rsidRPr="00E43D4A" w:rsidRDefault="004C35F6" w:rsidP="00AF5D7E">
      <w:pPr>
        <w:rPr>
          <w:sz w:val="18"/>
          <w:szCs w:val="18"/>
        </w:rPr>
      </w:pPr>
    </w:p>
    <w:p w:rsidR="004C35F6" w:rsidRPr="00E43D4A" w:rsidRDefault="004C35F6" w:rsidP="00AF5D7E">
      <w:pPr>
        <w:rPr>
          <w:sz w:val="18"/>
          <w:szCs w:val="18"/>
        </w:rPr>
      </w:pPr>
      <w:r w:rsidRPr="00E43D4A">
        <w:rPr>
          <w:rFonts w:ascii="Arial" w:hAnsi="Arial" w:cs="Arial"/>
          <w:b/>
          <w:bCs/>
          <w:color w:val="333333"/>
          <w:shd w:val="clear" w:color="auto" w:fill="F5F5F5"/>
        </w:rPr>
        <w:t>SelfManagingSmppConnection.java</w:t>
      </w:r>
    </w:p>
    <w:p w:rsidR="004C35F6" w:rsidRPr="00E43D4A" w:rsidRDefault="004C35F6" w:rsidP="00AF5D7E">
      <w:pPr>
        <w:rPr>
          <w:sz w:val="18"/>
          <w:szCs w:val="18"/>
        </w:rPr>
      </w:pPr>
    </w:p>
    <w:p w:rsidR="00AF5D7E" w:rsidRPr="00E43D4A" w:rsidRDefault="00AF5D7E" w:rsidP="00AF5D7E">
      <w:proofErr w:type="gramStart"/>
      <w:r w:rsidRPr="00E43D4A">
        <w:t>if</w:t>
      </w:r>
      <w:proofErr w:type="gramEnd"/>
      <w:r w:rsidRPr="00E43D4A">
        <w:t xml:space="preserve"> (status == 0) {</w:t>
      </w:r>
    </w:p>
    <w:p w:rsidR="00AF5D7E" w:rsidRPr="00E43D4A" w:rsidRDefault="00AF5D7E" w:rsidP="00AF5D7E">
      <w:r w:rsidRPr="00E43D4A">
        <w:t xml:space="preserve">        //Success</w:t>
      </w:r>
    </w:p>
    <w:p w:rsidR="00AF5D7E" w:rsidRPr="00E43D4A" w:rsidRDefault="00AF5D7E" w:rsidP="00AF5D7E">
      <w:r w:rsidRPr="00E43D4A">
        <w:t xml:space="preserve">        </w:t>
      </w:r>
      <w:proofErr w:type="spellStart"/>
      <w:proofErr w:type="gramStart"/>
      <w:r w:rsidRPr="00E43D4A">
        <w:t>fireSubmissionAccepted</w:t>
      </w:r>
      <w:proofErr w:type="spellEnd"/>
      <w:r w:rsidRPr="00E43D4A">
        <w:t>(</w:t>
      </w:r>
      <w:proofErr w:type="spellStart"/>
      <w:proofErr w:type="gramEnd"/>
      <w:r w:rsidRPr="00E43D4A">
        <w:t>orig</w:t>
      </w:r>
      <w:proofErr w:type="spellEnd"/>
      <w:r w:rsidRPr="00E43D4A">
        <w:t xml:space="preserve">, </w:t>
      </w:r>
      <w:proofErr w:type="spellStart"/>
      <w:r w:rsidRPr="00E43D4A">
        <w:t>smr.getMessageId</w:t>
      </w:r>
      <w:proofErr w:type="spellEnd"/>
      <w:r w:rsidRPr="00E43D4A">
        <w:t>());</w:t>
      </w:r>
    </w:p>
    <w:p w:rsidR="00AF5D7E" w:rsidRPr="00E43D4A" w:rsidRDefault="00AF5D7E" w:rsidP="00AF5D7E">
      <w:r w:rsidRPr="00E43D4A">
        <w:t>} else {</w:t>
      </w:r>
    </w:p>
    <w:p w:rsidR="00AF5D7E" w:rsidRPr="00E43D4A" w:rsidRDefault="00AF5D7E" w:rsidP="00AF5D7E">
      <w:r w:rsidRPr="00E43D4A">
        <w:t xml:space="preserve">        </w:t>
      </w:r>
      <w:proofErr w:type="gramStart"/>
      <w:r w:rsidRPr="00E43D4A">
        <w:t>if</w:t>
      </w:r>
      <w:proofErr w:type="gramEnd"/>
      <w:r w:rsidRPr="00E43D4A">
        <w:t xml:space="preserve"> (</w:t>
      </w:r>
      <w:proofErr w:type="spellStart"/>
      <w:r w:rsidRPr="00E43D4A">
        <w:t>isRetryable</w:t>
      </w:r>
      <w:proofErr w:type="spellEnd"/>
      <w:r w:rsidRPr="00E43D4A">
        <w:t>(status)) {</w:t>
      </w:r>
    </w:p>
    <w:p w:rsidR="00AF5D7E" w:rsidRPr="00E43D4A" w:rsidRDefault="00AF5D7E" w:rsidP="00AF5D7E">
      <w:r w:rsidRPr="00E43D4A">
        <w:t xml:space="preserve">                </w:t>
      </w:r>
      <w:proofErr w:type="spellStart"/>
      <w:proofErr w:type="gramStart"/>
      <w:r w:rsidRPr="00E43D4A">
        <w:t>fireRetryableSubmissionFailure</w:t>
      </w:r>
      <w:proofErr w:type="spellEnd"/>
      <w:r w:rsidRPr="00E43D4A">
        <w:t>(</w:t>
      </w:r>
      <w:proofErr w:type="spellStart"/>
      <w:proofErr w:type="gramEnd"/>
      <w:r w:rsidRPr="00E43D4A">
        <w:t>orig</w:t>
      </w:r>
      <w:proofErr w:type="spellEnd"/>
      <w:r w:rsidRPr="00E43D4A">
        <w:t xml:space="preserve">, </w:t>
      </w:r>
      <w:proofErr w:type="spellStart"/>
      <w:r w:rsidRPr="00E43D4A">
        <w:t>smr.getMessageId</w:t>
      </w:r>
      <w:proofErr w:type="spellEnd"/>
      <w:r w:rsidRPr="00E43D4A">
        <w:t>(), status);</w:t>
      </w:r>
    </w:p>
    <w:p w:rsidR="00AF5D7E" w:rsidRPr="00E43D4A" w:rsidRDefault="00AF5D7E" w:rsidP="00AF5D7E">
      <w:r w:rsidRPr="00E43D4A">
        <w:t xml:space="preserve">        } else if (</w:t>
      </w:r>
      <w:proofErr w:type="spellStart"/>
      <w:proofErr w:type="gramStart"/>
      <w:r w:rsidRPr="00E43D4A">
        <w:t>isDisconnectRequired</w:t>
      </w:r>
      <w:proofErr w:type="spellEnd"/>
      <w:r w:rsidRPr="00E43D4A">
        <w:t>(</w:t>
      </w:r>
      <w:proofErr w:type="gramEnd"/>
      <w:r w:rsidRPr="00E43D4A">
        <w:t>status)) {</w:t>
      </w:r>
    </w:p>
    <w:p w:rsidR="00AF5D7E" w:rsidRPr="00E43D4A" w:rsidRDefault="00AF5D7E" w:rsidP="00AF5D7E">
      <w:r w:rsidRPr="00E43D4A">
        <w:t xml:space="preserve">                </w:t>
      </w:r>
      <w:proofErr w:type="spellStart"/>
      <w:proofErr w:type="gramStart"/>
      <w:r w:rsidRPr="00E43D4A">
        <w:t>fireFatalSubmissionWithDisconnectNumberFailure</w:t>
      </w:r>
      <w:proofErr w:type="spellEnd"/>
      <w:r w:rsidRPr="00E43D4A">
        <w:t>(</w:t>
      </w:r>
      <w:proofErr w:type="spellStart"/>
      <w:proofErr w:type="gramEnd"/>
      <w:r w:rsidRPr="00E43D4A">
        <w:t>orig</w:t>
      </w:r>
      <w:proofErr w:type="spellEnd"/>
      <w:r w:rsidRPr="00E43D4A">
        <w:t xml:space="preserve">, </w:t>
      </w:r>
      <w:proofErr w:type="spellStart"/>
      <w:r w:rsidRPr="00E43D4A">
        <w:t>smr.getMessageId</w:t>
      </w:r>
      <w:proofErr w:type="spellEnd"/>
      <w:r w:rsidRPr="00E43D4A">
        <w:t>(), status);</w:t>
      </w:r>
    </w:p>
    <w:p w:rsidR="00AF5D7E" w:rsidRPr="00E43D4A" w:rsidRDefault="00AF5D7E" w:rsidP="00AF5D7E">
      <w:r w:rsidRPr="00E43D4A">
        <w:t xml:space="preserve">        } else {</w:t>
      </w:r>
    </w:p>
    <w:p w:rsidR="00AF5D7E" w:rsidRPr="00E43D4A" w:rsidRDefault="00AF5D7E" w:rsidP="00AF5D7E">
      <w:r w:rsidRPr="00E43D4A">
        <w:t xml:space="preserve">                </w:t>
      </w:r>
      <w:proofErr w:type="spellStart"/>
      <w:proofErr w:type="gramStart"/>
      <w:r w:rsidRPr="00E43D4A">
        <w:t>fireFatalSubmissionFailure</w:t>
      </w:r>
      <w:proofErr w:type="spellEnd"/>
      <w:r w:rsidRPr="00E43D4A">
        <w:t>(</w:t>
      </w:r>
      <w:proofErr w:type="spellStart"/>
      <w:proofErr w:type="gramEnd"/>
      <w:r w:rsidRPr="00E43D4A">
        <w:t>orig</w:t>
      </w:r>
      <w:proofErr w:type="spellEnd"/>
      <w:r w:rsidRPr="00E43D4A">
        <w:t xml:space="preserve">, </w:t>
      </w:r>
      <w:proofErr w:type="spellStart"/>
      <w:r w:rsidRPr="00E43D4A">
        <w:t>smr.getMessageId</w:t>
      </w:r>
      <w:proofErr w:type="spellEnd"/>
      <w:r w:rsidRPr="00E43D4A">
        <w:t>(), status);</w:t>
      </w:r>
    </w:p>
    <w:p w:rsidR="00AF5D7E" w:rsidRPr="00E43D4A" w:rsidRDefault="00AF5D7E" w:rsidP="00AF5D7E">
      <w:r w:rsidRPr="00E43D4A">
        <w:t xml:space="preserve">        }</w:t>
      </w:r>
    </w:p>
    <w:p w:rsidR="00AF5D7E" w:rsidRPr="00E43D4A" w:rsidRDefault="00AF5D7E" w:rsidP="00AF5D7E">
      <w:r w:rsidRPr="00E43D4A">
        <w:t>}</w:t>
      </w:r>
    </w:p>
    <w:p w:rsidR="00E43D4A" w:rsidRDefault="00E43D4A">
      <w:pPr>
        <w:rPr>
          <w:highlight w:val="yellow"/>
        </w:rPr>
      </w:pPr>
      <w:r>
        <w:rPr>
          <w:highlight w:val="yellow"/>
        </w:rPr>
        <w:br w:type="page"/>
      </w:r>
    </w:p>
    <w:p w:rsidR="00E43D4A" w:rsidRDefault="00E43D4A" w:rsidP="004C35F6"/>
    <w:p w:rsidR="004C35F6" w:rsidRDefault="004C35F6" w:rsidP="00E43D4A">
      <w:pPr>
        <w:rPr>
          <w:rFonts w:ascii="Arial" w:hAnsi="Arial" w:cs="Arial"/>
          <w:b/>
          <w:bCs/>
          <w:sz w:val="21"/>
          <w:szCs w:val="21"/>
          <w:lang w:val="en-TT"/>
        </w:rPr>
      </w:pPr>
      <w:r>
        <w:rPr>
          <w:rFonts w:ascii="Arial" w:hAnsi="Arial" w:cs="Arial"/>
          <w:b/>
          <w:bCs/>
          <w:sz w:val="21"/>
          <w:szCs w:val="21"/>
          <w:lang w:val="en-TT"/>
        </w:rPr>
        <w:t>SMPP retry mechanism:</w:t>
      </w:r>
    </w:p>
    <w:p w:rsidR="00E43D4A" w:rsidRDefault="00E43D4A" w:rsidP="00E43D4A">
      <w:pPr>
        <w:rPr>
          <w:rFonts w:ascii="Calibri" w:hAnsi="Calibri"/>
          <w:lang w:val="en-TT"/>
        </w:rPr>
      </w:pPr>
    </w:p>
    <w:p w:rsidR="004C35F6" w:rsidRDefault="004C35F6" w:rsidP="004C35F6">
      <w:pPr>
        <w:spacing w:before="100" w:after="100"/>
        <w:ind w:hanging="360"/>
        <w:rPr>
          <w:rFonts w:ascii="Arial" w:hAnsi="Arial" w:cs="Arial"/>
          <w:sz w:val="21"/>
          <w:szCs w:val="21"/>
          <w:lang w:val="en-TT"/>
        </w:rPr>
      </w:pPr>
      <w:r>
        <w:rPr>
          <w:rFonts w:ascii="Arial" w:hAnsi="Arial" w:cs="Arial"/>
          <w:sz w:val="21"/>
          <w:szCs w:val="21"/>
          <w:lang w:val="en-TT"/>
        </w:rPr>
        <w:t xml:space="preserve">In </w:t>
      </w:r>
      <w:proofErr w:type="spellStart"/>
      <w:r>
        <w:rPr>
          <w:rFonts w:ascii="Arial" w:hAnsi="Arial" w:cs="Arial"/>
          <w:sz w:val="21"/>
          <w:szCs w:val="21"/>
          <w:lang w:val="en-TT"/>
        </w:rPr>
        <w:t>MessageRedeliveryServiceImpl</w:t>
      </w:r>
      <w:proofErr w:type="spellEnd"/>
      <w:r>
        <w:rPr>
          <w:rFonts w:ascii="Arial" w:hAnsi="Arial" w:cs="Arial"/>
          <w:sz w:val="21"/>
          <w:szCs w:val="21"/>
          <w:lang w:val="en-TT"/>
        </w:rPr>
        <w:t xml:space="preserve"> class we are fetching all the entries from </w:t>
      </w:r>
      <w:proofErr w:type="spellStart"/>
      <w:r>
        <w:rPr>
          <w:rFonts w:ascii="Arial" w:hAnsi="Arial" w:cs="Arial"/>
          <w:i/>
          <w:iCs/>
          <w:sz w:val="21"/>
          <w:szCs w:val="21"/>
          <w:lang w:val="en-TT"/>
        </w:rPr>
        <w:t>cm_checkpoint</w:t>
      </w:r>
      <w:proofErr w:type="spellEnd"/>
      <w:r w:rsidR="00E43D4A">
        <w:rPr>
          <w:rFonts w:ascii="Arial" w:hAnsi="Arial" w:cs="Arial"/>
          <w:sz w:val="21"/>
          <w:szCs w:val="21"/>
          <w:lang w:val="en-TT"/>
        </w:rPr>
        <w:t xml:space="preserve"> table for </w:t>
      </w:r>
      <w:r>
        <w:rPr>
          <w:rFonts w:ascii="Arial" w:hAnsi="Arial" w:cs="Arial"/>
          <w:sz w:val="21"/>
          <w:szCs w:val="21"/>
          <w:lang w:val="en-TT"/>
        </w:rPr>
        <w:t xml:space="preserve">which status is retryable </w:t>
      </w:r>
    </w:p>
    <w:p w:rsidR="004C35F6" w:rsidRDefault="004C35F6" w:rsidP="004C35F6">
      <w:pPr>
        <w:spacing w:before="100" w:after="100"/>
        <w:ind w:hanging="360"/>
        <w:rPr>
          <w:rFonts w:ascii="Arial" w:hAnsi="Arial" w:cs="Arial"/>
          <w:sz w:val="21"/>
          <w:szCs w:val="21"/>
          <w:lang w:val="en-TT"/>
        </w:rPr>
      </w:pPr>
      <w:r>
        <w:rPr>
          <w:rFonts w:ascii="Arial" w:hAnsi="Arial" w:cs="Arial"/>
          <w:sz w:val="21"/>
          <w:szCs w:val="21"/>
          <w:lang w:val="en-TT"/>
        </w:rPr>
        <w:t xml:space="preserve">And the processes of sending message is invoked </w:t>
      </w:r>
    </w:p>
    <w:p w:rsidR="004C35F6" w:rsidRDefault="004C35F6" w:rsidP="004C35F6">
      <w:pPr>
        <w:spacing w:before="100" w:after="100"/>
        <w:ind w:hanging="360"/>
        <w:rPr>
          <w:rFonts w:ascii="Arial" w:hAnsi="Arial" w:cs="Arial"/>
          <w:sz w:val="21"/>
          <w:szCs w:val="21"/>
          <w:lang w:val="en-TT"/>
        </w:rPr>
      </w:pPr>
      <w:r>
        <w:rPr>
          <w:rFonts w:ascii="Arial" w:hAnsi="Arial" w:cs="Arial"/>
          <w:sz w:val="21"/>
          <w:szCs w:val="21"/>
          <w:lang w:val="en-TT"/>
        </w:rPr>
        <w:t xml:space="preserve">Following properties are set for re-delivery </w:t>
      </w:r>
    </w:p>
    <w:tbl>
      <w:tblPr>
        <w:tblW w:w="9360" w:type="dxa"/>
        <w:tblCellSpacing w:w="15" w:type="dxa"/>
        <w:tblInd w:w="828" w:type="dxa"/>
        <w:tblCellMar>
          <w:left w:w="0" w:type="dxa"/>
          <w:right w:w="0" w:type="dxa"/>
        </w:tblCellMar>
        <w:tblLook w:val="04A0" w:firstRow="1" w:lastRow="0" w:firstColumn="1" w:lastColumn="0" w:noHBand="0" w:noVBand="1"/>
      </w:tblPr>
      <w:tblGrid>
        <w:gridCol w:w="9360"/>
      </w:tblGrid>
      <w:tr w:rsidR="004C35F6" w:rsidTr="004C35F6">
        <w:trPr>
          <w:tblCellSpacing w:w="15" w:type="dxa"/>
        </w:trPr>
        <w:tc>
          <w:tcPr>
            <w:tcW w:w="0" w:type="auto"/>
            <w:shd w:val="clear" w:color="auto" w:fill="F5F5F5"/>
            <w:tcMar>
              <w:top w:w="15" w:type="dxa"/>
              <w:left w:w="15" w:type="dxa"/>
              <w:bottom w:w="15" w:type="dxa"/>
              <w:right w:w="15" w:type="dxa"/>
            </w:tcMar>
            <w:vAlign w:val="center"/>
            <w:hideMark/>
          </w:tcPr>
          <w:p w:rsidR="004C35F6" w:rsidRDefault="004C35F6">
            <w:pPr>
              <w:spacing w:before="150"/>
              <w:rPr>
                <w:rFonts w:eastAsia="Calibri"/>
                <w:sz w:val="24"/>
                <w:szCs w:val="24"/>
              </w:rPr>
            </w:pPr>
            <w:r>
              <w:rPr>
                <w:rFonts w:ascii="Arial" w:hAnsi="Arial" w:cs="Arial"/>
                <w:b/>
                <w:bCs/>
                <w:color w:val="333333"/>
                <w:shd w:val="clear" w:color="auto" w:fill="F5F5F5"/>
              </w:rPr>
              <w:t>cmservice.properties</w:t>
            </w:r>
          </w:p>
        </w:tc>
      </w:tr>
      <w:tr w:rsidR="004C35F6" w:rsidTr="004C35F6">
        <w:trPr>
          <w:tblCellSpacing w:w="15" w:type="dxa"/>
        </w:trPr>
        <w:tc>
          <w:tcPr>
            <w:tcW w:w="0" w:type="auto"/>
            <w:tcMar>
              <w:top w:w="15" w:type="dxa"/>
              <w:left w:w="15" w:type="dxa"/>
              <w:bottom w:w="15" w:type="dxa"/>
              <w:right w:w="15" w:type="dxa"/>
            </w:tcMar>
            <w:vAlign w:val="center"/>
            <w:hideMark/>
          </w:tcPr>
          <w:p w:rsidR="004C35F6" w:rsidRDefault="004C35F6">
            <w:pPr>
              <w:spacing w:before="150"/>
              <w:rPr>
                <w:rFonts w:eastAsia="Calibri"/>
                <w:sz w:val="24"/>
                <w:szCs w:val="24"/>
              </w:rPr>
            </w:pPr>
            <w:proofErr w:type="spellStart"/>
            <w:r>
              <w:rPr>
                <w:rFonts w:ascii="Courier New" w:hAnsi="Courier New" w:cs="Courier New"/>
              </w:rPr>
              <w:t>recovery.checkpoint.interval</w:t>
            </w:r>
            <w:proofErr w:type="spellEnd"/>
            <w:r>
              <w:rPr>
                <w:rFonts w:ascii="Courier New" w:hAnsi="Courier New" w:cs="Courier New"/>
              </w:rPr>
              <w:t>=5000</w:t>
            </w:r>
          </w:p>
        </w:tc>
      </w:tr>
      <w:tr w:rsidR="004C35F6" w:rsidTr="004C35F6">
        <w:trPr>
          <w:tblCellSpacing w:w="15" w:type="dxa"/>
        </w:trPr>
        <w:tc>
          <w:tcPr>
            <w:tcW w:w="0" w:type="auto"/>
            <w:tcMar>
              <w:top w:w="15" w:type="dxa"/>
              <w:left w:w="15" w:type="dxa"/>
              <w:bottom w:w="15" w:type="dxa"/>
              <w:right w:w="15" w:type="dxa"/>
            </w:tcMar>
            <w:vAlign w:val="center"/>
            <w:hideMark/>
          </w:tcPr>
          <w:p w:rsidR="004C35F6" w:rsidRDefault="004C35F6">
            <w:pPr>
              <w:spacing w:before="150"/>
              <w:rPr>
                <w:rFonts w:eastAsia="Calibri"/>
                <w:sz w:val="24"/>
                <w:szCs w:val="24"/>
              </w:rPr>
            </w:pPr>
            <w:proofErr w:type="spellStart"/>
            <w:r>
              <w:rPr>
                <w:rFonts w:ascii="Courier New" w:hAnsi="Courier New" w:cs="Courier New"/>
              </w:rPr>
              <w:t>recovery.checkpoint.queue.size</w:t>
            </w:r>
            <w:proofErr w:type="spellEnd"/>
            <w:r>
              <w:rPr>
                <w:rFonts w:ascii="Courier New" w:hAnsi="Courier New" w:cs="Courier New"/>
              </w:rPr>
              <w:t>=2000</w:t>
            </w:r>
          </w:p>
        </w:tc>
      </w:tr>
      <w:tr w:rsidR="004C35F6" w:rsidTr="004C35F6">
        <w:trPr>
          <w:tblCellSpacing w:w="15" w:type="dxa"/>
        </w:trPr>
        <w:tc>
          <w:tcPr>
            <w:tcW w:w="0" w:type="auto"/>
            <w:tcMar>
              <w:top w:w="15" w:type="dxa"/>
              <w:left w:w="15" w:type="dxa"/>
              <w:bottom w:w="15" w:type="dxa"/>
              <w:right w:w="15" w:type="dxa"/>
            </w:tcMar>
            <w:vAlign w:val="center"/>
            <w:hideMark/>
          </w:tcPr>
          <w:p w:rsidR="004C35F6" w:rsidRDefault="004C35F6">
            <w:pPr>
              <w:spacing w:before="150"/>
              <w:rPr>
                <w:rFonts w:eastAsia="Calibri"/>
                <w:sz w:val="24"/>
                <w:szCs w:val="24"/>
              </w:rPr>
            </w:pPr>
            <w:proofErr w:type="spellStart"/>
            <w:r>
              <w:rPr>
                <w:rFonts w:ascii="Courier New" w:hAnsi="Courier New" w:cs="Courier New"/>
              </w:rPr>
              <w:t>redelivery.interval.randomize</w:t>
            </w:r>
            <w:proofErr w:type="spellEnd"/>
            <w:r>
              <w:rPr>
                <w:rFonts w:ascii="Courier New" w:hAnsi="Courier New" w:cs="Courier New"/>
              </w:rPr>
              <w:t>=true</w:t>
            </w:r>
          </w:p>
        </w:tc>
      </w:tr>
      <w:tr w:rsidR="004C35F6" w:rsidTr="004C35F6">
        <w:trPr>
          <w:tblCellSpacing w:w="15" w:type="dxa"/>
        </w:trPr>
        <w:tc>
          <w:tcPr>
            <w:tcW w:w="0" w:type="auto"/>
            <w:tcMar>
              <w:top w:w="15" w:type="dxa"/>
              <w:left w:w="15" w:type="dxa"/>
              <w:bottom w:w="15" w:type="dxa"/>
              <w:right w:w="15" w:type="dxa"/>
            </w:tcMar>
            <w:vAlign w:val="center"/>
            <w:hideMark/>
          </w:tcPr>
          <w:p w:rsidR="004C35F6" w:rsidRDefault="004C35F6">
            <w:pPr>
              <w:spacing w:before="150"/>
              <w:rPr>
                <w:rFonts w:eastAsia="Calibri"/>
                <w:sz w:val="24"/>
                <w:szCs w:val="24"/>
              </w:rPr>
            </w:pPr>
            <w:proofErr w:type="spellStart"/>
            <w:r>
              <w:rPr>
                <w:rFonts w:ascii="Courier New" w:hAnsi="Courier New" w:cs="Courier New"/>
              </w:rPr>
              <w:t>redelivery.interval.low</w:t>
            </w:r>
            <w:proofErr w:type="spellEnd"/>
            <w:r>
              <w:rPr>
                <w:rFonts w:ascii="Courier New" w:hAnsi="Courier New" w:cs="Courier New"/>
              </w:rPr>
              <w:t>=5000</w:t>
            </w:r>
          </w:p>
        </w:tc>
      </w:tr>
      <w:tr w:rsidR="004C35F6" w:rsidTr="004C35F6">
        <w:trPr>
          <w:tblCellSpacing w:w="15" w:type="dxa"/>
        </w:trPr>
        <w:tc>
          <w:tcPr>
            <w:tcW w:w="0" w:type="auto"/>
            <w:tcMar>
              <w:top w:w="15" w:type="dxa"/>
              <w:left w:w="15" w:type="dxa"/>
              <w:bottom w:w="15" w:type="dxa"/>
              <w:right w:w="15" w:type="dxa"/>
            </w:tcMar>
            <w:vAlign w:val="center"/>
            <w:hideMark/>
          </w:tcPr>
          <w:p w:rsidR="004C35F6" w:rsidRDefault="004C35F6">
            <w:pPr>
              <w:spacing w:before="150"/>
              <w:rPr>
                <w:rFonts w:eastAsia="Calibri"/>
                <w:sz w:val="24"/>
                <w:szCs w:val="24"/>
              </w:rPr>
            </w:pPr>
            <w:proofErr w:type="spellStart"/>
            <w:r>
              <w:rPr>
                <w:rFonts w:ascii="Courier New" w:hAnsi="Courier New" w:cs="Courier New"/>
              </w:rPr>
              <w:t>redelivery.interval.high</w:t>
            </w:r>
            <w:proofErr w:type="spellEnd"/>
            <w:r>
              <w:rPr>
                <w:rFonts w:ascii="Courier New" w:hAnsi="Courier New" w:cs="Courier New"/>
              </w:rPr>
              <w:t>=10000</w:t>
            </w:r>
          </w:p>
        </w:tc>
      </w:tr>
      <w:tr w:rsidR="004C35F6" w:rsidTr="004C35F6">
        <w:trPr>
          <w:tblCellSpacing w:w="15" w:type="dxa"/>
        </w:trPr>
        <w:tc>
          <w:tcPr>
            <w:tcW w:w="0" w:type="auto"/>
            <w:tcMar>
              <w:top w:w="15" w:type="dxa"/>
              <w:left w:w="15" w:type="dxa"/>
              <w:bottom w:w="15" w:type="dxa"/>
              <w:right w:w="15" w:type="dxa"/>
            </w:tcMar>
            <w:vAlign w:val="center"/>
            <w:hideMark/>
          </w:tcPr>
          <w:p w:rsidR="004C35F6" w:rsidRDefault="004C35F6">
            <w:pPr>
              <w:spacing w:before="150"/>
              <w:rPr>
                <w:rFonts w:eastAsia="Calibri"/>
                <w:sz w:val="24"/>
                <w:szCs w:val="24"/>
              </w:rPr>
            </w:pPr>
            <w:proofErr w:type="spellStart"/>
            <w:r>
              <w:rPr>
                <w:rFonts w:ascii="Courier New" w:hAnsi="Courier New" w:cs="Courier New"/>
              </w:rPr>
              <w:t>redelivery.initial.retry.attempts</w:t>
            </w:r>
            <w:proofErr w:type="spellEnd"/>
            <w:r>
              <w:rPr>
                <w:rFonts w:ascii="Courier New" w:hAnsi="Courier New" w:cs="Courier New"/>
              </w:rPr>
              <w:t>=5</w:t>
            </w:r>
          </w:p>
        </w:tc>
      </w:tr>
      <w:tr w:rsidR="004C35F6" w:rsidTr="004C35F6">
        <w:trPr>
          <w:tblCellSpacing w:w="15" w:type="dxa"/>
        </w:trPr>
        <w:tc>
          <w:tcPr>
            <w:tcW w:w="0" w:type="auto"/>
            <w:tcMar>
              <w:top w:w="15" w:type="dxa"/>
              <w:left w:w="15" w:type="dxa"/>
              <w:bottom w:w="15" w:type="dxa"/>
              <w:right w:w="15" w:type="dxa"/>
            </w:tcMar>
            <w:vAlign w:val="center"/>
            <w:hideMark/>
          </w:tcPr>
          <w:p w:rsidR="004C35F6" w:rsidRDefault="004C35F6">
            <w:pPr>
              <w:spacing w:before="150"/>
              <w:rPr>
                <w:rFonts w:eastAsia="Calibri"/>
                <w:sz w:val="24"/>
                <w:szCs w:val="24"/>
              </w:rPr>
            </w:pPr>
            <w:proofErr w:type="spellStart"/>
            <w:r>
              <w:rPr>
                <w:rFonts w:ascii="Courier New" w:hAnsi="Courier New" w:cs="Courier New"/>
              </w:rPr>
              <w:t>redelivery.max.attempts</w:t>
            </w:r>
            <w:proofErr w:type="spellEnd"/>
            <w:r>
              <w:rPr>
                <w:rFonts w:ascii="Courier New" w:hAnsi="Courier New" w:cs="Courier New"/>
              </w:rPr>
              <w:t>=62</w:t>
            </w:r>
          </w:p>
        </w:tc>
      </w:tr>
    </w:tbl>
    <w:p w:rsidR="004C35F6" w:rsidRDefault="004C35F6" w:rsidP="004C35F6">
      <w:pPr>
        <w:spacing w:before="100" w:after="100"/>
        <w:ind w:hanging="360"/>
        <w:rPr>
          <w:rFonts w:ascii="Arial" w:eastAsia="Calibri" w:hAnsi="Arial" w:cs="Arial"/>
          <w:sz w:val="21"/>
          <w:szCs w:val="21"/>
          <w:lang w:val="en-TT"/>
        </w:rPr>
      </w:pPr>
      <w:r>
        <w:rPr>
          <w:rFonts w:ascii="Arial" w:hAnsi="Arial" w:cs="Arial"/>
          <w:sz w:val="21"/>
          <w:szCs w:val="21"/>
          <w:lang w:val="en-TT"/>
        </w:rPr>
        <w:t xml:space="preserve">For every re-delivery maximum number of attempts are set to 62 </w:t>
      </w:r>
    </w:p>
    <w:p w:rsidR="00016D74" w:rsidRDefault="00016D74" w:rsidP="00AF5D7E">
      <w:r>
        <w:br w:type="page"/>
      </w:r>
    </w:p>
    <w:tbl>
      <w:tblPr>
        <w:tblW w:w="5000" w:type="pct"/>
        <w:tblCellSpacing w:w="22" w:type="dxa"/>
        <w:shd w:val="clear" w:color="auto" w:fill="FFFFFF"/>
        <w:tblCellMar>
          <w:left w:w="0" w:type="dxa"/>
          <w:right w:w="0" w:type="dxa"/>
        </w:tblCellMar>
        <w:tblLook w:val="04A0" w:firstRow="1" w:lastRow="0" w:firstColumn="1" w:lastColumn="0" w:noHBand="0" w:noVBand="1"/>
      </w:tblPr>
      <w:tblGrid>
        <w:gridCol w:w="9478"/>
      </w:tblGrid>
      <w:tr w:rsidR="00D772BA" w:rsidTr="00D772BA">
        <w:trPr>
          <w:tblCellSpacing w:w="22" w:type="dxa"/>
        </w:trPr>
        <w:tc>
          <w:tcPr>
            <w:tcW w:w="0" w:type="auto"/>
            <w:shd w:val="clear" w:color="auto" w:fill="FFFFFF"/>
            <w:tcMar>
              <w:top w:w="15" w:type="dxa"/>
              <w:left w:w="15" w:type="dxa"/>
              <w:bottom w:w="15" w:type="dxa"/>
              <w:right w:w="15" w:type="dxa"/>
            </w:tcMar>
            <w:vAlign w:val="center"/>
            <w:hideMark/>
          </w:tcPr>
          <w:p w:rsidR="00D772BA" w:rsidRDefault="00D772BA">
            <w:pPr>
              <w:outlineLvl w:val="0"/>
              <w:rPr>
                <w:rFonts w:ascii="Calibri" w:hAnsi="Calibri"/>
              </w:rPr>
            </w:pPr>
            <w:r>
              <w:rPr>
                <w:rFonts w:ascii="Tahoma" w:hAnsi="Tahoma" w:cs="Tahoma"/>
                <w:b/>
                <w:bCs/>
                <w:sz w:val="20"/>
                <w:szCs w:val="20"/>
              </w:rPr>
              <w:lastRenderedPageBreak/>
              <w:t xml:space="preserve">From: </w:t>
            </w:r>
            <w:r>
              <w:rPr>
                <w:rFonts w:ascii="Tahoma" w:hAnsi="Tahoma" w:cs="Tahoma"/>
                <w:sz w:val="20"/>
                <w:szCs w:val="20"/>
              </w:rPr>
              <w:t>Manuel Morales</w:t>
            </w:r>
          </w:p>
          <w:p w:rsidR="00D772BA" w:rsidRDefault="00D772BA">
            <w:r>
              <w:rPr>
                <w:rFonts w:ascii="Tahoma" w:hAnsi="Tahoma" w:cs="Tahoma"/>
                <w:b/>
                <w:bCs/>
                <w:sz w:val="20"/>
                <w:szCs w:val="20"/>
              </w:rPr>
              <w:t xml:space="preserve">Sent: </w:t>
            </w:r>
            <w:r w:rsidRPr="00D772BA">
              <w:rPr>
                <w:rFonts w:ascii="Tahoma" w:hAnsi="Tahoma" w:cs="Tahoma"/>
                <w:sz w:val="20"/>
                <w:szCs w:val="20"/>
                <w:highlight w:val="yellow"/>
              </w:rPr>
              <w:t>Tuesday, May 24, 2016 2:31 PM</w:t>
            </w:r>
          </w:p>
          <w:p w:rsidR="00D772BA" w:rsidRDefault="00D772BA">
            <w:r>
              <w:rPr>
                <w:rFonts w:ascii="Tahoma" w:hAnsi="Tahoma" w:cs="Tahoma"/>
                <w:b/>
                <w:bCs/>
                <w:sz w:val="20"/>
                <w:szCs w:val="20"/>
              </w:rPr>
              <w:t xml:space="preserve">To: </w:t>
            </w:r>
            <w:r>
              <w:rPr>
                <w:rFonts w:ascii="Tahoma" w:hAnsi="Tahoma" w:cs="Tahoma"/>
                <w:sz w:val="20"/>
                <w:szCs w:val="20"/>
              </w:rPr>
              <w:t>Khan, Dennis</w:t>
            </w:r>
          </w:p>
          <w:p w:rsidR="00D772BA" w:rsidRDefault="00D772BA">
            <w:r>
              <w:rPr>
                <w:rFonts w:ascii="Tahoma" w:hAnsi="Tahoma" w:cs="Tahoma"/>
                <w:b/>
                <w:bCs/>
                <w:sz w:val="20"/>
                <w:szCs w:val="20"/>
              </w:rPr>
              <w:t xml:space="preserve">Cc: </w:t>
            </w:r>
            <w:r>
              <w:rPr>
                <w:rFonts w:ascii="Tahoma" w:hAnsi="Tahoma" w:cs="Tahoma"/>
                <w:sz w:val="20"/>
                <w:szCs w:val="20"/>
              </w:rPr>
              <w:t xml:space="preserve">Maraj, Janak; Philip, Maurice; Siu Kwan Hang, Alan; Romero, Robert; </w:t>
            </w:r>
            <w:hyperlink r:id="rId20" w:history="1">
              <w:r>
                <w:rPr>
                  <w:rStyle w:val="Hyperlink"/>
                  <w:rFonts w:ascii="Tahoma" w:hAnsi="Tahoma" w:cs="Tahoma"/>
                  <w:sz w:val="20"/>
                  <w:szCs w:val="20"/>
                </w:rPr>
                <w:t>Phil.Collins@fisglobal.com</w:t>
              </w:r>
            </w:hyperlink>
            <w:r>
              <w:rPr>
                <w:rFonts w:ascii="Tahoma" w:hAnsi="Tahoma" w:cs="Tahoma"/>
                <w:sz w:val="20"/>
                <w:szCs w:val="20"/>
              </w:rPr>
              <w:t>; Terry Pilch; Lesli Glancy; Justin Wilks; Glenn Kuhn</w:t>
            </w:r>
          </w:p>
          <w:p w:rsidR="00D772BA" w:rsidRDefault="00D772BA">
            <w:pPr>
              <w:rPr>
                <w:rFonts w:ascii="Calibri" w:hAnsi="Calibri"/>
              </w:rPr>
            </w:pPr>
            <w:r>
              <w:rPr>
                <w:rFonts w:ascii="Tahoma" w:hAnsi="Tahoma" w:cs="Tahoma"/>
                <w:b/>
                <w:bCs/>
                <w:sz w:val="20"/>
                <w:szCs w:val="20"/>
              </w:rPr>
              <w:t xml:space="preserve">Subject: </w:t>
            </w:r>
            <w:r>
              <w:rPr>
                <w:rFonts w:ascii="Tahoma" w:hAnsi="Tahoma" w:cs="Tahoma"/>
                <w:sz w:val="20"/>
                <w:szCs w:val="20"/>
              </w:rPr>
              <w:t>RE: Case 00039464: FCT- Retryable submission failure [ref:_00D30bdE._500321113de:ref]</w:t>
            </w:r>
          </w:p>
        </w:tc>
      </w:tr>
    </w:tbl>
    <w:p w:rsidR="00D772BA" w:rsidRDefault="00D772BA" w:rsidP="00D772BA">
      <w:pPr>
        <w:rPr>
          <w:rFonts w:ascii="Calibri" w:hAnsi="Calibri"/>
          <w:color w:val="212121"/>
        </w:rPr>
      </w:pPr>
      <w:r>
        <w:rPr>
          <w:rFonts w:ascii="Times New Roman" w:hAnsi="Times New Roman"/>
          <w:color w:val="212121"/>
          <w:sz w:val="24"/>
          <w:szCs w:val="24"/>
        </w:rPr>
        <w:t> </w:t>
      </w:r>
    </w:p>
    <w:p w:rsidR="00D772BA" w:rsidRDefault="00D772BA" w:rsidP="00D772BA">
      <w:pPr>
        <w:rPr>
          <w:color w:val="212121"/>
        </w:rPr>
      </w:pPr>
      <w:r>
        <w:rPr>
          <w:color w:val="1F497D"/>
        </w:rPr>
        <w:t>Hi Dennis,</w:t>
      </w:r>
    </w:p>
    <w:p w:rsidR="00D772BA" w:rsidRDefault="00D772BA" w:rsidP="00D772BA">
      <w:pPr>
        <w:rPr>
          <w:color w:val="212121"/>
        </w:rPr>
      </w:pPr>
      <w:r>
        <w:rPr>
          <w:color w:val="1F497D"/>
        </w:rPr>
        <w:t> </w:t>
      </w:r>
    </w:p>
    <w:p w:rsidR="00D772BA" w:rsidRDefault="00D772BA" w:rsidP="00D772BA">
      <w:pPr>
        <w:rPr>
          <w:color w:val="212121"/>
        </w:rPr>
      </w:pPr>
      <w:r>
        <w:rPr>
          <w:color w:val="1F497D"/>
        </w:rPr>
        <w:t xml:space="preserve">The reason you receive multiple alerts is because Monitise receives a high rate of Retryable Submission failures via Teleios from one or more carriers at the same time. The suspicion has always been upstream of our system as this has not had issues up until 1 year ago. This could be due network connectivity between FCT and Teleios and/or Teleios and a carrier. </w:t>
      </w:r>
    </w:p>
    <w:p w:rsidR="00D772BA" w:rsidRDefault="00D772BA" w:rsidP="00D772BA">
      <w:pPr>
        <w:rPr>
          <w:color w:val="212121"/>
        </w:rPr>
      </w:pPr>
      <w:r>
        <w:rPr>
          <w:color w:val="1F497D"/>
        </w:rPr>
        <w:t> </w:t>
      </w:r>
    </w:p>
    <w:p w:rsidR="00D772BA" w:rsidRDefault="00D772BA" w:rsidP="00D772BA">
      <w:pPr>
        <w:rPr>
          <w:color w:val="212121"/>
        </w:rPr>
      </w:pPr>
      <w:r>
        <w:rPr>
          <w:color w:val="1F497D"/>
        </w:rPr>
        <w:t xml:space="preserve">I am not familiar with the number of carriers to choose from in Trinidad and Tobago but it would help to know if the duplicate alerts are coming to bank members on the same carrier or multiple carriers? </w:t>
      </w:r>
    </w:p>
    <w:p w:rsidR="00D772BA" w:rsidRDefault="00D772BA" w:rsidP="00D772BA">
      <w:pPr>
        <w:rPr>
          <w:color w:val="212121"/>
        </w:rPr>
      </w:pPr>
      <w:r>
        <w:rPr>
          <w:color w:val="1F497D"/>
        </w:rPr>
        <w:t> </w:t>
      </w:r>
    </w:p>
    <w:p w:rsidR="00D772BA" w:rsidRDefault="00D772BA" w:rsidP="00D772BA">
      <w:pPr>
        <w:rPr>
          <w:color w:val="212121"/>
        </w:rPr>
      </w:pPr>
      <w:r>
        <w:rPr>
          <w:color w:val="1F497D"/>
        </w:rPr>
        <w:t xml:space="preserve">We have not had any issues for months and then on Friday there was an incident. Again nothing has changed on the Monitise side and we did not receive any reports from Teleios of any problems on their end during this time. </w:t>
      </w:r>
    </w:p>
    <w:p w:rsidR="00D772BA" w:rsidRDefault="00D772BA" w:rsidP="00D772BA">
      <w:pPr>
        <w:rPr>
          <w:color w:val="212121"/>
        </w:rPr>
      </w:pPr>
      <w:r>
        <w:rPr>
          <w:color w:val="1F497D"/>
        </w:rPr>
        <w:t> </w:t>
      </w:r>
    </w:p>
    <w:p w:rsidR="00D772BA" w:rsidRDefault="00D772BA" w:rsidP="00D772BA">
      <w:pPr>
        <w:rPr>
          <w:color w:val="212121"/>
        </w:rPr>
      </w:pPr>
      <w:r>
        <w:rPr>
          <w:color w:val="1F497D"/>
        </w:rPr>
        <w:t xml:space="preserve">I have been thinking of what we can do to potentially avoid duplicates but the only recourse that we can think of is to flush the pending alerts from the database each time we restart. This is a brute force approach as it will remove the first alert as well and that could cause frustration and call to your customer centre. </w:t>
      </w:r>
    </w:p>
    <w:p w:rsidR="00D772BA" w:rsidRDefault="00D772BA" w:rsidP="00D772BA">
      <w:pPr>
        <w:rPr>
          <w:color w:val="212121"/>
        </w:rPr>
      </w:pPr>
      <w:r>
        <w:rPr>
          <w:color w:val="1F497D"/>
        </w:rPr>
        <w:t> </w:t>
      </w:r>
    </w:p>
    <w:p w:rsidR="00D772BA" w:rsidRDefault="00D772BA" w:rsidP="00D772BA">
      <w:pPr>
        <w:rPr>
          <w:color w:val="212121"/>
        </w:rPr>
      </w:pPr>
      <w:r>
        <w:rPr>
          <w:color w:val="1F497D"/>
        </w:rPr>
        <w:t>We can also revisit a code change that was noted previously though I do not believe it will make any difference.</w:t>
      </w:r>
    </w:p>
    <w:p w:rsidR="00D772BA" w:rsidRDefault="00D772BA" w:rsidP="00D772BA">
      <w:pPr>
        <w:rPr>
          <w:color w:val="212121"/>
        </w:rPr>
      </w:pPr>
      <w:r>
        <w:rPr>
          <w:color w:val="1F497D"/>
        </w:rPr>
        <w:t> </w:t>
      </w:r>
    </w:p>
    <w:p w:rsidR="00D772BA" w:rsidRDefault="00D772BA" w:rsidP="00D772BA">
      <w:pPr>
        <w:rPr>
          <w:color w:val="212121"/>
        </w:rPr>
      </w:pPr>
      <w:r>
        <w:rPr>
          <w:color w:val="1F497D"/>
        </w:rPr>
        <w:t xml:space="preserve">From our </w:t>
      </w:r>
      <w:proofErr w:type="gramStart"/>
      <w:r>
        <w:rPr>
          <w:color w:val="1F497D"/>
        </w:rPr>
        <w:t>developers</w:t>
      </w:r>
      <w:proofErr w:type="gramEnd"/>
      <w:r>
        <w:rPr>
          <w:color w:val="1F497D"/>
        </w:rPr>
        <w:t xml:space="preserve"> point of few the system is working as designed.</w:t>
      </w:r>
    </w:p>
    <w:p w:rsidR="00D772BA" w:rsidRDefault="00D772BA" w:rsidP="00D772BA">
      <w:pPr>
        <w:rPr>
          <w:color w:val="212121"/>
        </w:rPr>
      </w:pPr>
      <w:r>
        <w:rPr>
          <w:color w:val="1F497D"/>
        </w:rPr>
        <w:t> </w:t>
      </w:r>
    </w:p>
    <w:p w:rsidR="00D772BA" w:rsidRDefault="00D772BA" w:rsidP="00D772BA">
      <w:pPr>
        <w:rPr>
          <w:color w:val="212121"/>
        </w:rPr>
      </w:pPr>
      <w:r>
        <w:rPr>
          <w:color w:val="1F497D"/>
        </w:rPr>
        <w:t xml:space="preserve">As we are getting many responses with 406, all the messages with this status code are considered as retryable. </w:t>
      </w:r>
      <w:proofErr w:type="gramStart"/>
      <w:r>
        <w:rPr>
          <w:color w:val="1F497D"/>
        </w:rPr>
        <w:t>Which causes "Retryable Submission Failure".</w:t>
      </w:r>
      <w:proofErr w:type="gramEnd"/>
      <w:r>
        <w:rPr>
          <w:color w:val="1F497D"/>
        </w:rPr>
        <w:t xml:space="preserve"> Status code 406 is configured as a retryable message in our system assuming that all the aggregators send this code in case of retryable scenario. See Mblox error codes: </w:t>
      </w:r>
      <w:hyperlink r:id="rId21" w:anchor="delivery-report-error-codes82" w:history="1">
        <w:r>
          <w:rPr>
            <w:rStyle w:val="Hyperlink"/>
          </w:rPr>
          <w:t>http://manage.mblox.com/developers/sms.html#delivery-report-error-codes82</w:t>
        </w:r>
      </w:hyperlink>
      <w:r>
        <w:rPr>
          <w:color w:val="1F497D"/>
        </w:rPr>
        <w:t xml:space="preserve">. </w:t>
      </w:r>
    </w:p>
    <w:p w:rsidR="00D772BA" w:rsidRDefault="00D772BA" w:rsidP="00D772BA">
      <w:pPr>
        <w:rPr>
          <w:color w:val="212121"/>
        </w:rPr>
      </w:pPr>
      <w:r>
        <w:rPr>
          <w:color w:val="1F497D"/>
        </w:rPr>
        <w:t> </w:t>
      </w:r>
    </w:p>
    <w:p w:rsidR="00D772BA" w:rsidRDefault="00D772BA" w:rsidP="00D772BA">
      <w:pPr>
        <w:rPr>
          <w:color w:val="212121"/>
        </w:rPr>
      </w:pPr>
      <w:r>
        <w:rPr>
          <w:color w:val="1F497D"/>
        </w:rPr>
        <w:t>For Mblox this code is sent in case - Message was expired before reaching SMSC.</w:t>
      </w:r>
    </w:p>
    <w:p w:rsidR="00D772BA" w:rsidRDefault="00D772BA" w:rsidP="00D772BA">
      <w:pPr>
        <w:rPr>
          <w:color w:val="212121"/>
        </w:rPr>
      </w:pPr>
      <w:r>
        <w:rPr>
          <w:color w:val="1F497D"/>
        </w:rPr>
        <w:t> </w:t>
      </w:r>
    </w:p>
    <w:p w:rsidR="00D772BA" w:rsidRDefault="00D772BA" w:rsidP="00D772BA">
      <w:pPr>
        <w:rPr>
          <w:color w:val="212121"/>
        </w:rPr>
      </w:pPr>
      <w:r>
        <w:rPr>
          <w:color w:val="1F497D"/>
        </w:rPr>
        <w:t>•If only one carrier is sending 406 for disconnected numbers, then we think this should be handled at Teleios/Carrier end.</w:t>
      </w:r>
    </w:p>
    <w:p w:rsidR="00D772BA" w:rsidRDefault="00D772BA">
      <w:pPr>
        <w:rPr>
          <w:b/>
        </w:rPr>
      </w:pPr>
      <w:r>
        <w:rPr>
          <w:b/>
        </w:rPr>
        <w:br w:type="page"/>
      </w:r>
    </w:p>
    <w:p w:rsidR="002F1E14" w:rsidRDefault="002F1E14">
      <w:pPr>
        <w:rPr>
          <w:b/>
        </w:rPr>
      </w:pPr>
      <w:r w:rsidRPr="002F1E14">
        <w:rPr>
          <w:b/>
        </w:rPr>
        <w:lastRenderedPageBreak/>
        <w:t>06 June 2016</w:t>
      </w:r>
    </w:p>
    <w:p w:rsidR="002F1E14" w:rsidRDefault="002F1E14">
      <w:pPr>
        <w:rPr>
          <w:b/>
        </w:rPr>
      </w:pPr>
    </w:p>
    <w:p w:rsidR="002F1E14" w:rsidRDefault="002F1E14" w:rsidP="002F1E14">
      <w:pPr>
        <w:outlineLvl w:val="0"/>
        <w:rPr>
          <w:rFonts w:eastAsia="Times New Roman"/>
          <w:color w:val="212121"/>
          <w:sz w:val="24"/>
          <w:szCs w:val="24"/>
        </w:rPr>
      </w:pPr>
      <w:r>
        <w:rPr>
          <w:rFonts w:eastAsia="Times New Roman"/>
          <w:b/>
          <w:bCs/>
          <w:color w:val="000000"/>
        </w:rPr>
        <w:t>From:</w:t>
      </w:r>
      <w:r>
        <w:rPr>
          <w:rFonts w:eastAsia="Times New Roman"/>
          <w:color w:val="000000"/>
        </w:rPr>
        <w:t xml:space="preserve"> Ikechi Griffith &lt;</w:t>
      </w:r>
      <w:hyperlink r:id="rId22" w:history="1">
        <w:r>
          <w:rPr>
            <w:rStyle w:val="Hyperlink"/>
            <w:rFonts w:eastAsia="Times New Roman"/>
          </w:rPr>
          <w:t>ikechi.griffith@teleios-systems.com</w:t>
        </w:r>
      </w:hyperlink>
      <w:r>
        <w:rPr>
          <w:rFonts w:eastAsia="Times New Roman"/>
          <w:color w:val="000000"/>
        </w:rPr>
        <w:t>&gt;</w:t>
      </w:r>
      <w:r>
        <w:rPr>
          <w:rFonts w:eastAsia="Times New Roman"/>
          <w:color w:val="000000"/>
        </w:rPr>
        <w:br/>
      </w:r>
      <w:r>
        <w:rPr>
          <w:rFonts w:eastAsia="Times New Roman"/>
          <w:b/>
          <w:bCs/>
          <w:color w:val="000000"/>
        </w:rPr>
        <w:t>Sent:</w:t>
      </w:r>
      <w:r>
        <w:rPr>
          <w:rFonts w:eastAsia="Times New Roman"/>
          <w:color w:val="000000"/>
        </w:rPr>
        <w:t xml:space="preserve"> </w:t>
      </w:r>
      <w:r w:rsidRPr="002F1E14">
        <w:rPr>
          <w:rFonts w:eastAsia="Times New Roman"/>
          <w:color w:val="000000"/>
          <w:highlight w:val="yellow"/>
        </w:rPr>
        <w:t>Wednesday, June 8, 2016 8:13 PM</w:t>
      </w:r>
      <w:r>
        <w:rPr>
          <w:rFonts w:eastAsia="Times New Roman"/>
          <w:color w:val="000000"/>
        </w:rPr>
        <w:br/>
      </w:r>
      <w:r>
        <w:rPr>
          <w:rFonts w:eastAsia="Times New Roman"/>
          <w:b/>
          <w:bCs/>
          <w:color w:val="000000"/>
        </w:rPr>
        <w:t>To:</w:t>
      </w:r>
      <w:r>
        <w:rPr>
          <w:rFonts w:eastAsia="Times New Roman"/>
          <w:color w:val="000000"/>
        </w:rPr>
        <w:t xml:space="preserve"> Khan, Dennis; Dale Wilson; Manuel Morales</w:t>
      </w:r>
      <w:r>
        <w:rPr>
          <w:rFonts w:eastAsia="Times New Roman"/>
          <w:color w:val="000000"/>
        </w:rPr>
        <w:br/>
      </w:r>
      <w:r>
        <w:rPr>
          <w:rFonts w:eastAsia="Times New Roman"/>
          <w:b/>
          <w:bCs/>
          <w:color w:val="000000"/>
        </w:rPr>
        <w:t>Cc:</w:t>
      </w:r>
      <w:r>
        <w:rPr>
          <w:rFonts w:eastAsia="Times New Roman"/>
          <w:color w:val="000000"/>
        </w:rPr>
        <w:t xml:space="preserve"> Maraj, Janak; Philip, Maurice; Siu Kwan Hang, Alan; Romero, Robert; </w:t>
      </w:r>
      <w:hyperlink r:id="rId23" w:history="1">
        <w:r>
          <w:rPr>
            <w:rStyle w:val="Hyperlink"/>
            <w:rFonts w:eastAsia="Times New Roman"/>
          </w:rPr>
          <w:t>Phil.Collins@fisglobal.com</w:t>
        </w:r>
      </w:hyperlink>
      <w:r>
        <w:rPr>
          <w:rFonts w:eastAsia="Times New Roman"/>
          <w:color w:val="000000"/>
        </w:rPr>
        <w:t xml:space="preserve">; Terry Pilch; Lesli Glancy; Justin Wilks; Glenn Kuhn; Geon Bell; Teleios </w:t>
      </w:r>
      <w:proofErr w:type="spellStart"/>
      <w:r>
        <w:rPr>
          <w:rFonts w:eastAsia="Times New Roman"/>
          <w:color w:val="000000"/>
        </w:rPr>
        <w:t>HelpDesk</w:t>
      </w:r>
      <w:proofErr w:type="spellEnd"/>
      <w:r>
        <w:rPr>
          <w:rFonts w:eastAsia="Times New Roman"/>
          <w:color w:val="000000"/>
        </w:rPr>
        <w:t>; Irwin Williams</w:t>
      </w:r>
      <w:r>
        <w:rPr>
          <w:rFonts w:eastAsia="Times New Roman"/>
          <w:color w:val="000000"/>
        </w:rPr>
        <w:br/>
      </w:r>
      <w:r>
        <w:rPr>
          <w:rFonts w:eastAsia="Times New Roman"/>
          <w:b/>
          <w:bCs/>
          <w:color w:val="000000"/>
        </w:rPr>
        <w:t>Subject:</w:t>
      </w:r>
      <w:r>
        <w:rPr>
          <w:rFonts w:eastAsia="Times New Roman"/>
          <w:color w:val="000000"/>
        </w:rPr>
        <w:t xml:space="preserve"> RE: Case 00039464: FCT- Retryable submission failure [ref:_00D30bdE._500321113de:ref]</w:t>
      </w:r>
      <w:r>
        <w:rPr>
          <w:rFonts w:eastAsia="Times New Roman"/>
          <w:color w:val="212121"/>
          <w:sz w:val="24"/>
          <w:szCs w:val="24"/>
        </w:rPr>
        <w:t xml:space="preserve"> </w:t>
      </w:r>
    </w:p>
    <w:p w:rsidR="002F1E14" w:rsidRDefault="002F1E14" w:rsidP="002F1E14">
      <w:pPr>
        <w:rPr>
          <w:rFonts w:eastAsia="Times New Roman"/>
          <w:color w:val="212121"/>
          <w:sz w:val="24"/>
          <w:szCs w:val="24"/>
        </w:rPr>
      </w:pPr>
      <w:r>
        <w:rPr>
          <w:rFonts w:eastAsia="Times New Roman"/>
          <w:color w:val="212121"/>
          <w:sz w:val="24"/>
          <w:szCs w:val="24"/>
        </w:rPr>
        <w:t> </w:t>
      </w:r>
    </w:p>
    <w:p w:rsidR="002F1E14" w:rsidRDefault="002F1E14" w:rsidP="002F1E14">
      <w:pPr>
        <w:pStyle w:val="NormalWeb"/>
        <w:shd w:val="clear" w:color="auto" w:fill="FFFFFF"/>
        <w:rPr>
          <w:rFonts w:ascii="Calibri" w:hAnsi="Calibri"/>
          <w:color w:val="212121"/>
        </w:rPr>
      </w:pPr>
      <w:r>
        <w:rPr>
          <w:rFonts w:ascii="Calibri" w:hAnsi="Calibri"/>
          <w:color w:val="000000"/>
          <w:lang w:val="en-TT"/>
        </w:rPr>
        <w:t>Hi Monitise / Dennis,</w:t>
      </w:r>
    </w:p>
    <w:p w:rsidR="002F1E14" w:rsidRDefault="002F1E14" w:rsidP="002F1E14">
      <w:pPr>
        <w:pStyle w:val="NormalWeb"/>
        <w:shd w:val="clear" w:color="auto" w:fill="FFFFFF"/>
        <w:rPr>
          <w:rFonts w:ascii="Calibri" w:hAnsi="Calibri"/>
          <w:color w:val="212121"/>
        </w:rPr>
      </w:pPr>
      <w:r>
        <w:rPr>
          <w:rFonts w:ascii="Calibri" w:hAnsi="Calibri"/>
          <w:color w:val="000000"/>
          <w:lang w:val="en-TT"/>
        </w:rPr>
        <w:t>We're looking further into this issue. We have established a few things so far and will provide the following guidance and a further update when we find more.</w:t>
      </w:r>
    </w:p>
    <w:p w:rsidR="002F1E14" w:rsidRDefault="002F1E14" w:rsidP="002F1E14">
      <w:pPr>
        <w:pStyle w:val="NormalWeb"/>
        <w:shd w:val="clear" w:color="auto" w:fill="FFFFFF"/>
        <w:rPr>
          <w:rFonts w:ascii="Calibri" w:hAnsi="Calibri"/>
          <w:color w:val="212121"/>
        </w:rPr>
      </w:pPr>
      <w:r>
        <w:rPr>
          <w:rFonts w:ascii="Calibri" w:hAnsi="Calibri"/>
          <w:color w:val="000000"/>
          <w:lang w:val="en-TT"/>
        </w:rPr>
        <w:t> </w:t>
      </w:r>
    </w:p>
    <w:p w:rsidR="002F1E14" w:rsidRDefault="002F1E14" w:rsidP="002F1E14">
      <w:pPr>
        <w:pStyle w:val="NormalWeb"/>
        <w:shd w:val="clear" w:color="auto" w:fill="FFFFFF"/>
        <w:ind w:left="720" w:hanging="360"/>
        <w:rPr>
          <w:rFonts w:ascii="Calibri" w:hAnsi="Calibri"/>
          <w:color w:val="212121"/>
        </w:rPr>
      </w:pPr>
      <w:r>
        <w:rPr>
          <w:rFonts w:ascii="Calibri" w:hAnsi="Calibri"/>
          <w:b/>
          <w:bCs/>
          <w:color w:val="000000"/>
          <w:lang w:val="en-TT"/>
        </w:rPr>
        <w:t>1)</w:t>
      </w:r>
      <w:r>
        <w:rPr>
          <w:b/>
          <w:bCs/>
          <w:color w:val="000000"/>
          <w:sz w:val="14"/>
          <w:szCs w:val="14"/>
          <w:lang w:val="en-TT"/>
        </w:rPr>
        <w:t xml:space="preserve">      </w:t>
      </w:r>
      <w:r>
        <w:rPr>
          <w:rFonts w:ascii="Calibri" w:hAnsi="Calibri"/>
          <w:b/>
          <w:bCs/>
          <w:color w:val="000000"/>
          <w:lang w:val="en-TT"/>
        </w:rPr>
        <w:t xml:space="preserve">For every </w:t>
      </w:r>
      <w:proofErr w:type="spellStart"/>
      <w:r>
        <w:rPr>
          <w:rFonts w:ascii="Calibri" w:hAnsi="Calibri"/>
          <w:b/>
          <w:bCs/>
          <w:color w:val="000000"/>
          <w:lang w:val="en-TT"/>
        </w:rPr>
        <w:t>submit_sm</w:t>
      </w:r>
      <w:proofErr w:type="spellEnd"/>
      <w:r>
        <w:rPr>
          <w:rFonts w:ascii="Calibri" w:hAnsi="Calibri"/>
          <w:b/>
          <w:bCs/>
          <w:color w:val="000000"/>
          <w:lang w:val="en-TT"/>
        </w:rPr>
        <w:t xml:space="preserve"> there has to be a corresponding </w:t>
      </w:r>
      <w:proofErr w:type="spellStart"/>
      <w:r>
        <w:rPr>
          <w:rFonts w:ascii="Calibri" w:hAnsi="Calibri"/>
          <w:b/>
          <w:bCs/>
          <w:color w:val="000000"/>
          <w:lang w:val="en-TT"/>
        </w:rPr>
        <w:t>submit_sm_resp</w:t>
      </w:r>
      <w:proofErr w:type="spellEnd"/>
      <w:r>
        <w:rPr>
          <w:rFonts w:ascii="Calibri" w:hAnsi="Calibri"/>
          <w:b/>
          <w:bCs/>
          <w:color w:val="000000"/>
          <w:lang w:val="en-TT"/>
        </w:rPr>
        <w:t xml:space="preserve"> packet</w:t>
      </w:r>
    </w:p>
    <w:p w:rsidR="002F1E14" w:rsidRDefault="002F1E14" w:rsidP="002F1E14">
      <w:pPr>
        <w:pStyle w:val="NormalWeb"/>
        <w:shd w:val="clear" w:color="auto" w:fill="FFFFFF"/>
        <w:ind w:left="1440" w:hanging="360"/>
        <w:rPr>
          <w:rFonts w:ascii="Calibri" w:hAnsi="Calibri"/>
          <w:color w:val="212121"/>
        </w:rPr>
      </w:pPr>
      <w:r>
        <w:rPr>
          <w:rFonts w:ascii="Calibri" w:hAnsi="Calibri"/>
          <w:color w:val="000000"/>
          <w:lang w:val="en-TT"/>
        </w:rPr>
        <w:t>a.</w:t>
      </w:r>
      <w:r>
        <w:rPr>
          <w:color w:val="000000"/>
          <w:sz w:val="14"/>
          <w:szCs w:val="14"/>
          <w:lang w:val="en-TT"/>
        </w:rPr>
        <w:t xml:space="preserve">      </w:t>
      </w:r>
      <w:r>
        <w:rPr>
          <w:rFonts w:ascii="Calibri" w:hAnsi="Calibri"/>
          <w:color w:val="000000"/>
          <w:lang w:val="en-TT"/>
        </w:rPr>
        <w:t xml:space="preserve">We've noticed that when the issue of duplicates occur, the </w:t>
      </w:r>
      <w:proofErr w:type="spellStart"/>
      <w:r>
        <w:rPr>
          <w:rFonts w:ascii="Calibri" w:hAnsi="Calibri"/>
          <w:color w:val="000000"/>
          <w:lang w:val="en-TT"/>
        </w:rPr>
        <w:t>submit_sm_resp</w:t>
      </w:r>
      <w:proofErr w:type="spellEnd"/>
      <w:r>
        <w:rPr>
          <w:rFonts w:ascii="Calibri" w:hAnsi="Calibri"/>
          <w:color w:val="000000"/>
          <w:lang w:val="en-TT"/>
        </w:rPr>
        <w:t xml:space="preserve"> packets aren't returned immediately which is seen by Monetise as a case for retying the message. Retying the message is good application logic, given the nature of the protocol, but the rate of retry causes a number of things to happen.</w:t>
      </w:r>
    </w:p>
    <w:p w:rsidR="002F1E14" w:rsidRDefault="002F1E14" w:rsidP="002F1E14">
      <w:pPr>
        <w:pStyle w:val="NormalWeb"/>
        <w:shd w:val="clear" w:color="auto" w:fill="FFFFFF"/>
        <w:ind w:left="2160" w:hanging="2160"/>
        <w:rPr>
          <w:rFonts w:ascii="Calibri" w:hAnsi="Calibri"/>
          <w:color w:val="212121"/>
        </w:rPr>
      </w:pPr>
      <w:r>
        <w:rPr>
          <w:color w:val="000000"/>
          <w:sz w:val="14"/>
          <w:szCs w:val="14"/>
          <w:lang w:val="en-TT"/>
        </w:rPr>
        <w:t xml:space="preserve">                                                              </w:t>
      </w:r>
      <w:r>
        <w:rPr>
          <w:rFonts w:ascii="Calibri" w:hAnsi="Calibri"/>
          <w:color w:val="000000"/>
          <w:lang w:val="en-TT"/>
        </w:rPr>
        <w:t>i.</w:t>
      </w:r>
      <w:r>
        <w:rPr>
          <w:color w:val="000000"/>
          <w:sz w:val="14"/>
          <w:szCs w:val="14"/>
          <w:lang w:val="en-TT"/>
        </w:rPr>
        <w:t xml:space="preserve">      </w:t>
      </w:r>
      <w:r>
        <w:rPr>
          <w:rFonts w:ascii="Calibri" w:hAnsi="Calibri"/>
          <w:color w:val="000000"/>
          <w:lang w:val="en-TT"/>
        </w:rPr>
        <w:t>Because the rate of retry is too high, carriers throw throttling errors indicating that too many messages are being pushed at the same time.</w:t>
      </w:r>
    </w:p>
    <w:p w:rsidR="002F1E14" w:rsidRDefault="002F1E14" w:rsidP="002F1E14">
      <w:pPr>
        <w:pStyle w:val="NormalWeb"/>
        <w:shd w:val="clear" w:color="auto" w:fill="FFFFFF"/>
        <w:ind w:left="2160" w:hanging="2160"/>
        <w:rPr>
          <w:rFonts w:ascii="Calibri" w:hAnsi="Calibri"/>
          <w:color w:val="212121"/>
        </w:rPr>
      </w:pPr>
      <w:r>
        <w:rPr>
          <w:color w:val="000000"/>
          <w:sz w:val="14"/>
          <w:szCs w:val="14"/>
          <w:lang w:val="en-TT"/>
        </w:rPr>
        <w:t xml:space="preserve">                                                            </w:t>
      </w:r>
      <w:r>
        <w:rPr>
          <w:rFonts w:ascii="Calibri" w:hAnsi="Calibri"/>
          <w:color w:val="000000"/>
          <w:lang w:val="en-TT"/>
        </w:rPr>
        <w:t>ii.</w:t>
      </w:r>
      <w:r>
        <w:rPr>
          <w:color w:val="000000"/>
          <w:sz w:val="14"/>
          <w:szCs w:val="14"/>
          <w:lang w:val="en-TT"/>
        </w:rPr>
        <w:t xml:space="preserve">      </w:t>
      </w:r>
      <w:r>
        <w:rPr>
          <w:rFonts w:ascii="Calibri" w:hAnsi="Calibri"/>
          <w:color w:val="000000"/>
          <w:lang w:val="en-TT"/>
        </w:rPr>
        <w:t xml:space="preserve">Users are receiving the messages in some cases, but the </w:t>
      </w:r>
      <w:proofErr w:type="spellStart"/>
      <w:r>
        <w:rPr>
          <w:rFonts w:ascii="Calibri" w:hAnsi="Calibri"/>
          <w:color w:val="000000"/>
          <w:lang w:val="en-TT"/>
        </w:rPr>
        <w:t>submit_sm_resp</w:t>
      </w:r>
      <w:proofErr w:type="spellEnd"/>
      <w:r>
        <w:rPr>
          <w:rFonts w:ascii="Calibri" w:hAnsi="Calibri"/>
          <w:color w:val="000000"/>
          <w:lang w:val="en-TT"/>
        </w:rPr>
        <w:t xml:space="preserve"> packets aren’t handed over. They are sometimes returned later or you may notice a delivery receipt before receiving the </w:t>
      </w:r>
      <w:proofErr w:type="spellStart"/>
      <w:r>
        <w:rPr>
          <w:rFonts w:ascii="Calibri" w:hAnsi="Calibri"/>
          <w:color w:val="000000"/>
          <w:lang w:val="en-TT"/>
        </w:rPr>
        <w:t>submit_sm_resp</w:t>
      </w:r>
      <w:proofErr w:type="spellEnd"/>
      <w:r>
        <w:rPr>
          <w:rFonts w:ascii="Calibri" w:hAnsi="Calibri"/>
          <w:color w:val="000000"/>
          <w:lang w:val="en-TT"/>
        </w:rPr>
        <w:t>, which indicates successful delivery of the message.</w:t>
      </w:r>
    </w:p>
    <w:p w:rsidR="002F1E14" w:rsidRDefault="002F1E14" w:rsidP="002F1E14">
      <w:pPr>
        <w:pStyle w:val="NormalWeb"/>
        <w:shd w:val="clear" w:color="auto" w:fill="FFFFFF"/>
        <w:ind w:left="2160" w:hanging="2160"/>
        <w:rPr>
          <w:rFonts w:ascii="Calibri" w:hAnsi="Calibri"/>
          <w:color w:val="212121"/>
        </w:rPr>
      </w:pPr>
      <w:r>
        <w:rPr>
          <w:color w:val="000000"/>
          <w:sz w:val="14"/>
          <w:szCs w:val="14"/>
          <w:lang w:val="en-TT"/>
        </w:rPr>
        <w:t xml:space="preserve">                                                          </w:t>
      </w:r>
      <w:r>
        <w:rPr>
          <w:rFonts w:ascii="Calibri" w:hAnsi="Calibri"/>
          <w:color w:val="000000"/>
          <w:lang w:val="en-TT"/>
        </w:rPr>
        <w:t>iii.</w:t>
      </w:r>
      <w:r>
        <w:rPr>
          <w:color w:val="000000"/>
          <w:sz w:val="14"/>
          <w:szCs w:val="14"/>
          <w:lang w:val="en-TT"/>
        </w:rPr>
        <w:t xml:space="preserve">      </w:t>
      </w:r>
      <w:r>
        <w:rPr>
          <w:rFonts w:ascii="Calibri" w:hAnsi="Calibri"/>
          <w:color w:val="000000"/>
          <w:lang w:val="en-TT"/>
        </w:rPr>
        <w:t>Customers receive multiple messages which becomes an annoyance</w:t>
      </w:r>
    </w:p>
    <w:p w:rsidR="002F1E14" w:rsidRDefault="002F1E14" w:rsidP="002F1E14">
      <w:pPr>
        <w:pStyle w:val="NormalWeb"/>
        <w:shd w:val="clear" w:color="auto" w:fill="FFFFFF"/>
        <w:ind w:left="1440" w:hanging="360"/>
        <w:rPr>
          <w:rFonts w:ascii="Calibri" w:hAnsi="Calibri"/>
          <w:color w:val="212121"/>
        </w:rPr>
      </w:pPr>
      <w:r>
        <w:rPr>
          <w:rFonts w:ascii="Calibri" w:hAnsi="Calibri"/>
          <w:color w:val="000000"/>
          <w:lang w:val="en-TT"/>
        </w:rPr>
        <w:t>b.</w:t>
      </w:r>
      <w:r>
        <w:rPr>
          <w:color w:val="000000"/>
          <w:sz w:val="14"/>
          <w:szCs w:val="14"/>
          <w:lang w:val="en-TT"/>
        </w:rPr>
        <w:t xml:space="preserve">      </w:t>
      </w:r>
      <w:r>
        <w:rPr>
          <w:rFonts w:ascii="Calibri" w:hAnsi="Calibri"/>
          <w:color w:val="000000"/>
          <w:lang w:val="en-TT"/>
        </w:rPr>
        <w:t xml:space="preserve">We’re investigating the reason for the late or non-delivery of the </w:t>
      </w:r>
      <w:proofErr w:type="spellStart"/>
      <w:r>
        <w:rPr>
          <w:rFonts w:ascii="Calibri" w:hAnsi="Calibri"/>
          <w:color w:val="000000"/>
          <w:lang w:val="en-TT"/>
        </w:rPr>
        <w:t>submit_sm_resp</w:t>
      </w:r>
      <w:proofErr w:type="spellEnd"/>
      <w:r>
        <w:rPr>
          <w:rFonts w:ascii="Calibri" w:hAnsi="Calibri"/>
          <w:color w:val="000000"/>
          <w:lang w:val="en-TT"/>
        </w:rPr>
        <w:t xml:space="preserve"> packets</w:t>
      </w:r>
    </w:p>
    <w:p w:rsidR="002F1E14" w:rsidRDefault="002F1E14" w:rsidP="002F1E14">
      <w:pPr>
        <w:pStyle w:val="NormalWeb"/>
        <w:shd w:val="clear" w:color="auto" w:fill="FFFFFF"/>
        <w:rPr>
          <w:rFonts w:ascii="Calibri" w:hAnsi="Calibri"/>
          <w:color w:val="212121"/>
        </w:rPr>
      </w:pPr>
      <w:r>
        <w:rPr>
          <w:rFonts w:ascii="Calibri" w:hAnsi="Calibri"/>
          <w:color w:val="000000"/>
          <w:lang w:val="en-TT"/>
        </w:rPr>
        <w:t> </w:t>
      </w:r>
    </w:p>
    <w:p w:rsidR="002F1E14" w:rsidRDefault="002F1E14" w:rsidP="002F1E14">
      <w:pPr>
        <w:pStyle w:val="NormalWeb"/>
        <w:shd w:val="clear" w:color="auto" w:fill="FFFFFF"/>
        <w:ind w:left="720" w:hanging="360"/>
        <w:rPr>
          <w:rFonts w:ascii="Calibri" w:hAnsi="Calibri"/>
          <w:color w:val="212121"/>
        </w:rPr>
      </w:pPr>
      <w:r>
        <w:rPr>
          <w:rFonts w:ascii="Calibri" w:hAnsi="Calibri"/>
          <w:b/>
          <w:bCs/>
          <w:color w:val="000000"/>
          <w:lang w:val="en-TT"/>
        </w:rPr>
        <w:t>2)</w:t>
      </w:r>
      <w:r>
        <w:rPr>
          <w:b/>
          <w:bCs/>
          <w:color w:val="000000"/>
          <w:sz w:val="14"/>
          <w:szCs w:val="14"/>
          <w:lang w:val="en-TT"/>
        </w:rPr>
        <w:t xml:space="preserve">      </w:t>
      </w:r>
      <w:r>
        <w:rPr>
          <w:rFonts w:ascii="Calibri" w:hAnsi="Calibri"/>
          <w:b/>
          <w:bCs/>
          <w:color w:val="000000"/>
          <w:lang w:val="en-TT"/>
        </w:rPr>
        <w:t xml:space="preserve">Error 406, returned by the carrier in the </w:t>
      </w:r>
      <w:proofErr w:type="spellStart"/>
      <w:r>
        <w:rPr>
          <w:rFonts w:ascii="Calibri" w:hAnsi="Calibri"/>
          <w:b/>
          <w:bCs/>
          <w:color w:val="000000"/>
          <w:lang w:val="en-TT"/>
        </w:rPr>
        <w:t>submit_sm_resp</w:t>
      </w:r>
      <w:proofErr w:type="spellEnd"/>
      <w:r>
        <w:rPr>
          <w:rFonts w:ascii="Calibri" w:hAnsi="Calibri"/>
          <w:b/>
          <w:bCs/>
          <w:color w:val="000000"/>
          <w:lang w:val="en-TT"/>
        </w:rPr>
        <w:t xml:space="preserve"> packet, is a custom error and does not warrant a retry.</w:t>
      </w:r>
    </w:p>
    <w:p w:rsidR="002F1E14" w:rsidRDefault="002F1E14" w:rsidP="002F1E14">
      <w:pPr>
        <w:pStyle w:val="NormalWeb"/>
        <w:shd w:val="clear" w:color="auto" w:fill="FFFFFF"/>
        <w:ind w:left="1440" w:hanging="360"/>
        <w:rPr>
          <w:rFonts w:ascii="Calibri" w:hAnsi="Calibri"/>
          <w:color w:val="212121"/>
        </w:rPr>
      </w:pPr>
      <w:r>
        <w:rPr>
          <w:rFonts w:ascii="Calibri" w:hAnsi="Calibri"/>
          <w:color w:val="000000"/>
          <w:lang w:val="en-TT"/>
        </w:rPr>
        <w:t>a.</w:t>
      </w:r>
      <w:r>
        <w:rPr>
          <w:color w:val="000000"/>
          <w:sz w:val="14"/>
          <w:szCs w:val="14"/>
          <w:lang w:val="en-TT"/>
        </w:rPr>
        <w:t xml:space="preserve">      </w:t>
      </w:r>
      <w:r>
        <w:rPr>
          <w:rFonts w:ascii="Calibri" w:hAnsi="Calibri"/>
          <w:color w:val="000000"/>
          <w:lang w:val="en-TT"/>
        </w:rPr>
        <w:t xml:space="preserve">This error is in a custom field in the SMPP </w:t>
      </w:r>
      <w:proofErr w:type="spellStart"/>
      <w:r>
        <w:rPr>
          <w:rFonts w:ascii="Calibri" w:hAnsi="Calibri"/>
          <w:color w:val="000000"/>
          <w:lang w:val="en-TT"/>
        </w:rPr>
        <w:t>submit_sm_resp</w:t>
      </w:r>
      <w:proofErr w:type="spellEnd"/>
      <w:proofErr w:type="gramStart"/>
      <w:r>
        <w:rPr>
          <w:rFonts w:ascii="Calibri" w:hAnsi="Calibri"/>
          <w:color w:val="000000"/>
          <w:lang w:val="en-TT"/>
        </w:rPr>
        <w:t>  packet</w:t>
      </w:r>
      <w:proofErr w:type="gramEnd"/>
      <w:r>
        <w:rPr>
          <w:rFonts w:ascii="Calibri" w:hAnsi="Calibri"/>
          <w:color w:val="000000"/>
          <w:lang w:val="en-TT"/>
        </w:rPr>
        <w:t>. It is not a standard SMPP error and so different vendors use it differently.</w:t>
      </w:r>
    </w:p>
    <w:p w:rsidR="002F1E14" w:rsidRDefault="002F1E14" w:rsidP="002F1E14">
      <w:pPr>
        <w:pStyle w:val="NormalWeb"/>
        <w:shd w:val="clear" w:color="auto" w:fill="FFFFFF"/>
        <w:ind w:left="2160" w:hanging="2160"/>
        <w:rPr>
          <w:rFonts w:ascii="Calibri" w:hAnsi="Calibri"/>
          <w:color w:val="212121"/>
        </w:rPr>
      </w:pPr>
      <w:r>
        <w:rPr>
          <w:color w:val="000000"/>
          <w:sz w:val="14"/>
          <w:szCs w:val="14"/>
          <w:lang w:val="en-TT"/>
        </w:rPr>
        <w:t xml:space="preserve">                                                              </w:t>
      </w:r>
      <w:r>
        <w:rPr>
          <w:rFonts w:ascii="Calibri" w:hAnsi="Calibri"/>
          <w:color w:val="000000"/>
          <w:lang w:val="en-TT"/>
        </w:rPr>
        <w:t>i.</w:t>
      </w:r>
      <w:r>
        <w:rPr>
          <w:color w:val="000000"/>
          <w:sz w:val="14"/>
          <w:szCs w:val="14"/>
          <w:lang w:val="en-TT"/>
        </w:rPr>
        <w:t xml:space="preserve">      </w:t>
      </w:r>
      <w:r>
        <w:rPr>
          <w:rFonts w:ascii="Calibri" w:hAnsi="Calibri"/>
          <w:color w:val="000000"/>
          <w:lang w:val="en-TT"/>
        </w:rPr>
        <w:t xml:space="preserve">I know that Monitise provided documentation on what error 406 means but I would like to respectfully disagree with it and reiterate that the context referenced in the documentation is related to delivery status packets and not </w:t>
      </w:r>
      <w:proofErr w:type="spellStart"/>
      <w:r>
        <w:rPr>
          <w:rFonts w:ascii="Calibri" w:hAnsi="Calibri"/>
          <w:color w:val="000000"/>
          <w:lang w:val="en-TT"/>
        </w:rPr>
        <w:t>submit_sm_resp</w:t>
      </w:r>
      <w:proofErr w:type="spellEnd"/>
      <w:r>
        <w:rPr>
          <w:rFonts w:ascii="Calibri" w:hAnsi="Calibri"/>
          <w:color w:val="000000"/>
          <w:lang w:val="en-TT"/>
        </w:rPr>
        <w:t xml:space="preserve"> packets. I will further emphasize the fact that a </w:t>
      </w:r>
      <w:proofErr w:type="spellStart"/>
      <w:r>
        <w:rPr>
          <w:rFonts w:ascii="Calibri" w:hAnsi="Calibri"/>
          <w:color w:val="000000"/>
          <w:lang w:val="en-TT"/>
        </w:rPr>
        <w:t>submit_sm_resp</w:t>
      </w:r>
      <w:proofErr w:type="spellEnd"/>
      <w:r>
        <w:rPr>
          <w:rFonts w:ascii="Calibri" w:hAnsi="Calibri"/>
          <w:color w:val="000000"/>
          <w:lang w:val="en-TT"/>
        </w:rPr>
        <w:t xml:space="preserve"> is returned, means that the carrier interface received it and responded, contrary to what the documentation provided by Monitise states concerning its expiry.</w:t>
      </w:r>
    </w:p>
    <w:p w:rsidR="002F1E14" w:rsidRDefault="002F1E14" w:rsidP="002F1E14">
      <w:pPr>
        <w:pStyle w:val="NormalWeb"/>
        <w:shd w:val="clear" w:color="auto" w:fill="FFFFFF"/>
        <w:ind w:left="2160" w:hanging="2160"/>
        <w:rPr>
          <w:rFonts w:ascii="Calibri" w:hAnsi="Calibri"/>
          <w:color w:val="212121"/>
        </w:rPr>
      </w:pPr>
      <w:r>
        <w:rPr>
          <w:color w:val="000000"/>
          <w:sz w:val="14"/>
          <w:szCs w:val="14"/>
          <w:lang w:val="en-TT"/>
        </w:rPr>
        <w:t xml:space="preserve">                                                            </w:t>
      </w:r>
      <w:r>
        <w:rPr>
          <w:rFonts w:ascii="Calibri" w:hAnsi="Calibri"/>
          <w:color w:val="000000"/>
          <w:lang w:val="en-TT"/>
        </w:rPr>
        <w:t>ii.</w:t>
      </w:r>
      <w:r>
        <w:rPr>
          <w:color w:val="000000"/>
          <w:sz w:val="14"/>
          <w:szCs w:val="14"/>
          <w:lang w:val="en-TT"/>
        </w:rPr>
        <w:t xml:space="preserve">      </w:t>
      </w:r>
      <w:r>
        <w:rPr>
          <w:rFonts w:ascii="Calibri" w:hAnsi="Calibri"/>
          <w:color w:val="000000"/>
          <w:lang w:val="en-TT"/>
        </w:rPr>
        <w:t xml:space="preserve">I again emphasize that error 406 is a custom error, returned in the </w:t>
      </w:r>
      <w:proofErr w:type="spellStart"/>
      <w:r>
        <w:rPr>
          <w:rFonts w:ascii="Calibri" w:hAnsi="Calibri"/>
          <w:color w:val="000000"/>
          <w:lang w:val="en-TT"/>
        </w:rPr>
        <w:t>submit_sm_resp</w:t>
      </w:r>
      <w:proofErr w:type="spellEnd"/>
      <w:r>
        <w:rPr>
          <w:rFonts w:ascii="Calibri" w:hAnsi="Calibri"/>
          <w:color w:val="000000"/>
          <w:lang w:val="en-TT"/>
        </w:rPr>
        <w:t xml:space="preserve"> packets, that is vendor specific. That </w:t>
      </w:r>
      <w:proofErr w:type="gramStart"/>
      <w:r>
        <w:rPr>
          <w:rFonts w:ascii="Calibri" w:hAnsi="Calibri"/>
          <w:color w:val="000000"/>
          <w:lang w:val="en-TT"/>
        </w:rPr>
        <w:t>means,</w:t>
      </w:r>
      <w:proofErr w:type="gramEnd"/>
      <w:r>
        <w:rPr>
          <w:rFonts w:ascii="Calibri" w:hAnsi="Calibri"/>
          <w:color w:val="000000"/>
          <w:lang w:val="en-TT"/>
        </w:rPr>
        <w:t xml:space="preserve"> that different vendors can put different messages in the field. As I would have indicated in a previous meeting, error 406 is an internal carrier error </w:t>
      </w:r>
      <w:r>
        <w:rPr>
          <w:rFonts w:ascii="Calibri" w:hAnsi="Calibri"/>
          <w:color w:val="000000"/>
          <w:lang w:val="en-TT"/>
        </w:rPr>
        <w:lastRenderedPageBreak/>
        <w:t>indicating an invalid number in the system. Another error you might have noticed is error 40b, which indicates that the subscriber has insufficient credit.</w:t>
      </w:r>
    </w:p>
    <w:p w:rsidR="002F1E14" w:rsidRDefault="002F1E14" w:rsidP="002F1E14">
      <w:pPr>
        <w:pStyle w:val="NormalWeb"/>
        <w:shd w:val="clear" w:color="auto" w:fill="FFFFFF"/>
        <w:ind w:left="2160" w:hanging="2160"/>
        <w:rPr>
          <w:rFonts w:ascii="Calibri" w:hAnsi="Calibri"/>
          <w:color w:val="212121"/>
        </w:rPr>
      </w:pPr>
      <w:r>
        <w:rPr>
          <w:color w:val="000000"/>
          <w:sz w:val="14"/>
          <w:szCs w:val="14"/>
          <w:lang w:val="en-TT"/>
        </w:rPr>
        <w:t xml:space="preserve">                                                          </w:t>
      </w:r>
      <w:r>
        <w:rPr>
          <w:rFonts w:ascii="Calibri" w:hAnsi="Calibri"/>
          <w:color w:val="000000"/>
          <w:lang w:val="en-TT"/>
        </w:rPr>
        <w:t>iii.</w:t>
      </w:r>
      <w:r>
        <w:rPr>
          <w:color w:val="000000"/>
          <w:sz w:val="14"/>
          <w:szCs w:val="14"/>
          <w:lang w:val="en-TT"/>
        </w:rPr>
        <w:t xml:space="preserve">      </w:t>
      </w:r>
      <w:r>
        <w:rPr>
          <w:rFonts w:ascii="Calibri" w:hAnsi="Calibri"/>
          <w:color w:val="000000"/>
          <w:lang w:val="en-TT"/>
        </w:rPr>
        <w:t>Again I emphasize that but will provide various vendors’ interpretation of error 406 to reiterate that it is a custom error and can safely be ignored instead of retried. Error 40b can be ignored as well, in case those are also retried by Monitise.</w:t>
      </w:r>
    </w:p>
    <w:p w:rsidR="002F1E14" w:rsidRDefault="002F1E14" w:rsidP="002F1E14">
      <w:pPr>
        <w:pStyle w:val="NormalWeb"/>
        <w:shd w:val="clear" w:color="auto" w:fill="FFFFFF"/>
        <w:ind w:left="2880" w:hanging="360"/>
        <w:rPr>
          <w:rFonts w:ascii="Calibri" w:hAnsi="Calibri"/>
          <w:color w:val="212121"/>
        </w:rPr>
      </w:pPr>
      <w:r>
        <w:rPr>
          <w:rFonts w:ascii="Calibri" w:hAnsi="Calibri"/>
          <w:color w:val="000000"/>
          <w:lang w:val="en-TT"/>
        </w:rPr>
        <w:t>1.</w:t>
      </w:r>
      <w:r>
        <w:rPr>
          <w:color w:val="000000"/>
          <w:sz w:val="14"/>
          <w:szCs w:val="14"/>
          <w:lang w:val="en-TT"/>
        </w:rPr>
        <w:t xml:space="preserve">      </w:t>
      </w:r>
      <w:hyperlink r:id="rId24" w:history="1">
        <w:r>
          <w:rPr>
            <w:rStyle w:val="Hyperlink"/>
            <w:rFonts w:ascii="Calibri" w:hAnsi="Calibri"/>
            <w:lang w:val="en-TT"/>
          </w:rPr>
          <w:t>http://mayermobile.at/SMS%20Platform%20SMPP%20API%20v1.1.pdf</w:t>
        </w:r>
      </w:hyperlink>
    </w:p>
    <w:p w:rsidR="002F1E14" w:rsidRDefault="002F1E14" w:rsidP="002F1E14">
      <w:pPr>
        <w:pStyle w:val="NormalWeb"/>
        <w:shd w:val="clear" w:color="auto" w:fill="FFFFFF"/>
        <w:ind w:left="2880" w:hanging="360"/>
        <w:rPr>
          <w:rFonts w:ascii="Calibri" w:hAnsi="Calibri"/>
          <w:color w:val="212121"/>
        </w:rPr>
      </w:pPr>
      <w:r>
        <w:rPr>
          <w:rFonts w:ascii="Calibri" w:hAnsi="Calibri"/>
          <w:color w:val="000000"/>
          <w:lang w:val="en-TT"/>
        </w:rPr>
        <w:t>2.</w:t>
      </w:r>
      <w:r>
        <w:rPr>
          <w:color w:val="000000"/>
          <w:sz w:val="14"/>
          <w:szCs w:val="14"/>
          <w:lang w:val="en-TT"/>
        </w:rPr>
        <w:t xml:space="preserve">      </w:t>
      </w:r>
      <w:hyperlink r:id="rId25" w:history="1">
        <w:r>
          <w:rPr>
            <w:rStyle w:val="Hyperlink"/>
            <w:rFonts w:ascii="Calibri" w:hAnsi="Calibri"/>
            <w:lang w:val="en-TT"/>
          </w:rPr>
          <w:t>http://okroute.com/wp-content/uploads/2015/08/OKROUTE-Error-Code-List.pdf</w:t>
        </w:r>
      </w:hyperlink>
      <w:r>
        <w:rPr>
          <w:rFonts w:ascii="Calibri" w:hAnsi="Calibri"/>
          <w:color w:val="000000"/>
          <w:lang w:val="en-TT"/>
        </w:rPr>
        <w:t xml:space="preserve"> </w:t>
      </w:r>
    </w:p>
    <w:p w:rsidR="002F1E14" w:rsidRDefault="002F1E14" w:rsidP="002F1E14">
      <w:pPr>
        <w:pStyle w:val="NormalWeb"/>
        <w:shd w:val="clear" w:color="auto" w:fill="FFFFFF"/>
        <w:ind w:left="2880" w:hanging="360"/>
        <w:rPr>
          <w:rFonts w:ascii="Calibri" w:hAnsi="Calibri"/>
          <w:color w:val="212121"/>
        </w:rPr>
      </w:pPr>
      <w:r>
        <w:rPr>
          <w:rFonts w:ascii="Calibri" w:hAnsi="Calibri"/>
          <w:color w:val="000000"/>
          <w:lang w:val="en-TT"/>
        </w:rPr>
        <w:t>3.</w:t>
      </w:r>
      <w:r>
        <w:rPr>
          <w:color w:val="000000"/>
          <w:sz w:val="14"/>
          <w:szCs w:val="14"/>
          <w:lang w:val="en-TT"/>
        </w:rPr>
        <w:t xml:space="preserve">      </w:t>
      </w:r>
      <w:hyperlink r:id="rId26" w:history="1">
        <w:r>
          <w:rPr>
            <w:rStyle w:val="Hyperlink"/>
            <w:rFonts w:ascii="Calibri" w:hAnsi="Calibri"/>
            <w:lang w:val="en-TT"/>
          </w:rPr>
          <w:t>http://help.mailup.com/display/MUG/SMS+Error+codes</w:t>
        </w:r>
      </w:hyperlink>
      <w:r>
        <w:rPr>
          <w:rFonts w:ascii="Calibri" w:hAnsi="Calibri"/>
          <w:color w:val="000000"/>
          <w:lang w:val="en-TT"/>
        </w:rPr>
        <w:t xml:space="preserve"> </w:t>
      </w:r>
    </w:p>
    <w:p w:rsidR="002F1E14" w:rsidRDefault="002F1E14" w:rsidP="002F1E14">
      <w:pPr>
        <w:rPr>
          <w:rFonts w:ascii="Calibri" w:hAnsi="Calibri"/>
          <w:color w:val="212121"/>
        </w:rPr>
      </w:pPr>
      <w:r>
        <w:rPr>
          <w:color w:val="212121"/>
        </w:rPr>
        <w:t> </w:t>
      </w:r>
    </w:p>
    <w:p w:rsidR="002F1E14" w:rsidRDefault="002F1E14" w:rsidP="002F1E14">
      <w:pPr>
        <w:rPr>
          <w:color w:val="212121"/>
        </w:rPr>
      </w:pPr>
      <w:r>
        <w:rPr>
          <w:b/>
          <w:bCs/>
          <w:color w:val="212121"/>
          <w:sz w:val="24"/>
          <w:szCs w:val="24"/>
        </w:rPr>
        <w:t>Recommendations:</w:t>
      </w:r>
    </w:p>
    <w:p w:rsidR="002F1E14" w:rsidRDefault="002F1E14" w:rsidP="002F1E14">
      <w:pPr>
        <w:rPr>
          <w:color w:val="212121"/>
        </w:rPr>
      </w:pPr>
      <w:r>
        <w:rPr>
          <w:color w:val="212121"/>
          <w:sz w:val="24"/>
          <w:szCs w:val="24"/>
        </w:rPr>
        <w:t xml:space="preserve">Monitise should examine the retry logic and the frequency that retries </w:t>
      </w:r>
      <w:proofErr w:type="gramStart"/>
      <w:r>
        <w:rPr>
          <w:color w:val="212121"/>
          <w:sz w:val="24"/>
          <w:szCs w:val="24"/>
        </w:rPr>
        <w:t>occur</w:t>
      </w:r>
      <w:proofErr w:type="gramEnd"/>
      <w:r>
        <w:rPr>
          <w:color w:val="212121"/>
          <w:sz w:val="24"/>
          <w:szCs w:val="24"/>
        </w:rPr>
        <w:t xml:space="preserve">. My suggestion is to either wait for a longer period to receive the </w:t>
      </w:r>
      <w:proofErr w:type="spellStart"/>
      <w:r>
        <w:rPr>
          <w:color w:val="212121"/>
          <w:sz w:val="24"/>
          <w:szCs w:val="24"/>
        </w:rPr>
        <w:t>submit_sm_resp</w:t>
      </w:r>
      <w:proofErr w:type="spellEnd"/>
      <w:r>
        <w:rPr>
          <w:color w:val="212121"/>
          <w:sz w:val="24"/>
          <w:szCs w:val="24"/>
        </w:rPr>
        <w:t xml:space="preserve"> packet before retrying or if a delivery receipt packet is received, for a message, before the </w:t>
      </w:r>
      <w:proofErr w:type="spellStart"/>
      <w:r>
        <w:rPr>
          <w:color w:val="212121"/>
          <w:sz w:val="24"/>
          <w:szCs w:val="24"/>
        </w:rPr>
        <w:t>submit_sm_resp</w:t>
      </w:r>
      <w:proofErr w:type="spellEnd"/>
      <w:r>
        <w:rPr>
          <w:color w:val="212121"/>
          <w:sz w:val="24"/>
          <w:szCs w:val="24"/>
        </w:rPr>
        <w:t xml:space="preserve"> is returned, you will know that the user received the message successfully and there would be no need to retry for lack or </w:t>
      </w:r>
      <w:proofErr w:type="spellStart"/>
      <w:r>
        <w:rPr>
          <w:color w:val="212121"/>
          <w:sz w:val="24"/>
          <w:szCs w:val="24"/>
        </w:rPr>
        <w:t>or</w:t>
      </w:r>
      <w:proofErr w:type="spellEnd"/>
      <w:r>
        <w:rPr>
          <w:color w:val="212121"/>
          <w:sz w:val="24"/>
          <w:szCs w:val="24"/>
        </w:rPr>
        <w:t xml:space="preserve"> late delivery of a </w:t>
      </w:r>
      <w:proofErr w:type="spellStart"/>
      <w:r>
        <w:rPr>
          <w:color w:val="212121"/>
          <w:sz w:val="24"/>
          <w:szCs w:val="24"/>
        </w:rPr>
        <w:t>submit_sm_resp</w:t>
      </w:r>
      <w:proofErr w:type="spellEnd"/>
      <w:r>
        <w:rPr>
          <w:color w:val="212121"/>
          <w:sz w:val="24"/>
          <w:szCs w:val="24"/>
        </w:rPr>
        <w:t>.</w:t>
      </w:r>
    </w:p>
    <w:p w:rsidR="002F1E14" w:rsidRDefault="002F1E14" w:rsidP="002F1E14">
      <w:pPr>
        <w:rPr>
          <w:color w:val="212121"/>
        </w:rPr>
      </w:pPr>
      <w:r>
        <w:rPr>
          <w:color w:val="212121"/>
          <w:sz w:val="24"/>
          <w:szCs w:val="24"/>
        </w:rPr>
        <w:t> </w:t>
      </w:r>
    </w:p>
    <w:p w:rsidR="002F1E14" w:rsidRDefault="002F1E14" w:rsidP="002F1E14">
      <w:pPr>
        <w:rPr>
          <w:color w:val="212121"/>
        </w:rPr>
      </w:pPr>
      <w:r>
        <w:rPr>
          <w:color w:val="212121"/>
          <w:sz w:val="24"/>
          <w:szCs w:val="24"/>
        </w:rPr>
        <w:t>Monitise should not retry messages with 40b or 406 vendor specific error codes. One indicates insufficient balance, the other an internal error due to an invalid MSISDN.</w:t>
      </w:r>
    </w:p>
    <w:p w:rsidR="002F1E14" w:rsidRDefault="002F1E14" w:rsidP="002F1E14">
      <w:pPr>
        <w:rPr>
          <w:color w:val="212121"/>
        </w:rPr>
      </w:pPr>
      <w:r>
        <w:rPr>
          <w:color w:val="212121"/>
          <w:sz w:val="24"/>
          <w:szCs w:val="24"/>
        </w:rPr>
        <w:t> </w:t>
      </w:r>
    </w:p>
    <w:p w:rsidR="002F1E14" w:rsidRDefault="002F1E14" w:rsidP="002F1E14">
      <w:pPr>
        <w:rPr>
          <w:color w:val="212121"/>
        </w:rPr>
      </w:pPr>
      <w:r>
        <w:rPr>
          <w:color w:val="212121"/>
          <w:sz w:val="24"/>
          <w:szCs w:val="24"/>
        </w:rPr>
        <w:t xml:space="preserve">Teleios would continue investigation concerning the late or non-delivery of </w:t>
      </w:r>
      <w:proofErr w:type="spellStart"/>
      <w:r>
        <w:rPr>
          <w:color w:val="212121"/>
          <w:sz w:val="24"/>
          <w:szCs w:val="24"/>
        </w:rPr>
        <w:t>submit_sm_resp</w:t>
      </w:r>
      <w:proofErr w:type="spellEnd"/>
      <w:r>
        <w:rPr>
          <w:color w:val="212121"/>
          <w:sz w:val="24"/>
          <w:szCs w:val="24"/>
        </w:rPr>
        <w:t xml:space="preserve"> packets to Monitise and would provide an update.</w:t>
      </w:r>
    </w:p>
    <w:p w:rsidR="002F1E14" w:rsidRDefault="002F1E14" w:rsidP="002F1E14">
      <w:pPr>
        <w:rPr>
          <w:color w:val="212121"/>
        </w:rPr>
      </w:pPr>
      <w:r>
        <w:rPr>
          <w:color w:val="212121"/>
          <w:sz w:val="24"/>
          <w:szCs w:val="24"/>
        </w:rPr>
        <w:t> </w:t>
      </w:r>
    </w:p>
    <w:p w:rsidR="00804089" w:rsidRPr="002F1E14" w:rsidRDefault="00804089">
      <w:pPr>
        <w:rPr>
          <w:b/>
        </w:rPr>
      </w:pPr>
      <w:r w:rsidRPr="002F1E14">
        <w:rPr>
          <w:b/>
        </w:rPr>
        <w:br w:type="page"/>
      </w:r>
    </w:p>
    <w:p w:rsidR="00804089" w:rsidRDefault="00804089" w:rsidP="00F9131B"/>
    <w:p w:rsidR="00F9131B" w:rsidRDefault="005B6B80" w:rsidP="00F9131B">
      <w:r>
        <w:t>Salesforce cases show how infrequent this behaviour is</w:t>
      </w:r>
      <w:r w:rsidR="00A96C8C">
        <w:t xml:space="preserve"> from our point of view.</w:t>
      </w:r>
    </w:p>
    <w:p w:rsidR="00A96C8C" w:rsidRDefault="00A96C8C" w:rsidP="00F9131B"/>
    <w:p w:rsidR="00A96C8C" w:rsidRDefault="00A96C8C" w:rsidP="00F9131B">
      <w:r>
        <w:rPr>
          <w:noProof/>
        </w:rPr>
        <w:drawing>
          <wp:inline distT="0" distB="0" distL="0" distR="0" wp14:anchorId="09ADCE25" wp14:editId="41A2B7C7">
            <wp:extent cx="594360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495550"/>
                    </a:xfrm>
                    <a:prstGeom prst="rect">
                      <a:avLst/>
                    </a:prstGeom>
                  </pic:spPr>
                </pic:pic>
              </a:graphicData>
            </a:graphic>
          </wp:inline>
        </w:drawing>
      </w:r>
    </w:p>
    <w:p w:rsidR="005B6B80" w:rsidRDefault="005B6B80" w:rsidP="00F9131B"/>
    <w:p w:rsidR="005B6B80" w:rsidRPr="00281198" w:rsidRDefault="005B6B80" w:rsidP="00F9131B"/>
    <w:sectPr w:rsidR="005B6B80" w:rsidRPr="00281198">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7D9" w:rsidRDefault="00BB37D9" w:rsidP="00331D8A">
      <w:r>
        <w:separator/>
      </w:r>
    </w:p>
  </w:endnote>
  <w:endnote w:type="continuationSeparator" w:id="0">
    <w:p w:rsidR="00BB37D9" w:rsidRDefault="00BB37D9" w:rsidP="00331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D8A" w:rsidRDefault="00331D8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MONITISE SUPPORT – FCT-591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B70E6" w:rsidRPr="005B70E6">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331D8A" w:rsidRDefault="00331D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7D9" w:rsidRDefault="00BB37D9" w:rsidP="00331D8A">
      <w:r>
        <w:separator/>
      </w:r>
    </w:p>
  </w:footnote>
  <w:footnote w:type="continuationSeparator" w:id="0">
    <w:p w:rsidR="00BB37D9" w:rsidRDefault="00BB37D9" w:rsidP="00331D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DA3D3C864E7F4BE48836250E2B323DD1"/>
      </w:placeholder>
      <w:dataBinding w:prefixMappings="xmlns:ns0='http://schemas.openxmlformats.org/package/2006/metadata/core-properties' xmlns:ns1='http://purl.org/dc/elements/1.1/'" w:xpath="/ns0:coreProperties[1]/ns1:title[1]" w:storeItemID="{6C3C8BC8-F283-45AE-878A-BAB7291924A1}"/>
      <w:text/>
    </w:sdtPr>
    <w:sdtEndPr/>
    <w:sdtContent>
      <w:p w:rsidR="00331D8A" w:rsidRDefault="00331D8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FOR INTERNAL USE ONLY</w:t>
        </w:r>
      </w:p>
    </w:sdtContent>
  </w:sdt>
  <w:p w:rsidR="00331D8A" w:rsidRDefault="00331D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D8A"/>
    <w:rsid w:val="00016D74"/>
    <w:rsid w:val="000614A3"/>
    <w:rsid w:val="00067C73"/>
    <w:rsid w:val="001A5143"/>
    <w:rsid w:val="00281198"/>
    <w:rsid w:val="002F1E14"/>
    <w:rsid w:val="00331D8A"/>
    <w:rsid w:val="004C35F6"/>
    <w:rsid w:val="005B6B80"/>
    <w:rsid w:val="005B70E6"/>
    <w:rsid w:val="006D12B8"/>
    <w:rsid w:val="00804089"/>
    <w:rsid w:val="00831214"/>
    <w:rsid w:val="00A96C8C"/>
    <w:rsid w:val="00AF5D7E"/>
    <w:rsid w:val="00BB37D9"/>
    <w:rsid w:val="00C06C7A"/>
    <w:rsid w:val="00CA6FD0"/>
    <w:rsid w:val="00D24DB6"/>
    <w:rsid w:val="00D772BA"/>
    <w:rsid w:val="00E43D4A"/>
    <w:rsid w:val="00F91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D8A"/>
    <w:pPr>
      <w:tabs>
        <w:tab w:val="center" w:pos="4680"/>
        <w:tab w:val="right" w:pos="9360"/>
      </w:tabs>
    </w:pPr>
  </w:style>
  <w:style w:type="character" w:customStyle="1" w:styleId="HeaderChar">
    <w:name w:val="Header Char"/>
    <w:basedOn w:val="DefaultParagraphFont"/>
    <w:link w:val="Header"/>
    <w:uiPriority w:val="99"/>
    <w:rsid w:val="00331D8A"/>
  </w:style>
  <w:style w:type="paragraph" w:styleId="Footer">
    <w:name w:val="footer"/>
    <w:basedOn w:val="Normal"/>
    <w:link w:val="FooterChar"/>
    <w:uiPriority w:val="99"/>
    <w:unhideWhenUsed/>
    <w:rsid w:val="00331D8A"/>
    <w:pPr>
      <w:tabs>
        <w:tab w:val="center" w:pos="4680"/>
        <w:tab w:val="right" w:pos="9360"/>
      </w:tabs>
    </w:pPr>
  </w:style>
  <w:style w:type="character" w:customStyle="1" w:styleId="FooterChar">
    <w:name w:val="Footer Char"/>
    <w:basedOn w:val="DefaultParagraphFont"/>
    <w:link w:val="Footer"/>
    <w:uiPriority w:val="99"/>
    <w:rsid w:val="00331D8A"/>
  </w:style>
  <w:style w:type="paragraph" w:styleId="BalloonText">
    <w:name w:val="Balloon Text"/>
    <w:basedOn w:val="Normal"/>
    <w:link w:val="BalloonTextChar"/>
    <w:uiPriority w:val="99"/>
    <w:semiHidden/>
    <w:unhideWhenUsed/>
    <w:rsid w:val="00331D8A"/>
    <w:rPr>
      <w:rFonts w:ascii="Tahoma" w:hAnsi="Tahoma" w:cs="Tahoma"/>
      <w:sz w:val="16"/>
      <w:szCs w:val="16"/>
    </w:rPr>
  </w:style>
  <w:style w:type="character" w:customStyle="1" w:styleId="BalloonTextChar">
    <w:name w:val="Balloon Text Char"/>
    <w:basedOn w:val="DefaultParagraphFont"/>
    <w:link w:val="BalloonText"/>
    <w:uiPriority w:val="99"/>
    <w:semiHidden/>
    <w:rsid w:val="00331D8A"/>
    <w:rPr>
      <w:rFonts w:ascii="Tahoma" w:hAnsi="Tahoma" w:cs="Tahoma"/>
      <w:sz w:val="16"/>
      <w:szCs w:val="16"/>
    </w:rPr>
  </w:style>
  <w:style w:type="paragraph" w:styleId="Title">
    <w:name w:val="Title"/>
    <w:basedOn w:val="Normal"/>
    <w:next w:val="Normal"/>
    <w:link w:val="TitleChar"/>
    <w:uiPriority w:val="10"/>
    <w:qFormat/>
    <w:rsid w:val="00331D8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1D8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9131B"/>
    <w:rPr>
      <w:color w:val="0000FF"/>
      <w:u w:val="single"/>
    </w:rPr>
  </w:style>
  <w:style w:type="paragraph" w:styleId="ListParagraph">
    <w:name w:val="List Paragraph"/>
    <w:basedOn w:val="Normal"/>
    <w:uiPriority w:val="34"/>
    <w:qFormat/>
    <w:rsid w:val="00F9131B"/>
    <w:pPr>
      <w:ind w:left="720"/>
    </w:pPr>
    <w:rPr>
      <w:rFonts w:ascii="Calibri" w:hAnsi="Calibri" w:cs="Times New Roman"/>
    </w:rPr>
  </w:style>
  <w:style w:type="character" w:styleId="FollowedHyperlink">
    <w:name w:val="FollowedHyperlink"/>
    <w:basedOn w:val="DefaultParagraphFont"/>
    <w:uiPriority w:val="99"/>
    <w:semiHidden/>
    <w:unhideWhenUsed/>
    <w:rsid w:val="00AF5D7E"/>
    <w:rPr>
      <w:color w:val="800080" w:themeColor="followedHyperlink"/>
      <w:u w:val="single"/>
    </w:rPr>
  </w:style>
  <w:style w:type="paragraph" w:styleId="NormalWeb">
    <w:name w:val="Normal (Web)"/>
    <w:basedOn w:val="Normal"/>
    <w:uiPriority w:val="99"/>
    <w:semiHidden/>
    <w:unhideWhenUsed/>
    <w:rsid w:val="00831214"/>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D8A"/>
    <w:pPr>
      <w:tabs>
        <w:tab w:val="center" w:pos="4680"/>
        <w:tab w:val="right" w:pos="9360"/>
      </w:tabs>
    </w:pPr>
  </w:style>
  <w:style w:type="character" w:customStyle="1" w:styleId="HeaderChar">
    <w:name w:val="Header Char"/>
    <w:basedOn w:val="DefaultParagraphFont"/>
    <w:link w:val="Header"/>
    <w:uiPriority w:val="99"/>
    <w:rsid w:val="00331D8A"/>
  </w:style>
  <w:style w:type="paragraph" w:styleId="Footer">
    <w:name w:val="footer"/>
    <w:basedOn w:val="Normal"/>
    <w:link w:val="FooterChar"/>
    <w:uiPriority w:val="99"/>
    <w:unhideWhenUsed/>
    <w:rsid w:val="00331D8A"/>
    <w:pPr>
      <w:tabs>
        <w:tab w:val="center" w:pos="4680"/>
        <w:tab w:val="right" w:pos="9360"/>
      </w:tabs>
    </w:pPr>
  </w:style>
  <w:style w:type="character" w:customStyle="1" w:styleId="FooterChar">
    <w:name w:val="Footer Char"/>
    <w:basedOn w:val="DefaultParagraphFont"/>
    <w:link w:val="Footer"/>
    <w:uiPriority w:val="99"/>
    <w:rsid w:val="00331D8A"/>
  </w:style>
  <w:style w:type="paragraph" w:styleId="BalloonText">
    <w:name w:val="Balloon Text"/>
    <w:basedOn w:val="Normal"/>
    <w:link w:val="BalloonTextChar"/>
    <w:uiPriority w:val="99"/>
    <w:semiHidden/>
    <w:unhideWhenUsed/>
    <w:rsid w:val="00331D8A"/>
    <w:rPr>
      <w:rFonts w:ascii="Tahoma" w:hAnsi="Tahoma" w:cs="Tahoma"/>
      <w:sz w:val="16"/>
      <w:szCs w:val="16"/>
    </w:rPr>
  </w:style>
  <w:style w:type="character" w:customStyle="1" w:styleId="BalloonTextChar">
    <w:name w:val="Balloon Text Char"/>
    <w:basedOn w:val="DefaultParagraphFont"/>
    <w:link w:val="BalloonText"/>
    <w:uiPriority w:val="99"/>
    <w:semiHidden/>
    <w:rsid w:val="00331D8A"/>
    <w:rPr>
      <w:rFonts w:ascii="Tahoma" w:hAnsi="Tahoma" w:cs="Tahoma"/>
      <w:sz w:val="16"/>
      <w:szCs w:val="16"/>
    </w:rPr>
  </w:style>
  <w:style w:type="paragraph" w:styleId="Title">
    <w:name w:val="Title"/>
    <w:basedOn w:val="Normal"/>
    <w:next w:val="Normal"/>
    <w:link w:val="TitleChar"/>
    <w:uiPriority w:val="10"/>
    <w:qFormat/>
    <w:rsid w:val="00331D8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1D8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9131B"/>
    <w:rPr>
      <w:color w:val="0000FF"/>
      <w:u w:val="single"/>
    </w:rPr>
  </w:style>
  <w:style w:type="paragraph" w:styleId="ListParagraph">
    <w:name w:val="List Paragraph"/>
    <w:basedOn w:val="Normal"/>
    <w:uiPriority w:val="34"/>
    <w:qFormat/>
    <w:rsid w:val="00F9131B"/>
    <w:pPr>
      <w:ind w:left="720"/>
    </w:pPr>
    <w:rPr>
      <w:rFonts w:ascii="Calibri" w:hAnsi="Calibri" w:cs="Times New Roman"/>
    </w:rPr>
  </w:style>
  <w:style w:type="character" w:styleId="FollowedHyperlink">
    <w:name w:val="FollowedHyperlink"/>
    <w:basedOn w:val="DefaultParagraphFont"/>
    <w:uiPriority w:val="99"/>
    <w:semiHidden/>
    <w:unhideWhenUsed/>
    <w:rsid w:val="00AF5D7E"/>
    <w:rPr>
      <w:color w:val="800080" w:themeColor="followedHyperlink"/>
      <w:u w:val="single"/>
    </w:rPr>
  </w:style>
  <w:style w:type="paragraph" w:styleId="NormalWeb">
    <w:name w:val="Normal (Web)"/>
    <w:basedOn w:val="Normal"/>
    <w:uiPriority w:val="99"/>
    <w:semiHidden/>
    <w:unhideWhenUsed/>
    <w:rsid w:val="0083121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645528">
      <w:bodyDiv w:val="1"/>
      <w:marLeft w:val="0"/>
      <w:marRight w:val="0"/>
      <w:marTop w:val="0"/>
      <w:marBottom w:val="0"/>
      <w:divBdr>
        <w:top w:val="none" w:sz="0" w:space="0" w:color="auto"/>
        <w:left w:val="none" w:sz="0" w:space="0" w:color="auto"/>
        <w:bottom w:val="none" w:sz="0" w:space="0" w:color="auto"/>
        <w:right w:val="none" w:sz="0" w:space="0" w:color="auto"/>
      </w:divBdr>
    </w:div>
    <w:div w:id="390470008">
      <w:bodyDiv w:val="1"/>
      <w:marLeft w:val="0"/>
      <w:marRight w:val="0"/>
      <w:marTop w:val="0"/>
      <w:marBottom w:val="0"/>
      <w:divBdr>
        <w:top w:val="none" w:sz="0" w:space="0" w:color="auto"/>
        <w:left w:val="none" w:sz="0" w:space="0" w:color="auto"/>
        <w:bottom w:val="none" w:sz="0" w:space="0" w:color="auto"/>
        <w:right w:val="none" w:sz="0" w:space="0" w:color="auto"/>
      </w:divBdr>
    </w:div>
    <w:div w:id="505944218">
      <w:bodyDiv w:val="1"/>
      <w:marLeft w:val="0"/>
      <w:marRight w:val="0"/>
      <w:marTop w:val="0"/>
      <w:marBottom w:val="0"/>
      <w:divBdr>
        <w:top w:val="none" w:sz="0" w:space="0" w:color="auto"/>
        <w:left w:val="none" w:sz="0" w:space="0" w:color="auto"/>
        <w:bottom w:val="none" w:sz="0" w:space="0" w:color="auto"/>
        <w:right w:val="none" w:sz="0" w:space="0" w:color="auto"/>
      </w:divBdr>
    </w:div>
    <w:div w:id="606081115">
      <w:bodyDiv w:val="1"/>
      <w:marLeft w:val="0"/>
      <w:marRight w:val="0"/>
      <w:marTop w:val="0"/>
      <w:marBottom w:val="0"/>
      <w:divBdr>
        <w:top w:val="none" w:sz="0" w:space="0" w:color="auto"/>
        <w:left w:val="none" w:sz="0" w:space="0" w:color="auto"/>
        <w:bottom w:val="none" w:sz="0" w:space="0" w:color="auto"/>
        <w:right w:val="none" w:sz="0" w:space="0" w:color="auto"/>
      </w:divBdr>
    </w:div>
    <w:div w:id="627903690">
      <w:bodyDiv w:val="1"/>
      <w:marLeft w:val="0"/>
      <w:marRight w:val="0"/>
      <w:marTop w:val="0"/>
      <w:marBottom w:val="0"/>
      <w:divBdr>
        <w:top w:val="none" w:sz="0" w:space="0" w:color="auto"/>
        <w:left w:val="none" w:sz="0" w:space="0" w:color="auto"/>
        <w:bottom w:val="none" w:sz="0" w:space="0" w:color="auto"/>
        <w:right w:val="none" w:sz="0" w:space="0" w:color="auto"/>
      </w:divBdr>
    </w:div>
    <w:div w:id="847863599">
      <w:bodyDiv w:val="1"/>
      <w:marLeft w:val="0"/>
      <w:marRight w:val="0"/>
      <w:marTop w:val="0"/>
      <w:marBottom w:val="0"/>
      <w:divBdr>
        <w:top w:val="none" w:sz="0" w:space="0" w:color="auto"/>
        <w:left w:val="none" w:sz="0" w:space="0" w:color="auto"/>
        <w:bottom w:val="none" w:sz="0" w:space="0" w:color="auto"/>
        <w:right w:val="none" w:sz="0" w:space="0" w:color="auto"/>
      </w:divBdr>
    </w:div>
    <w:div w:id="985087157">
      <w:bodyDiv w:val="1"/>
      <w:marLeft w:val="0"/>
      <w:marRight w:val="0"/>
      <w:marTop w:val="0"/>
      <w:marBottom w:val="0"/>
      <w:divBdr>
        <w:top w:val="none" w:sz="0" w:space="0" w:color="auto"/>
        <w:left w:val="none" w:sz="0" w:space="0" w:color="auto"/>
        <w:bottom w:val="none" w:sz="0" w:space="0" w:color="auto"/>
        <w:right w:val="none" w:sz="0" w:space="0" w:color="auto"/>
      </w:divBdr>
    </w:div>
    <w:div w:id="1221558226">
      <w:bodyDiv w:val="1"/>
      <w:marLeft w:val="0"/>
      <w:marRight w:val="0"/>
      <w:marTop w:val="0"/>
      <w:marBottom w:val="0"/>
      <w:divBdr>
        <w:top w:val="none" w:sz="0" w:space="0" w:color="auto"/>
        <w:left w:val="none" w:sz="0" w:space="0" w:color="auto"/>
        <w:bottom w:val="none" w:sz="0" w:space="0" w:color="auto"/>
        <w:right w:val="none" w:sz="0" w:space="0" w:color="auto"/>
      </w:divBdr>
    </w:div>
    <w:div w:id="1239097263">
      <w:bodyDiv w:val="1"/>
      <w:marLeft w:val="0"/>
      <w:marRight w:val="0"/>
      <w:marTop w:val="0"/>
      <w:marBottom w:val="0"/>
      <w:divBdr>
        <w:top w:val="none" w:sz="0" w:space="0" w:color="auto"/>
        <w:left w:val="none" w:sz="0" w:space="0" w:color="auto"/>
        <w:bottom w:val="none" w:sz="0" w:space="0" w:color="auto"/>
        <w:right w:val="none" w:sz="0" w:space="0" w:color="auto"/>
      </w:divBdr>
    </w:div>
    <w:div w:id="1324747489">
      <w:bodyDiv w:val="1"/>
      <w:marLeft w:val="0"/>
      <w:marRight w:val="0"/>
      <w:marTop w:val="0"/>
      <w:marBottom w:val="0"/>
      <w:divBdr>
        <w:top w:val="none" w:sz="0" w:space="0" w:color="auto"/>
        <w:left w:val="none" w:sz="0" w:space="0" w:color="auto"/>
        <w:bottom w:val="none" w:sz="0" w:space="0" w:color="auto"/>
        <w:right w:val="none" w:sz="0" w:space="0" w:color="auto"/>
      </w:divBdr>
    </w:div>
    <w:div w:id="1810122315">
      <w:bodyDiv w:val="1"/>
      <w:marLeft w:val="0"/>
      <w:marRight w:val="0"/>
      <w:marTop w:val="0"/>
      <w:marBottom w:val="0"/>
      <w:divBdr>
        <w:top w:val="none" w:sz="0" w:space="0" w:color="auto"/>
        <w:left w:val="none" w:sz="0" w:space="0" w:color="auto"/>
        <w:bottom w:val="none" w:sz="0" w:space="0" w:color="auto"/>
        <w:right w:val="none" w:sz="0" w:space="0" w:color="auto"/>
      </w:divBdr>
    </w:div>
    <w:div w:id="1895657302">
      <w:bodyDiv w:val="1"/>
      <w:marLeft w:val="0"/>
      <w:marRight w:val="0"/>
      <w:marTop w:val="0"/>
      <w:marBottom w:val="0"/>
      <w:divBdr>
        <w:top w:val="none" w:sz="0" w:space="0" w:color="auto"/>
        <w:left w:val="none" w:sz="0" w:space="0" w:color="auto"/>
        <w:bottom w:val="none" w:sz="0" w:space="0" w:color="auto"/>
        <w:right w:val="none" w:sz="0" w:space="0" w:color="auto"/>
      </w:divBdr>
    </w:div>
    <w:div w:id="2010254703">
      <w:bodyDiv w:val="1"/>
      <w:marLeft w:val="0"/>
      <w:marRight w:val="0"/>
      <w:marTop w:val="0"/>
      <w:marBottom w:val="0"/>
      <w:divBdr>
        <w:top w:val="none" w:sz="0" w:space="0" w:color="auto"/>
        <w:left w:val="none" w:sz="0" w:space="0" w:color="auto"/>
        <w:bottom w:val="none" w:sz="0" w:space="0" w:color="auto"/>
        <w:right w:val="none" w:sz="0" w:space="0" w:color="auto"/>
      </w:divBdr>
    </w:div>
    <w:div w:id="2072923553">
      <w:bodyDiv w:val="1"/>
      <w:marLeft w:val="0"/>
      <w:marRight w:val="0"/>
      <w:marTop w:val="0"/>
      <w:marBottom w:val="0"/>
      <w:divBdr>
        <w:top w:val="none" w:sz="0" w:space="0" w:color="auto"/>
        <w:left w:val="none" w:sz="0" w:space="0" w:color="auto"/>
        <w:bottom w:val="none" w:sz="0" w:space="0" w:color="auto"/>
        <w:right w:val="none" w:sz="0" w:space="0" w:color="auto"/>
      </w:divBdr>
    </w:div>
    <w:div w:id="209743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bile_support@firstcitizenstt.com" TargetMode="External"/><Relationship Id="rId13" Type="http://schemas.openxmlformats.org/officeDocument/2006/relationships/hyperlink" Target="mailto:mobile_support@firstcitizenstt.com" TargetMode="External"/><Relationship Id="rId18" Type="http://schemas.openxmlformats.org/officeDocument/2006/relationships/hyperlink" Target="mailto:cmsupport@monitise.com" TargetMode="External"/><Relationship Id="rId26" Type="http://schemas.openxmlformats.org/officeDocument/2006/relationships/hyperlink" Target="http://help.mailup.com/display/MUG/SMS+Error+codes" TargetMode="External"/><Relationship Id="rId3" Type="http://schemas.openxmlformats.org/officeDocument/2006/relationships/settings" Target="settings.xml"/><Relationship Id="rId21" Type="http://schemas.openxmlformats.org/officeDocument/2006/relationships/hyperlink" Target="http://manage.mblox.com/developers/sms.html" TargetMode="External"/><Relationship Id="rId7" Type="http://schemas.openxmlformats.org/officeDocument/2006/relationships/hyperlink" Target="mailto:John-David.Henderson@monitise.com" TargetMode="External"/><Relationship Id="rId12" Type="http://schemas.openxmlformats.org/officeDocument/2006/relationships/hyperlink" Target="mailto:John-David.Henderson@monitise.com" TargetMode="External"/><Relationship Id="rId17" Type="http://schemas.openxmlformats.org/officeDocument/2006/relationships/hyperlink" Target="mailto:mobile_support@firstcitizenstt.com" TargetMode="External"/><Relationship Id="rId25" Type="http://schemas.openxmlformats.org/officeDocument/2006/relationships/hyperlink" Target="http://okroute.com/wp-content/uploads/2015/08/OKROUTE-Error-Code-List.pdf" TargetMode="External"/><Relationship Id="rId2" Type="http://schemas.microsoft.com/office/2007/relationships/stylesWithEffects" Target="stylesWithEffects.xml"/><Relationship Id="rId16" Type="http://schemas.openxmlformats.org/officeDocument/2006/relationships/hyperlink" Target="mailto:John-David.Henderson@monitise.com" TargetMode="External"/><Relationship Id="rId20" Type="http://schemas.openxmlformats.org/officeDocument/2006/relationships/hyperlink" Target="mailto:Phil.Collins@fisglobal.com"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mailto:Dennis.Khan@Firstcitizenstt.com" TargetMode="External"/><Relationship Id="rId24" Type="http://schemas.openxmlformats.org/officeDocument/2006/relationships/hyperlink" Target="http://mayermobile.at/SMS%20Platform%20SMPP%20API%20v1.1.pdf"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dale.wilson@teleios-systems.com" TargetMode="External"/><Relationship Id="rId23" Type="http://schemas.openxmlformats.org/officeDocument/2006/relationships/hyperlink" Target="mailto:Phil.Collins@fisglobal.com" TargetMode="External"/><Relationship Id="rId28" Type="http://schemas.openxmlformats.org/officeDocument/2006/relationships/header" Target="header1.xml"/><Relationship Id="rId10" Type="http://schemas.openxmlformats.org/officeDocument/2006/relationships/hyperlink" Target="http://www.teleios-systems.com/" TargetMode="External"/><Relationship Id="rId19" Type="http://schemas.openxmlformats.org/officeDocument/2006/relationships/hyperlink" Target="http://manage.mblox.com/developers/sms.html%23delivery-report-error-codes82" TargetMode="External"/><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mailto:cmsupport@monitise.com" TargetMode="External"/><Relationship Id="rId14" Type="http://schemas.openxmlformats.org/officeDocument/2006/relationships/hyperlink" Target="mailto:cmsupport@monitise.com" TargetMode="External"/><Relationship Id="rId22" Type="http://schemas.openxmlformats.org/officeDocument/2006/relationships/hyperlink" Target="mailto:ikechi.griffith@teleios-systems.com" TargetMode="External"/><Relationship Id="rId27" Type="http://schemas.openxmlformats.org/officeDocument/2006/relationships/image" Target="media/image1.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3D3C864E7F4BE48836250E2B323DD1"/>
        <w:category>
          <w:name w:val="General"/>
          <w:gallery w:val="placeholder"/>
        </w:category>
        <w:types>
          <w:type w:val="bbPlcHdr"/>
        </w:types>
        <w:behaviors>
          <w:behavior w:val="content"/>
        </w:behaviors>
        <w:guid w:val="{4D7FC595-602B-436E-8505-604D4B6EC44F}"/>
      </w:docPartPr>
      <w:docPartBody>
        <w:p w:rsidR="00300AB9" w:rsidRDefault="001A72AA" w:rsidP="001A72AA">
          <w:pPr>
            <w:pStyle w:val="DA3D3C864E7F4BE48836250E2B323DD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2AA"/>
    <w:rsid w:val="000B38D9"/>
    <w:rsid w:val="001A72AA"/>
    <w:rsid w:val="002343CC"/>
    <w:rsid w:val="00300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3D3C864E7F4BE48836250E2B323DD1">
    <w:name w:val="DA3D3C864E7F4BE48836250E2B323DD1"/>
    <w:rsid w:val="001A72AA"/>
  </w:style>
  <w:style w:type="paragraph" w:customStyle="1" w:styleId="8F54B545825A423E8E9EF6F68AB0F4CE">
    <w:name w:val="8F54B545825A423E8E9EF6F68AB0F4CE"/>
    <w:rsid w:val="001A72A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3D3C864E7F4BE48836250E2B323DD1">
    <w:name w:val="DA3D3C864E7F4BE48836250E2B323DD1"/>
    <w:rsid w:val="001A72AA"/>
  </w:style>
  <w:style w:type="paragraph" w:customStyle="1" w:styleId="8F54B545825A423E8E9EF6F68AB0F4CE">
    <w:name w:val="8F54B545825A423E8E9EF6F68AB0F4CE"/>
    <w:rsid w:val="001A72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14</Pages>
  <Words>3419</Words>
  <Characters>19493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FOR INTERNAL USE ONLY</vt:lpstr>
    </vt:vector>
  </TitlesOfParts>
  <Company>Monitise Americas Inc</Company>
  <LinksUpToDate>false</LinksUpToDate>
  <CharactersWithSpaces>22867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 INTERNAL USE ONLY</dc:title>
  <dc:creator>Manuel J. Morales</dc:creator>
  <cp:lastModifiedBy>Manuel J. Morales</cp:lastModifiedBy>
  <cp:revision>5</cp:revision>
  <dcterms:created xsi:type="dcterms:W3CDTF">2016-06-30T01:37:00Z</dcterms:created>
  <dcterms:modified xsi:type="dcterms:W3CDTF">2016-07-01T17:57:00Z</dcterms:modified>
</cp:coreProperties>
</file>